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E0" w:rsidRPr="001252CA" w:rsidRDefault="008314E0" w:rsidP="001252CA">
      <w:pPr>
        <w:pStyle w:val="Heading1"/>
        <w:spacing w:before="240" w:after="240"/>
        <w:jc w:val="left"/>
        <w:rPr>
          <w:rFonts w:ascii="Calibri" w:hAnsi="Calibri"/>
          <w:color w:val="0099CC"/>
        </w:rPr>
      </w:pPr>
      <w:r w:rsidRPr="001252CA">
        <w:rPr>
          <w:rFonts w:ascii="Calibri" w:hAnsi="Calibri"/>
          <w:color w:val="0099CC"/>
        </w:rPr>
        <w:t>W</w:t>
      </w:r>
      <w:r w:rsidR="00FC47DB" w:rsidRPr="001252CA">
        <w:rPr>
          <w:rFonts w:ascii="Calibri" w:hAnsi="Calibri"/>
          <w:color w:val="0099CC"/>
        </w:rPr>
        <w:t>orkplace</w:t>
      </w:r>
      <w:r w:rsidR="00A125A2" w:rsidRPr="001252CA">
        <w:rPr>
          <w:rFonts w:ascii="Calibri" w:hAnsi="Calibri"/>
          <w:color w:val="0099CC"/>
        </w:rPr>
        <w:t xml:space="preserve"> learning </w:t>
      </w:r>
      <w:r w:rsidR="00B670F7" w:rsidRPr="001252CA">
        <w:rPr>
          <w:rFonts w:ascii="Calibri" w:hAnsi="Calibri"/>
          <w:color w:val="0099CC"/>
        </w:rPr>
        <w:t>i</w:t>
      </w:r>
      <w:r w:rsidR="009102F6" w:rsidRPr="001252CA">
        <w:rPr>
          <w:rFonts w:ascii="Calibri" w:hAnsi="Calibri"/>
          <w:color w:val="0099CC"/>
        </w:rPr>
        <w:t>nformation for p</w:t>
      </w:r>
      <w:r w:rsidRPr="001252CA">
        <w:rPr>
          <w:rFonts w:ascii="Calibri" w:hAnsi="Calibri"/>
          <w:color w:val="0099CC"/>
        </w:rPr>
        <w:t>arents/</w:t>
      </w:r>
      <w:r w:rsidR="009102F6" w:rsidRPr="001252CA">
        <w:rPr>
          <w:rFonts w:ascii="Calibri" w:hAnsi="Calibri"/>
          <w:color w:val="0099CC"/>
        </w:rPr>
        <w:t>g</w:t>
      </w:r>
      <w:r w:rsidRPr="001252CA">
        <w:rPr>
          <w:rFonts w:ascii="Calibri" w:hAnsi="Calibri"/>
          <w:color w:val="0099CC"/>
        </w:rPr>
        <w:t>uardians/</w:t>
      </w:r>
      <w:r w:rsidR="009102F6" w:rsidRPr="001252CA">
        <w:rPr>
          <w:rFonts w:ascii="Calibri" w:hAnsi="Calibri"/>
          <w:color w:val="0099CC"/>
        </w:rPr>
        <w:t>c</w:t>
      </w:r>
      <w:r w:rsidRPr="001252CA">
        <w:rPr>
          <w:rFonts w:ascii="Calibri" w:hAnsi="Calibri"/>
          <w:color w:val="0099CC"/>
        </w:rPr>
        <w:t>arers</w:t>
      </w:r>
    </w:p>
    <w:p w:rsidR="00FC47DB" w:rsidRPr="001252CA" w:rsidRDefault="00A125A2" w:rsidP="00FC47DB">
      <w:pPr>
        <w:pStyle w:val="Heading2"/>
        <w:rPr>
          <w:rFonts w:asciiTheme="minorHAnsi" w:hAnsiTheme="minorHAnsi"/>
          <w:color w:val="0099CC"/>
        </w:rPr>
      </w:pPr>
      <w:bookmarkStart w:id="0" w:name="_Toc464725551"/>
      <w:r w:rsidRPr="001252CA">
        <w:rPr>
          <w:rFonts w:asciiTheme="minorHAnsi" w:hAnsiTheme="minorHAnsi"/>
          <w:color w:val="0099CC"/>
        </w:rPr>
        <w:t>What is a w</w:t>
      </w:r>
      <w:r w:rsidR="00FC47DB" w:rsidRPr="001252CA">
        <w:rPr>
          <w:rFonts w:asciiTheme="minorHAnsi" w:hAnsiTheme="minorHAnsi"/>
          <w:color w:val="0099CC"/>
        </w:rPr>
        <w:t xml:space="preserve">ork </w:t>
      </w:r>
      <w:r w:rsidRPr="001252CA">
        <w:rPr>
          <w:rFonts w:asciiTheme="minorHAnsi" w:hAnsiTheme="minorHAnsi"/>
          <w:color w:val="0099CC"/>
        </w:rPr>
        <w:t>p</w:t>
      </w:r>
      <w:r w:rsidR="00FC47DB" w:rsidRPr="001252CA">
        <w:rPr>
          <w:rFonts w:asciiTheme="minorHAnsi" w:hAnsiTheme="minorHAnsi"/>
          <w:color w:val="0099CC"/>
        </w:rPr>
        <w:t>lacement?</w:t>
      </w:r>
      <w:bookmarkEnd w:id="0"/>
    </w:p>
    <w:p w:rsidR="00FC47DB" w:rsidRPr="006961EE" w:rsidRDefault="00FC47DB" w:rsidP="00FC47DB">
      <w:pPr>
        <w:spacing w:after="240"/>
        <w:jc w:val="both"/>
        <w:rPr>
          <w:rFonts w:asciiTheme="minorHAnsi" w:hAnsiTheme="minorHAnsi" w:cs="Calibri"/>
          <w:sz w:val="24"/>
          <w:szCs w:val="24"/>
          <w:lang w:val="en-AU" w:eastAsia="en-AU"/>
        </w:rPr>
      </w:pPr>
      <w:r w:rsidRPr="006961EE">
        <w:rPr>
          <w:rFonts w:asciiTheme="minorHAnsi" w:hAnsiTheme="minorHAnsi"/>
          <w:sz w:val="24"/>
          <w:szCs w:val="24"/>
        </w:rPr>
        <w:t xml:space="preserve">The purpose of a work placement is to provide guidance for students in the transition from school to working life and to enable them to test tentative career choices against the realities of the workplace. Work placements form part of a student’s broader career development and can be linked to a specific course of study. </w:t>
      </w:r>
      <w:r w:rsidRPr="006961EE">
        <w:rPr>
          <w:rFonts w:asciiTheme="minorHAnsi" w:hAnsiTheme="minorHAnsi" w:cs="Calibri"/>
          <w:sz w:val="24"/>
          <w:szCs w:val="24"/>
          <w:lang w:val="en-AU" w:eastAsia="en-AU"/>
        </w:rPr>
        <w:t xml:space="preserve">If undertaken in years 11 and 12, a work placement can contribute to the requirements of the </w:t>
      </w:r>
      <w:r w:rsidRPr="006961EE">
        <w:rPr>
          <w:rFonts w:asciiTheme="minorHAnsi" w:hAnsiTheme="minorHAnsi" w:cs="Calibri"/>
          <w:iCs/>
          <w:sz w:val="24"/>
          <w:szCs w:val="24"/>
          <w:lang w:val="en-AU" w:eastAsia="en-AU"/>
        </w:rPr>
        <w:t xml:space="preserve">ACT </w:t>
      </w:r>
      <w:r w:rsidR="001252CA">
        <w:rPr>
          <w:rFonts w:asciiTheme="minorHAnsi" w:hAnsiTheme="minorHAnsi" w:cs="Calibri"/>
          <w:iCs/>
          <w:sz w:val="24"/>
          <w:szCs w:val="24"/>
          <w:lang w:val="en-AU" w:eastAsia="en-AU"/>
        </w:rPr>
        <w:t>Senior Secondary</w:t>
      </w:r>
      <w:r w:rsidRPr="006961EE">
        <w:rPr>
          <w:rFonts w:asciiTheme="minorHAnsi" w:hAnsiTheme="minorHAnsi" w:cs="Calibri"/>
          <w:iCs/>
          <w:sz w:val="24"/>
          <w:szCs w:val="24"/>
          <w:lang w:val="en-AU" w:eastAsia="en-AU"/>
        </w:rPr>
        <w:t xml:space="preserve"> Certificate</w:t>
      </w:r>
      <w:r w:rsidRPr="006961EE">
        <w:rPr>
          <w:rFonts w:asciiTheme="minorHAnsi" w:hAnsiTheme="minorHAnsi" w:cs="Calibri"/>
          <w:sz w:val="24"/>
          <w:szCs w:val="24"/>
          <w:lang w:val="en-AU" w:eastAsia="en-AU"/>
        </w:rPr>
        <w:t>.</w:t>
      </w:r>
    </w:p>
    <w:p w:rsidR="008314E0" w:rsidRPr="001252CA" w:rsidRDefault="00957382" w:rsidP="00957382">
      <w:pPr>
        <w:pStyle w:val="Heading2"/>
        <w:spacing w:before="240"/>
        <w:rPr>
          <w:rFonts w:ascii="Calibri" w:hAnsi="Calibri"/>
          <w:color w:val="0099CC"/>
        </w:rPr>
      </w:pPr>
      <w:r w:rsidRPr="001252CA">
        <w:rPr>
          <w:rFonts w:ascii="Calibri" w:hAnsi="Calibri"/>
          <w:color w:val="0099CC"/>
        </w:rPr>
        <w:t xml:space="preserve">What are the benefits of </w:t>
      </w:r>
      <w:r w:rsidR="00FC47DB" w:rsidRPr="001252CA">
        <w:rPr>
          <w:rFonts w:ascii="Calibri" w:hAnsi="Calibri"/>
          <w:color w:val="0099CC"/>
        </w:rPr>
        <w:t>work placements</w:t>
      </w:r>
      <w:r w:rsidRPr="001252CA">
        <w:rPr>
          <w:rFonts w:ascii="Calibri" w:hAnsi="Calibri"/>
          <w:color w:val="0099CC"/>
        </w:rPr>
        <w:t>?</w:t>
      </w:r>
    </w:p>
    <w:p w:rsidR="008314E0" w:rsidRPr="00B95B83" w:rsidRDefault="00957382" w:rsidP="00B95B83">
      <w:pPr>
        <w:rPr>
          <w:rFonts w:ascii="Calibri" w:hAnsi="Calibri"/>
          <w:sz w:val="24"/>
        </w:rPr>
      </w:pPr>
      <w:r w:rsidRPr="00B95B83">
        <w:rPr>
          <w:rFonts w:ascii="Calibri" w:hAnsi="Calibri"/>
          <w:sz w:val="24"/>
        </w:rPr>
        <w:t>W</w:t>
      </w:r>
      <w:r w:rsidR="00FC47DB">
        <w:rPr>
          <w:rFonts w:ascii="Calibri" w:hAnsi="Calibri"/>
          <w:sz w:val="24"/>
        </w:rPr>
        <w:t>ork placements</w:t>
      </w:r>
      <w:r w:rsidR="008314E0" w:rsidRPr="00B95B83">
        <w:rPr>
          <w:rFonts w:ascii="Calibri" w:hAnsi="Calibri"/>
          <w:sz w:val="24"/>
        </w:rPr>
        <w:t xml:space="preserve"> help students to:</w:t>
      </w:r>
    </w:p>
    <w:p w:rsidR="008314E0" w:rsidRPr="00B95B83" w:rsidRDefault="008314E0" w:rsidP="00B95B83">
      <w:pPr>
        <w:numPr>
          <w:ilvl w:val="0"/>
          <w:numId w:val="5"/>
        </w:numPr>
        <w:rPr>
          <w:rFonts w:ascii="Calibri" w:hAnsi="Calibri"/>
          <w:sz w:val="24"/>
        </w:rPr>
      </w:pPr>
      <w:r w:rsidRPr="00B95B83">
        <w:rPr>
          <w:rFonts w:ascii="Calibri" w:hAnsi="Calibri"/>
          <w:sz w:val="24"/>
        </w:rPr>
        <w:t>foster their personal career development</w:t>
      </w:r>
    </w:p>
    <w:p w:rsidR="008314E0" w:rsidRPr="00B95B83" w:rsidRDefault="008314E0" w:rsidP="00B95B83">
      <w:pPr>
        <w:numPr>
          <w:ilvl w:val="0"/>
          <w:numId w:val="5"/>
        </w:numPr>
        <w:rPr>
          <w:rFonts w:ascii="Calibri" w:hAnsi="Calibri"/>
          <w:sz w:val="24"/>
          <w:szCs w:val="24"/>
        </w:rPr>
      </w:pPr>
      <w:r w:rsidRPr="00B95B83">
        <w:rPr>
          <w:rFonts w:ascii="Calibri" w:hAnsi="Calibri"/>
          <w:sz w:val="24"/>
          <w:szCs w:val="24"/>
        </w:rPr>
        <w:t>understand career and training pathways and the role of work in society</w:t>
      </w:r>
    </w:p>
    <w:p w:rsidR="008314E0" w:rsidRPr="00B95B83" w:rsidRDefault="008314E0" w:rsidP="00B95B83">
      <w:pPr>
        <w:numPr>
          <w:ilvl w:val="0"/>
          <w:numId w:val="5"/>
        </w:numPr>
        <w:rPr>
          <w:rFonts w:ascii="Calibri" w:hAnsi="Calibri"/>
          <w:sz w:val="24"/>
          <w:szCs w:val="24"/>
        </w:rPr>
      </w:pPr>
      <w:r w:rsidRPr="00B95B83">
        <w:rPr>
          <w:rFonts w:ascii="Calibri" w:hAnsi="Calibri"/>
          <w:sz w:val="24"/>
          <w:szCs w:val="24"/>
        </w:rPr>
        <w:t>relate school learning to life outside the school in an authentic learning environment</w:t>
      </w:r>
    </w:p>
    <w:p w:rsidR="008314E0" w:rsidRPr="00B95B83" w:rsidRDefault="008314E0" w:rsidP="00B95B83">
      <w:pPr>
        <w:numPr>
          <w:ilvl w:val="0"/>
          <w:numId w:val="5"/>
        </w:numPr>
        <w:rPr>
          <w:rFonts w:ascii="Calibri" w:hAnsi="Calibri"/>
          <w:sz w:val="24"/>
        </w:rPr>
      </w:pPr>
      <w:r w:rsidRPr="00B95B83">
        <w:rPr>
          <w:rFonts w:ascii="Calibri" w:hAnsi="Calibri"/>
          <w:sz w:val="24"/>
        </w:rPr>
        <w:t>assist the transition from school to work</w:t>
      </w:r>
    </w:p>
    <w:p w:rsidR="008314E0" w:rsidRPr="00B95B83" w:rsidRDefault="008314E0" w:rsidP="00B95B83">
      <w:pPr>
        <w:numPr>
          <w:ilvl w:val="0"/>
          <w:numId w:val="5"/>
        </w:numPr>
        <w:rPr>
          <w:rFonts w:ascii="Calibri" w:hAnsi="Calibri"/>
          <w:sz w:val="24"/>
        </w:rPr>
      </w:pPr>
      <w:proofErr w:type="gramStart"/>
      <w:r w:rsidRPr="00B95B83">
        <w:rPr>
          <w:rFonts w:ascii="Calibri" w:hAnsi="Calibri"/>
          <w:sz w:val="24"/>
        </w:rPr>
        <w:t>consider</w:t>
      </w:r>
      <w:proofErr w:type="gramEnd"/>
      <w:r w:rsidRPr="00B95B83">
        <w:rPr>
          <w:rFonts w:ascii="Calibri" w:hAnsi="Calibri"/>
          <w:sz w:val="24"/>
        </w:rPr>
        <w:t xml:space="preserve"> their Pathways Plan.</w:t>
      </w:r>
    </w:p>
    <w:p w:rsidR="008331A3" w:rsidRPr="001252CA" w:rsidRDefault="008331A3" w:rsidP="008331A3">
      <w:pPr>
        <w:pStyle w:val="Heading2"/>
        <w:spacing w:before="240"/>
        <w:rPr>
          <w:rFonts w:ascii="Calibri" w:hAnsi="Calibri"/>
          <w:color w:val="0099CC"/>
          <w:lang w:eastAsia="en-AU"/>
        </w:rPr>
      </w:pPr>
      <w:bookmarkStart w:id="1" w:name="_Toc378925749"/>
      <w:r w:rsidRPr="001252CA">
        <w:rPr>
          <w:rFonts w:ascii="Calibri" w:hAnsi="Calibri"/>
          <w:color w:val="0099CC"/>
          <w:lang w:eastAsia="en-AU"/>
        </w:rPr>
        <w:t>Student responsibilities</w:t>
      </w:r>
    </w:p>
    <w:p w:rsidR="008331A3" w:rsidRPr="00B95B83" w:rsidRDefault="008331A3" w:rsidP="00B95B83">
      <w:pPr>
        <w:rPr>
          <w:rFonts w:ascii="Calibri" w:hAnsi="Calibri"/>
          <w:sz w:val="24"/>
          <w:lang w:val="en-AU" w:eastAsia="en-AU"/>
        </w:rPr>
      </w:pPr>
      <w:r w:rsidRPr="00B95B83">
        <w:rPr>
          <w:rFonts w:ascii="Calibri" w:hAnsi="Calibri"/>
          <w:sz w:val="24"/>
          <w:lang w:val="en-AU" w:eastAsia="en-AU"/>
        </w:rPr>
        <w:t>Students are expected to:</w:t>
      </w:r>
    </w:p>
    <w:p w:rsidR="008331A3" w:rsidRPr="00B95B83" w:rsidRDefault="008331A3" w:rsidP="00B95B83">
      <w:pPr>
        <w:numPr>
          <w:ilvl w:val="0"/>
          <w:numId w:val="6"/>
        </w:numPr>
        <w:rPr>
          <w:rFonts w:ascii="Calibri" w:hAnsi="Calibri"/>
          <w:color w:val="000000"/>
          <w:sz w:val="24"/>
        </w:rPr>
      </w:pPr>
      <w:r w:rsidRPr="00B95B83">
        <w:rPr>
          <w:rFonts w:ascii="Calibri" w:hAnsi="Calibri"/>
          <w:color w:val="000000"/>
          <w:sz w:val="24"/>
        </w:rPr>
        <w:t xml:space="preserve">provide the host employer with their </w:t>
      </w:r>
      <w:r w:rsidRPr="00B95B83">
        <w:rPr>
          <w:rFonts w:ascii="Calibri" w:hAnsi="Calibri"/>
          <w:i/>
          <w:color w:val="000000"/>
          <w:sz w:val="24"/>
        </w:rPr>
        <w:t xml:space="preserve">Emergency Procedures Form </w:t>
      </w:r>
      <w:r w:rsidRPr="00B95B83">
        <w:rPr>
          <w:rFonts w:ascii="Calibri" w:hAnsi="Calibri"/>
          <w:color w:val="000000"/>
          <w:sz w:val="24"/>
        </w:rPr>
        <w:t>detailing their emergency contact details</w:t>
      </w:r>
    </w:p>
    <w:p w:rsidR="008331A3" w:rsidRPr="00B95B83" w:rsidRDefault="008331A3" w:rsidP="00B95B83">
      <w:pPr>
        <w:numPr>
          <w:ilvl w:val="0"/>
          <w:numId w:val="6"/>
        </w:numPr>
        <w:rPr>
          <w:rFonts w:ascii="Calibri" w:hAnsi="Calibri"/>
          <w:sz w:val="24"/>
          <w:lang w:val="en-AU" w:eastAsia="en-AU"/>
        </w:rPr>
      </w:pPr>
      <w:r w:rsidRPr="00B95B83">
        <w:rPr>
          <w:rFonts w:ascii="Calibri" w:hAnsi="Calibri"/>
          <w:sz w:val="24"/>
          <w:lang w:val="en-AU" w:eastAsia="en-AU"/>
        </w:rPr>
        <w:t xml:space="preserve">attend the workplace on the required days, at times negotiated with the workplace </w:t>
      </w:r>
      <w:r w:rsidR="00A125A2">
        <w:rPr>
          <w:rFonts w:ascii="Calibri" w:hAnsi="Calibri"/>
          <w:sz w:val="24"/>
          <w:lang w:val="en-AU" w:eastAsia="en-AU"/>
        </w:rPr>
        <w:t xml:space="preserve">learning </w:t>
      </w:r>
      <w:r w:rsidRPr="00B95B83">
        <w:rPr>
          <w:rFonts w:ascii="Calibri" w:hAnsi="Calibri"/>
          <w:sz w:val="24"/>
          <w:lang w:val="en-AU" w:eastAsia="en-AU"/>
        </w:rPr>
        <w:t>supervisor</w:t>
      </w:r>
    </w:p>
    <w:p w:rsidR="008331A3" w:rsidRPr="00B95B83" w:rsidRDefault="008331A3" w:rsidP="00B95B83">
      <w:pPr>
        <w:numPr>
          <w:ilvl w:val="0"/>
          <w:numId w:val="6"/>
        </w:numPr>
        <w:rPr>
          <w:rFonts w:ascii="Calibri" w:hAnsi="Calibri"/>
          <w:sz w:val="24"/>
          <w:lang w:val="en-AU" w:eastAsia="en-AU"/>
        </w:rPr>
      </w:pPr>
      <w:r w:rsidRPr="00B95B83">
        <w:rPr>
          <w:rFonts w:ascii="Calibri" w:hAnsi="Calibri"/>
          <w:sz w:val="24"/>
          <w:lang w:val="en-AU" w:eastAsia="en-AU"/>
        </w:rPr>
        <w:t>observe the rules and regulations of the host employer</w:t>
      </w:r>
    </w:p>
    <w:p w:rsidR="008331A3" w:rsidRPr="00B95B83" w:rsidRDefault="008331A3" w:rsidP="00B95B83">
      <w:pPr>
        <w:numPr>
          <w:ilvl w:val="0"/>
          <w:numId w:val="6"/>
        </w:numPr>
        <w:rPr>
          <w:rFonts w:ascii="Calibri" w:hAnsi="Calibri"/>
          <w:sz w:val="24"/>
          <w:lang w:val="en-AU" w:eastAsia="en-AU"/>
        </w:rPr>
      </w:pPr>
      <w:r w:rsidRPr="00B95B83">
        <w:rPr>
          <w:rFonts w:ascii="Calibri" w:hAnsi="Calibri"/>
          <w:sz w:val="24"/>
          <w:lang w:val="en-AU" w:eastAsia="en-AU"/>
        </w:rPr>
        <w:t xml:space="preserve">ensure that behaviours do not endanger </w:t>
      </w:r>
      <w:r w:rsidR="00771163" w:rsidRPr="00B95B83">
        <w:rPr>
          <w:rFonts w:ascii="Calibri" w:hAnsi="Calibri"/>
          <w:sz w:val="24"/>
          <w:lang w:val="en-AU" w:eastAsia="en-AU"/>
        </w:rPr>
        <w:t>their</w:t>
      </w:r>
      <w:r w:rsidRPr="00B95B83">
        <w:rPr>
          <w:rFonts w:ascii="Calibri" w:hAnsi="Calibri"/>
          <w:sz w:val="24"/>
          <w:lang w:val="en-AU" w:eastAsia="en-AU"/>
        </w:rPr>
        <w:t xml:space="preserve"> own health and safety or that of fellow workers or others</w:t>
      </w:r>
    </w:p>
    <w:p w:rsidR="008331A3" w:rsidRPr="00B95B83" w:rsidRDefault="008331A3" w:rsidP="00B95B83">
      <w:pPr>
        <w:numPr>
          <w:ilvl w:val="0"/>
          <w:numId w:val="6"/>
        </w:numPr>
        <w:rPr>
          <w:rFonts w:ascii="Calibri" w:hAnsi="Calibri"/>
          <w:sz w:val="24"/>
          <w:lang w:val="en-AU" w:eastAsia="en-AU"/>
        </w:rPr>
      </w:pPr>
      <w:r w:rsidRPr="00B95B83">
        <w:rPr>
          <w:rFonts w:ascii="Calibri" w:hAnsi="Calibri"/>
          <w:sz w:val="24"/>
          <w:lang w:val="en-AU" w:eastAsia="en-AU"/>
        </w:rPr>
        <w:t>wear appropriat</w:t>
      </w:r>
      <w:r w:rsidR="00FC47DB">
        <w:rPr>
          <w:rFonts w:ascii="Calibri" w:hAnsi="Calibri"/>
          <w:sz w:val="24"/>
          <w:lang w:val="en-AU" w:eastAsia="en-AU"/>
        </w:rPr>
        <w:t xml:space="preserve">e safety clothing and abide by </w:t>
      </w:r>
      <w:proofErr w:type="spellStart"/>
      <w:r w:rsidR="00FC47DB">
        <w:rPr>
          <w:rFonts w:ascii="Calibri" w:hAnsi="Calibri"/>
          <w:sz w:val="24"/>
          <w:lang w:val="en-AU" w:eastAsia="en-AU"/>
        </w:rPr>
        <w:t>W</w:t>
      </w:r>
      <w:r w:rsidR="001252CA">
        <w:rPr>
          <w:rFonts w:ascii="Calibri" w:hAnsi="Calibri"/>
          <w:sz w:val="24"/>
          <w:lang w:val="en-AU" w:eastAsia="en-AU"/>
        </w:rPr>
        <w:t>H</w:t>
      </w:r>
      <w:r w:rsidRPr="00B95B83">
        <w:rPr>
          <w:rFonts w:ascii="Calibri" w:hAnsi="Calibri"/>
          <w:sz w:val="24"/>
          <w:lang w:val="en-AU" w:eastAsia="en-AU"/>
        </w:rPr>
        <w:t>S</w:t>
      </w:r>
      <w:proofErr w:type="spellEnd"/>
      <w:r w:rsidRPr="00B95B83">
        <w:rPr>
          <w:rFonts w:ascii="Calibri" w:hAnsi="Calibri"/>
          <w:sz w:val="24"/>
          <w:lang w:val="en-AU" w:eastAsia="en-AU"/>
        </w:rPr>
        <w:t xml:space="preserve"> procedures</w:t>
      </w:r>
    </w:p>
    <w:p w:rsidR="008331A3" w:rsidRPr="00B95B83" w:rsidRDefault="008331A3" w:rsidP="00B95B83">
      <w:pPr>
        <w:numPr>
          <w:ilvl w:val="0"/>
          <w:numId w:val="6"/>
        </w:numPr>
        <w:rPr>
          <w:rFonts w:ascii="Calibri" w:hAnsi="Calibri"/>
          <w:sz w:val="24"/>
          <w:lang w:val="en-AU" w:eastAsia="en-AU"/>
        </w:rPr>
      </w:pPr>
      <w:r w:rsidRPr="00B95B83">
        <w:rPr>
          <w:rFonts w:ascii="Calibri" w:hAnsi="Calibri"/>
          <w:sz w:val="24"/>
          <w:lang w:val="en-AU" w:eastAsia="en-AU"/>
        </w:rPr>
        <w:t>notify their school of any grievance or dispute with the placement</w:t>
      </w:r>
    </w:p>
    <w:p w:rsidR="008331A3" w:rsidRPr="00B95B83" w:rsidRDefault="008331A3" w:rsidP="00B95B83">
      <w:pPr>
        <w:numPr>
          <w:ilvl w:val="0"/>
          <w:numId w:val="6"/>
        </w:numPr>
        <w:rPr>
          <w:rFonts w:ascii="Calibri" w:hAnsi="Calibri"/>
          <w:sz w:val="24"/>
          <w:lang w:val="en-AU" w:eastAsia="en-AU"/>
        </w:rPr>
      </w:pPr>
      <w:proofErr w:type="gramStart"/>
      <w:r w:rsidRPr="00B95B83">
        <w:rPr>
          <w:rFonts w:ascii="Calibri" w:hAnsi="Calibri"/>
          <w:sz w:val="24"/>
          <w:lang w:val="en-AU" w:eastAsia="en-AU"/>
        </w:rPr>
        <w:t>notify</w:t>
      </w:r>
      <w:proofErr w:type="gramEnd"/>
      <w:r w:rsidRPr="00B95B83">
        <w:rPr>
          <w:rFonts w:ascii="Calibri" w:hAnsi="Calibri"/>
          <w:sz w:val="24"/>
          <w:lang w:val="en-AU" w:eastAsia="en-AU"/>
        </w:rPr>
        <w:t xml:space="preserve"> their school and the host of any absence from the workplace </w:t>
      </w:r>
      <w:r w:rsidRPr="00B95B83">
        <w:rPr>
          <w:rFonts w:ascii="Calibri" w:hAnsi="Calibri"/>
          <w:sz w:val="24"/>
          <w:u w:val="single"/>
          <w:lang w:val="en-AU" w:eastAsia="en-AU"/>
        </w:rPr>
        <w:t>before</w:t>
      </w:r>
      <w:r w:rsidRPr="00B95B83">
        <w:rPr>
          <w:rFonts w:ascii="Calibri" w:hAnsi="Calibri"/>
          <w:sz w:val="24"/>
          <w:lang w:val="en-AU" w:eastAsia="en-AU"/>
        </w:rPr>
        <w:t xml:space="preserve"> the absence.</w:t>
      </w:r>
    </w:p>
    <w:p w:rsidR="008331A3" w:rsidRPr="001252CA" w:rsidRDefault="008331A3" w:rsidP="008331A3">
      <w:pPr>
        <w:pStyle w:val="Heading2"/>
        <w:spacing w:before="240"/>
        <w:rPr>
          <w:rFonts w:ascii="Calibri" w:hAnsi="Calibri"/>
          <w:color w:val="0099CC"/>
        </w:rPr>
      </w:pPr>
      <w:r w:rsidRPr="001252CA">
        <w:rPr>
          <w:rFonts w:ascii="Calibri" w:hAnsi="Calibri"/>
          <w:color w:val="0099CC"/>
        </w:rPr>
        <w:t>What parents can do to help?</w:t>
      </w:r>
    </w:p>
    <w:p w:rsidR="008331A3" w:rsidRPr="004E71A4" w:rsidRDefault="008331A3" w:rsidP="008331A3">
      <w:pPr>
        <w:numPr>
          <w:ilvl w:val="0"/>
          <w:numId w:val="2"/>
        </w:numPr>
        <w:jc w:val="both"/>
        <w:rPr>
          <w:rFonts w:ascii="Calibri" w:hAnsi="Calibri" w:cs="Calibri"/>
          <w:sz w:val="24"/>
        </w:rPr>
      </w:pPr>
      <w:r>
        <w:rPr>
          <w:rFonts w:ascii="Calibri" w:hAnsi="Calibri" w:cs="Calibri"/>
          <w:sz w:val="24"/>
        </w:rPr>
        <w:t>E</w:t>
      </w:r>
      <w:r w:rsidRPr="004E71A4">
        <w:rPr>
          <w:rFonts w:ascii="Calibri" w:hAnsi="Calibri" w:cs="Calibri"/>
          <w:sz w:val="24"/>
        </w:rPr>
        <w:t xml:space="preserve">nsure documentation is completed, signed and returned to </w:t>
      </w:r>
      <w:r>
        <w:rPr>
          <w:rFonts w:ascii="Calibri" w:hAnsi="Calibri" w:cs="Calibri"/>
          <w:sz w:val="24"/>
        </w:rPr>
        <w:t xml:space="preserve">the </w:t>
      </w:r>
      <w:r w:rsidRPr="004E71A4">
        <w:rPr>
          <w:rFonts w:ascii="Calibri" w:hAnsi="Calibri" w:cs="Calibri"/>
          <w:sz w:val="24"/>
        </w:rPr>
        <w:t>school.</w:t>
      </w:r>
    </w:p>
    <w:p w:rsidR="008331A3" w:rsidRPr="004E71A4" w:rsidRDefault="008331A3" w:rsidP="008331A3">
      <w:pPr>
        <w:numPr>
          <w:ilvl w:val="0"/>
          <w:numId w:val="2"/>
        </w:numPr>
        <w:jc w:val="both"/>
        <w:rPr>
          <w:rFonts w:ascii="Calibri" w:hAnsi="Calibri" w:cs="Calibri"/>
          <w:sz w:val="24"/>
        </w:rPr>
      </w:pPr>
      <w:r w:rsidRPr="004E71A4">
        <w:rPr>
          <w:rFonts w:ascii="Calibri" w:hAnsi="Calibri" w:cs="Calibri"/>
          <w:sz w:val="24"/>
        </w:rPr>
        <w:t xml:space="preserve">Discuss </w:t>
      </w:r>
      <w:r>
        <w:rPr>
          <w:rFonts w:ascii="Calibri" w:hAnsi="Calibri" w:cs="Calibri"/>
          <w:sz w:val="24"/>
        </w:rPr>
        <w:t xml:space="preserve">the </w:t>
      </w:r>
      <w:r w:rsidR="00FC47DB">
        <w:rPr>
          <w:rFonts w:ascii="Calibri" w:hAnsi="Calibri" w:cs="Calibri"/>
          <w:sz w:val="24"/>
        </w:rPr>
        <w:t>work</w:t>
      </w:r>
      <w:r>
        <w:rPr>
          <w:rFonts w:ascii="Calibri" w:hAnsi="Calibri" w:cs="Calibri"/>
          <w:sz w:val="24"/>
        </w:rPr>
        <w:t xml:space="preserve"> placement</w:t>
      </w:r>
      <w:r w:rsidRPr="004E71A4">
        <w:rPr>
          <w:rFonts w:ascii="Calibri" w:hAnsi="Calibri" w:cs="Calibri"/>
          <w:sz w:val="24"/>
        </w:rPr>
        <w:t xml:space="preserve"> with </w:t>
      </w:r>
      <w:r>
        <w:rPr>
          <w:rFonts w:ascii="Calibri" w:hAnsi="Calibri" w:cs="Calibri"/>
          <w:sz w:val="24"/>
        </w:rPr>
        <w:t>your</w:t>
      </w:r>
      <w:r w:rsidRPr="004E71A4">
        <w:rPr>
          <w:rFonts w:ascii="Calibri" w:hAnsi="Calibri" w:cs="Calibri"/>
          <w:sz w:val="24"/>
        </w:rPr>
        <w:t xml:space="preserve"> child and its relevance in the context of the</w:t>
      </w:r>
      <w:r>
        <w:rPr>
          <w:rFonts w:ascii="Calibri" w:hAnsi="Calibri" w:cs="Calibri"/>
          <w:sz w:val="24"/>
        </w:rPr>
        <w:t>ir</w:t>
      </w:r>
      <w:r w:rsidRPr="004E71A4">
        <w:rPr>
          <w:rFonts w:ascii="Calibri" w:hAnsi="Calibri" w:cs="Calibri"/>
          <w:sz w:val="24"/>
        </w:rPr>
        <w:t xml:space="preserve"> Pathways Plan.</w:t>
      </w:r>
    </w:p>
    <w:p w:rsidR="008331A3" w:rsidRPr="004E71A4" w:rsidRDefault="008331A3" w:rsidP="008331A3">
      <w:pPr>
        <w:numPr>
          <w:ilvl w:val="0"/>
          <w:numId w:val="2"/>
        </w:numPr>
        <w:jc w:val="both"/>
        <w:rPr>
          <w:rFonts w:ascii="Calibri" w:hAnsi="Calibri" w:cs="Calibri"/>
          <w:sz w:val="24"/>
        </w:rPr>
      </w:pPr>
      <w:r w:rsidRPr="004E71A4">
        <w:rPr>
          <w:rFonts w:ascii="Calibri" w:hAnsi="Calibri" w:cs="Calibri"/>
          <w:sz w:val="24"/>
        </w:rPr>
        <w:t>Explore the relationship between school and work.</w:t>
      </w:r>
    </w:p>
    <w:p w:rsidR="008331A3" w:rsidRPr="004E71A4" w:rsidRDefault="008331A3" w:rsidP="008331A3">
      <w:pPr>
        <w:numPr>
          <w:ilvl w:val="0"/>
          <w:numId w:val="2"/>
        </w:numPr>
        <w:jc w:val="both"/>
        <w:rPr>
          <w:rFonts w:ascii="Calibri" w:hAnsi="Calibri" w:cs="Calibri"/>
          <w:sz w:val="24"/>
        </w:rPr>
      </w:pPr>
      <w:proofErr w:type="spellStart"/>
      <w:r w:rsidRPr="004E71A4">
        <w:rPr>
          <w:rFonts w:ascii="Calibri" w:hAnsi="Calibri" w:cs="Calibri"/>
          <w:sz w:val="24"/>
        </w:rPr>
        <w:t>Emphasise</w:t>
      </w:r>
      <w:proofErr w:type="spellEnd"/>
      <w:r w:rsidRPr="004E71A4">
        <w:rPr>
          <w:rFonts w:ascii="Calibri" w:hAnsi="Calibri" w:cs="Calibri"/>
          <w:sz w:val="24"/>
        </w:rPr>
        <w:t xml:space="preserve"> the importance of meeting workplace expectations.</w:t>
      </w:r>
    </w:p>
    <w:p w:rsidR="008331A3" w:rsidRPr="004E71A4" w:rsidRDefault="008331A3" w:rsidP="008331A3">
      <w:pPr>
        <w:numPr>
          <w:ilvl w:val="0"/>
          <w:numId w:val="2"/>
        </w:numPr>
        <w:jc w:val="both"/>
        <w:rPr>
          <w:rFonts w:ascii="Calibri" w:hAnsi="Calibri" w:cs="Calibri"/>
          <w:sz w:val="24"/>
        </w:rPr>
      </w:pPr>
      <w:r w:rsidRPr="004E71A4">
        <w:rPr>
          <w:rFonts w:ascii="Calibri" w:hAnsi="Calibri" w:cs="Calibri"/>
          <w:sz w:val="24"/>
        </w:rPr>
        <w:t>Consider providing</w:t>
      </w:r>
      <w:r>
        <w:rPr>
          <w:rFonts w:ascii="Calibri" w:hAnsi="Calibri" w:cs="Calibri"/>
          <w:sz w:val="24"/>
        </w:rPr>
        <w:t xml:space="preserve"> </w:t>
      </w:r>
      <w:r w:rsidR="00FC47DB">
        <w:rPr>
          <w:rFonts w:ascii="Calibri" w:hAnsi="Calibri" w:cs="Calibri"/>
          <w:sz w:val="24"/>
        </w:rPr>
        <w:t xml:space="preserve">a work placement </w:t>
      </w:r>
      <w:r>
        <w:rPr>
          <w:rFonts w:ascii="Calibri" w:hAnsi="Calibri" w:cs="Calibri"/>
          <w:sz w:val="24"/>
        </w:rPr>
        <w:t>for a student (other than your</w:t>
      </w:r>
      <w:r w:rsidRPr="004E71A4">
        <w:rPr>
          <w:rFonts w:ascii="Calibri" w:hAnsi="Calibri" w:cs="Calibri"/>
          <w:sz w:val="24"/>
        </w:rPr>
        <w:t xml:space="preserve"> own child) at </w:t>
      </w:r>
      <w:r>
        <w:rPr>
          <w:rFonts w:ascii="Calibri" w:hAnsi="Calibri" w:cs="Calibri"/>
          <w:sz w:val="24"/>
        </w:rPr>
        <w:t>your</w:t>
      </w:r>
      <w:r w:rsidRPr="004E71A4">
        <w:rPr>
          <w:rFonts w:ascii="Calibri" w:hAnsi="Calibri" w:cs="Calibri"/>
          <w:sz w:val="24"/>
        </w:rPr>
        <w:t xml:space="preserve"> workplace.</w:t>
      </w:r>
    </w:p>
    <w:p w:rsidR="00B670F7" w:rsidRPr="001252CA" w:rsidRDefault="00B670F7" w:rsidP="00957382">
      <w:pPr>
        <w:pStyle w:val="Heading2"/>
        <w:spacing w:before="240"/>
        <w:rPr>
          <w:rFonts w:ascii="Calibri" w:hAnsi="Calibri"/>
          <w:color w:val="0099CC"/>
        </w:rPr>
      </w:pPr>
      <w:r w:rsidRPr="001252CA">
        <w:rPr>
          <w:rFonts w:ascii="Calibri" w:hAnsi="Calibri"/>
          <w:color w:val="0099CC"/>
        </w:rPr>
        <w:lastRenderedPageBreak/>
        <w:t>InPlace</w:t>
      </w:r>
    </w:p>
    <w:p w:rsidR="00B670F7" w:rsidRDefault="00B670F7" w:rsidP="001252CA">
      <w:pPr>
        <w:spacing w:before="240"/>
        <w:rPr>
          <w:rFonts w:asciiTheme="minorHAnsi" w:hAnsiTheme="minorHAnsi"/>
          <w:sz w:val="24"/>
          <w:lang w:val="en-AU" w:eastAsia="en-AU"/>
        </w:rPr>
      </w:pPr>
      <w:r>
        <w:rPr>
          <w:rFonts w:asciiTheme="minorHAnsi" w:hAnsiTheme="minorHAnsi"/>
          <w:sz w:val="24"/>
          <w:lang w:val="en-AU" w:eastAsia="en-AU"/>
        </w:rPr>
        <w:t>The ACT Education Directorate has implemented a new web based application, InPlace to manage student workplace</w:t>
      </w:r>
      <w:r w:rsidR="00A125A2">
        <w:rPr>
          <w:rFonts w:asciiTheme="minorHAnsi" w:hAnsiTheme="minorHAnsi"/>
          <w:sz w:val="24"/>
          <w:lang w:val="en-AU" w:eastAsia="en-AU"/>
        </w:rPr>
        <w:t xml:space="preserve"> learning</w:t>
      </w:r>
      <w:r>
        <w:rPr>
          <w:rFonts w:asciiTheme="minorHAnsi" w:hAnsiTheme="minorHAnsi"/>
          <w:sz w:val="24"/>
          <w:lang w:val="en-AU" w:eastAsia="en-AU"/>
        </w:rPr>
        <w:t xml:space="preserve">. Students and teachers can access InPlace through their Digital Backpack. Host employers can access InPlace with a unique username and password to confirm student work placements. </w:t>
      </w:r>
    </w:p>
    <w:p w:rsidR="00957382" w:rsidRPr="001252CA" w:rsidRDefault="00957382" w:rsidP="00957382">
      <w:pPr>
        <w:pStyle w:val="Heading2"/>
        <w:spacing w:before="240"/>
        <w:rPr>
          <w:rFonts w:ascii="Calibri" w:hAnsi="Calibri"/>
          <w:color w:val="0099CC"/>
        </w:rPr>
      </w:pPr>
      <w:r w:rsidRPr="001252CA">
        <w:rPr>
          <w:rFonts w:ascii="Calibri" w:hAnsi="Calibri"/>
          <w:color w:val="0099CC"/>
        </w:rPr>
        <w:t>Workplace conditions</w:t>
      </w:r>
      <w:bookmarkEnd w:id="1"/>
    </w:p>
    <w:p w:rsidR="006511CF" w:rsidRPr="00B95B83" w:rsidRDefault="00957382" w:rsidP="00B95B83">
      <w:pPr>
        <w:rPr>
          <w:rFonts w:ascii="Calibri" w:hAnsi="Calibri"/>
          <w:sz w:val="24"/>
        </w:rPr>
      </w:pPr>
      <w:r w:rsidRPr="00B95B83">
        <w:rPr>
          <w:rFonts w:ascii="Calibri" w:hAnsi="Calibri"/>
          <w:bCs/>
          <w:sz w:val="24"/>
        </w:rPr>
        <w:t>Students</w:t>
      </w:r>
      <w:r w:rsidRPr="00B95B83">
        <w:rPr>
          <w:rFonts w:ascii="Calibri" w:hAnsi="Calibri"/>
          <w:sz w:val="24"/>
        </w:rPr>
        <w:t xml:space="preserve"> shall not be paid in any way while on a </w:t>
      </w:r>
      <w:r w:rsidR="00FC47DB">
        <w:rPr>
          <w:rFonts w:ascii="Calibri" w:hAnsi="Calibri"/>
          <w:sz w:val="24"/>
        </w:rPr>
        <w:t xml:space="preserve">work </w:t>
      </w:r>
      <w:r w:rsidRPr="00B95B83">
        <w:rPr>
          <w:rFonts w:ascii="Calibri" w:hAnsi="Calibri"/>
          <w:sz w:val="24"/>
        </w:rPr>
        <w:t>placement. Any remuneration made by a host employer will mean the student is considered to be an ‘employee’ and responsibility will rest with the host employer to provide workers’ compensation and insurance cover for accident or injury.</w:t>
      </w:r>
    </w:p>
    <w:p w:rsidR="008314E0" w:rsidRPr="001252CA" w:rsidRDefault="00957382" w:rsidP="006511CF">
      <w:pPr>
        <w:pStyle w:val="Heading2"/>
        <w:spacing w:before="240"/>
        <w:rPr>
          <w:rFonts w:ascii="Calibri" w:hAnsi="Calibri"/>
          <w:color w:val="0099CC"/>
        </w:rPr>
      </w:pPr>
      <w:r w:rsidRPr="001252CA">
        <w:rPr>
          <w:rFonts w:ascii="Calibri" w:hAnsi="Calibri"/>
          <w:color w:val="0099CC"/>
        </w:rPr>
        <w:t>Insurance</w:t>
      </w:r>
    </w:p>
    <w:p w:rsidR="008314E0" w:rsidRPr="004E71A4" w:rsidRDefault="008314E0" w:rsidP="008314E0">
      <w:pPr>
        <w:autoSpaceDE w:val="0"/>
        <w:autoSpaceDN w:val="0"/>
        <w:adjustRightInd w:val="0"/>
        <w:rPr>
          <w:rFonts w:ascii="Calibri" w:hAnsi="Calibri" w:cs="Calibri"/>
          <w:iCs/>
          <w:sz w:val="24"/>
          <w:szCs w:val="24"/>
          <w:lang w:val="en-AU" w:eastAsia="en-AU"/>
        </w:rPr>
      </w:pPr>
      <w:r w:rsidRPr="004E71A4">
        <w:rPr>
          <w:rFonts w:ascii="Calibri" w:hAnsi="Calibri" w:cs="Calibri"/>
          <w:iCs/>
          <w:sz w:val="24"/>
          <w:szCs w:val="24"/>
          <w:lang w:val="en-AU" w:eastAsia="en-AU"/>
        </w:rPr>
        <w:t>The ACT Education Directorate has liability insurance through its arrangements as an ACT government agency</w:t>
      </w:r>
      <w:r w:rsidR="00B946D1">
        <w:rPr>
          <w:rFonts w:ascii="Calibri" w:hAnsi="Calibri" w:cs="Calibri"/>
          <w:iCs/>
          <w:sz w:val="24"/>
          <w:szCs w:val="24"/>
          <w:lang w:val="en-AU" w:eastAsia="en-AU"/>
        </w:rPr>
        <w:t>. It</w:t>
      </w:r>
      <w:r w:rsidRPr="004E71A4">
        <w:rPr>
          <w:rFonts w:ascii="Calibri" w:hAnsi="Calibri" w:cs="Calibri"/>
          <w:iCs/>
          <w:sz w:val="24"/>
          <w:szCs w:val="24"/>
          <w:lang w:val="en-AU" w:eastAsia="en-AU"/>
        </w:rPr>
        <w:t xml:space="preserve"> incorporates cover for ACT public school students undertaking approved </w:t>
      </w:r>
      <w:r w:rsidR="00FC47DB">
        <w:rPr>
          <w:rFonts w:ascii="Calibri" w:hAnsi="Calibri" w:cs="Calibri"/>
          <w:iCs/>
          <w:sz w:val="24"/>
          <w:szCs w:val="24"/>
          <w:lang w:val="en-AU" w:eastAsia="en-AU"/>
        </w:rPr>
        <w:t>work placements</w:t>
      </w:r>
      <w:r w:rsidRPr="004E71A4">
        <w:rPr>
          <w:rFonts w:ascii="Calibri" w:hAnsi="Calibri" w:cs="Calibri"/>
          <w:iCs/>
          <w:sz w:val="24"/>
          <w:szCs w:val="24"/>
          <w:lang w:val="en-AU" w:eastAsia="en-AU"/>
        </w:rPr>
        <w:t xml:space="preserve"> for which they may become legally liable, and personal accident cover for specific costs associated with injuries incurred as a </w:t>
      </w:r>
      <w:r w:rsidR="00FC47DB">
        <w:rPr>
          <w:rFonts w:ascii="Calibri" w:hAnsi="Calibri" w:cs="Calibri"/>
          <w:iCs/>
          <w:sz w:val="24"/>
          <w:szCs w:val="24"/>
          <w:lang w:val="en-AU" w:eastAsia="en-AU"/>
        </w:rPr>
        <w:t>work placement</w:t>
      </w:r>
      <w:r w:rsidRPr="004E71A4">
        <w:rPr>
          <w:rFonts w:ascii="Calibri" w:hAnsi="Calibri" w:cs="Calibri"/>
          <w:iCs/>
          <w:sz w:val="24"/>
          <w:szCs w:val="24"/>
          <w:lang w:val="en-AU" w:eastAsia="en-AU"/>
        </w:rPr>
        <w:t xml:space="preserve"> student. </w:t>
      </w:r>
    </w:p>
    <w:p w:rsidR="00B946D1" w:rsidRPr="001252CA" w:rsidRDefault="00B946D1" w:rsidP="00B946D1">
      <w:pPr>
        <w:pStyle w:val="Heading2"/>
        <w:spacing w:before="240"/>
        <w:rPr>
          <w:rFonts w:ascii="Calibri" w:hAnsi="Calibri"/>
          <w:color w:val="0099CC"/>
        </w:rPr>
      </w:pPr>
      <w:r w:rsidRPr="001252CA">
        <w:rPr>
          <w:rFonts w:ascii="Calibri" w:hAnsi="Calibri"/>
          <w:color w:val="0099CC"/>
        </w:rPr>
        <w:t>Transport</w:t>
      </w:r>
    </w:p>
    <w:p w:rsidR="00B946D1" w:rsidRPr="00B95B83" w:rsidRDefault="00B946D1" w:rsidP="00B95B83">
      <w:pPr>
        <w:rPr>
          <w:rFonts w:ascii="Calibri" w:hAnsi="Calibri"/>
          <w:sz w:val="24"/>
        </w:rPr>
      </w:pPr>
      <w:r w:rsidRPr="00B95B83">
        <w:rPr>
          <w:rFonts w:ascii="Calibri" w:hAnsi="Calibri"/>
          <w:sz w:val="24"/>
        </w:rPr>
        <w:t>Students are expected to make their own transport arrangements for the duration of their placement.</w:t>
      </w:r>
    </w:p>
    <w:p w:rsidR="008331A3" w:rsidRPr="001252CA" w:rsidRDefault="008331A3" w:rsidP="008331A3">
      <w:pPr>
        <w:pStyle w:val="Heading2"/>
        <w:spacing w:before="240"/>
        <w:rPr>
          <w:rFonts w:ascii="Calibri" w:hAnsi="Calibri"/>
          <w:color w:val="0099CC"/>
        </w:rPr>
      </w:pPr>
      <w:r w:rsidRPr="001252CA">
        <w:rPr>
          <w:rFonts w:ascii="Calibri" w:hAnsi="Calibri"/>
          <w:color w:val="0099CC"/>
        </w:rPr>
        <w:t>Timing and duration of placements</w:t>
      </w:r>
    </w:p>
    <w:p w:rsidR="008331A3" w:rsidRPr="00957382" w:rsidRDefault="008331A3" w:rsidP="008331A3">
      <w:pPr>
        <w:rPr>
          <w:rFonts w:ascii="Calibri" w:hAnsi="Calibri"/>
          <w:sz w:val="24"/>
          <w:szCs w:val="24"/>
          <w:lang w:val="en-AU"/>
        </w:rPr>
      </w:pPr>
      <w:r w:rsidRPr="00957382">
        <w:rPr>
          <w:rFonts w:ascii="Calibri" w:hAnsi="Calibri"/>
          <w:sz w:val="24"/>
          <w:szCs w:val="24"/>
          <w:lang w:val="en-AU"/>
        </w:rPr>
        <w:t>W</w:t>
      </w:r>
      <w:r w:rsidR="00FC47DB">
        <w:rPr>
          <w:rFonts w:ascii="Calibri" w:hAnsi="Calibri"/>
          <w:sz w:val="24"/>
          <w:szCs w:val="24"/>
          <w:lang w:val="en-AU"/>
        </w:rPr>
        <w:t>ork</w:t>
      </w:r>
      <w:r w:rsidRPr="00957382">
        <w:rPr>
          <w:rFonts w:ascii="Calibri" w:hAnsi="Calibri"/>
          <w:sz w:val="24"/>
          <w:szCs w:val="24"/>
          <w:lang w:val="en-AU"/>
        </w:rPr>
        <w:t xml:space="preserve"> placements </w:t>
      </w:r>
      <w:r>
        <w:rPr>
          <w:rFonts w:ascii="Calibri" w:hAnsi="Calibri"/>
          <w:sz w:val="24"/>
          <w:szCs w:val="24"/>
          <w:lang w:val="en-AU"/>
        </w:rPr>
        <w:t>should be for the full working day rather than school hours and not exceed working hours as specified by the relevant Act or industrial award. W</w:t>
      </w:r>
      <w:r w:rsidR="00FC47DB">
        <w:rPr>
          <w:rFonts w:ascii="Calibri" w:hAnsi="Calibri"/>
          <w:sz w:val="24"/>
          <w:szCs w:val="24"/>
          <w:lang w:val="en-AU"/>
        </w:rPr>
        <w:t>ork</w:t>
      </w:r>
      <w:r>
        <w:rPr>
          <w:rFonts w:ascii="Calibri" w:hAnsi="Calibri"/>
          <w:sz w:val="24"/>
          <w:szCs w:val="24"/>
          <w:lang w:val="en-AU"/>
        </w:rPr>
        <w:t xml:space="preserve"> placements shall only occur on school calendar days and be between the hours of 7.00am and 7.00pm. To request a placement outside of these times, a</w:t>
      </w:r>
      <w:r w:rsidR="00FC47DB">
        <w:rPr>
          <w:rFonts w:ascii="Calibri" w:hAnsi="Calibri"/>
          <w:sz w:val="24"/>
          <w:szCs w:val="24"/>
          <w:lang w:val="en-AU"/>
        </w:rPr>
        <w:t>n</w:t>
      </w:r>
      <w:r>
        <w:rPr>
          <w:rFonts w:ascii="Calibri" w:hAnsi="Calibri"/>
          <w:sz w:val="24"/>
          <w:szCs w:val="24"/>
          <w:lang w:val="en-AU"/>
        </w:rPr>
        <w:t xml:space="preserve"> ‘</w:t>
      </w:r>
      <w:r w:rsidR="00FC47DB">
        <w:rPr>
          <w:rFonts w:ascii="Calibri" w:hAnsi="Calibri"/>
          <w:sz w:val="24"/>
          <w:szCs w:val="24"/>
          <w:lang w:val="en-AU"/>
        </w:rPr>
        <w:t>O</w:t>
      </w:r>
      <w:r w:rsidRPr="00B946D1">
        <w:rPr>
          <w:rFonts w:ascii="Calibri" w:hAnsi="Calibri"/>
          <w:i/>
          <w:sz w:val="24"/>
          <w:szCs w:val="24"/>
          <w:lang w:val="en-AU"/>
        </w:rPr>
        <w:t>utside school hours</w:t>
      </w:r>
      <w:r>
        <w:rPr>
          <w:rFonts w:ascii="Calibri" w:hAnsi="Calibri"/>
          <w:sz w:val="24"/>
          <w:szCs w:val="24"/>
          <w:lang w:val="en-AU"/>
        </w:rPr>
        <w:t xml:space="preserve">’ form must be completed and sent to the </w:t>
      </w:r>
      <w:r w:rsidR="00FC47DB">
        <w:rPr>
          <w:rFonts w:ascii="Calibri" w:hAnsi="Calibri"/>
          <w:sz w:val="24"/>
          <w:szCs w:val="24"/>
          <w:lang w:val="en-AU"/>
        </w:rPr>
        <w:t>work placement</w:t>
      </w:r>
      <w:r>
        <w:rPr>
          <w:rFonts w:ascii="Calibri" w:hAnsi="Calibri"/>
          <w:sz w:val="24"/>
          <w:szCs w:val="24"/>
          <w:lang w:val="en-AU"/>
        </w:rPr>
        <w:t xml:space="preserve"> coordinator.</w:t>
      </w:r>
    </w:p>
    <w:p w:rsidR="000C0399" w:rsidRPr="001252CA" w:rsidRDefault="000C0399" w:rsidP="000C0399">
      <w:pPr>
        <w:pStyle w:val="Heading2"/>
        <w:spacing w:before="240"/>
        <w:rPr>
          <w:rFonts w:ascii="Calibri" w:hAnsi="Calibri"/>
          <w:color w:val="0099CC"/>
          <w:lang w:eastAsia="en-AU"/>
        </w:rPr>
      </w:pPr>
      <w:r w:rsidRPr="001252CA">
        <w:rPr>
          <w:rFonts w:ascii="Calibri" w:hAnsi="Calibri"/>
          <w:color w:val="0099CC"/>
          <w:lang w:eastAsia="en-AU"/>
        </w:rPr>
        <w:t>Further information</w:t>
      </w:r>
      <w:bookmarkStart w:id="2" w:name="_GoBack"/>
      <w:bookmarkEnd w:id="2"/>
    </w:p>
    <w:p w:rsidR="000C0399" w:rsidRPr="004E71A4" w:rsidRDefault="000C0399" w:rsidP="000C0399">
      <w:pPr>
        <w:tabs>
          <w:tab w:val="left" w:pos="4536"/>
          <w:tab w:val="left" w:pos="5529"/>
        </w:tabs>
        <w:ind w:left="3600" w:hanging="3600"/>
        <w:jc w:val="both"/>
        <w:rPr>
          <w:rFonts w:ascii="Calibri" w:hAnsi="Calibri" w:cs="Calibri"/>
          <w:sz w:val="24"/>
          <w:szCs w:val="24"/>
        </w:rPr>
      </w:pPr>
      <w:r w:rsidRPr="004E71A4">
        <w:rPr>
          <w:rFonts w:ascii="Calibri" w:hAnsi="Calibri" w:cs="Calibri"/>
          <w:sz w:val="24"/>
          <w:szCs w:val="24"/>
        </w:rPr>
        <w:t>W</w:t>
      </w:r>
      <w:r w:rsidR="00A125A2">
        <w:rPr>
          <w:rFonts w:ascii="Calibri" w:hAnsi="Calibri" w:cs="Calibri"/>
          <w:sz w:val="24"/>
          <w:szCs w:val="24"/>
        </w:rPr>
        <w:t>ork</w:t>
      </w:r>
      <w:r w:rsidR="00FC47DB">
        <w:rPr>
          <w:rFonts w:ascii="Calibri" w:hAnsi="Calibri" w:cs="Calibri"/>
          <w:sz w:val="24"/>
          <w:szCs w:val="24"/>
        </w:rPr>
        <w:t>place</w:t>
      </w:r>
      <w:r w:rsidR="00A125A2">
        <w:rPr>
          <w:rFonts w:ascii="Calibri" w:hAnsi="Calibri" w:cs="Calibri"/>
          <w:sz w:val="24"/>
          <w:szCs w:val="24"/>
        </w:rPr>
        <w:t xml:space="preserve"> learning</w:t>
      </w:r>
      <w:r w:rsidRPr="004E71A4">
        <w:rPr>
          <w:rFonts w:ascii="Calibri" w:hAnsi="Calibri" w:cs="Calibri"/>
          <w:sz w:val="24"/>
          <w:szCs w:val="24"/>
        </w:rPr>
        <w:t xml:space="preserve"> administrator</w:t>
      </w:r>
    </w:p>
    <w:p w:rsidR="000C0399" w:rsidRPr="004E71A4" w:rsidRDefault="000C0399" w:rsidP="000C0399">
      <w:pPr>
        <w:autoSpaceDE w:val="0"/>
        <w:autoSpaceDN w:val="0"/>
        <w:adjustRightInd w:val="0"/>
        <w:rPr>
          <w:rFonts w:ascii="Calibri" w:hAnsi="Calibri" w:cs="Calibri"/>
          <w:sz w:val="24"/>
          <w:szCs w:val="24"/>
          <w:lang w:val="en-AU" w:eastAsia="en-AU"/>
        </w:rPr>
      </w:pPr>
      <w:r w:rsidRPr="004E71A4">
        <w:rPr>
          <w:rFonts w:ascii="Calibri" w:hAnsi="Calibri" w:cs="Calibri"/>
          <w:sz w:val="24"/>
          <w:szCs w:val="24"/>
        </w:rPr>
        <w:t>ACT Education Directorate</w:t>
      </w:r>
    </w:p>
    <w:p w:rsidR="000C0399" w:rsidRPr="004E71A4" w:rsidRDefault="000C0399" w:rsidP="000C0399">
      <w:pPr>
        <w:rPr>
          <w:rFonts w:ascii="Calibri" w:hAnsi="Calibri" w:cs="Calibri"/>
          <w:sz w:val="24"/>
          <w:szCs w:val="24"/>
        </w:rPr>
      </w:pPr>
      <w:r>
        <w:rPr>
          <w:rFonts w:ascii="Calibri" w:hAnsi="Calibri" w:cs="Calibri"/>
          <w:sz w:val="24"/>
          <w:szCs w:val="24"/>
        </w:rPr>
        <w:t>Phone:</w:t>
      </w:r>
      <w:r>
        <w:rPr>
          <w:rFonts w:ascii="Calibri" w:hAnsi="Calibri" w:cs="Calibri"/>
          <w:sz w:val="24"/>
          <w:szCs w:val="24"/>
        </w:rPr>
        <w:tab/>
      </w:r>
      <w:r>
        <w:rPr>
          <w:rFonts w:ascii="Calibri" w:hAnsi="Calibri" w:cs="Calibri"/>
          <w:sz w:val="24"/>
          <w:szCs w:val="24"/>
        </w:rPr>
        <w:tab/>
      </w:r>
      <w:r w:rsidRPr="004E71A4">
        <w:rPr>
          <w:rFonts w:ascii="Calibri" w:hAnsi="Calibri" w:cs="Calibri"/>
          <w:sz w:val="24"/>
          <w:szCs w:val="24"/>
        </w:rPr>
        <w:t>02 6205 9352</w:t>
      </w:r>
    </w:p>
    <w:p w:rsidR="000C0399" w:rsidRPr="004E71A4" w:rsidRDefault="000C0399" w:rsidP="000C0399">
      <w:pPr>
        <w:rPr>
          <w:rFonts w:ascii="Calibri" w:hAnsi="Calibri" w:cs="Calibri"/>
          <w:sz w:val="24"/>
          <w:szCs w:val="24"/>
        </w:rPr>
      </w:pPr>
      <w:r w:rsidRPr="004E71A4">
        <w:rPr>
          <w:rFonts w:ascii="Calibri" w:hAnsi="Calibri" w:cs="Calibri"/>
          <w:bCs/>
          <w:sz w:val="24"/>
        </w:rPr>
        <w:t>Email:</w:t>
      </w:r>
      <w:r>
        <w:rPr>
          <w:rFonts w:ascii="Calibri" w:hAnsi="Calibri" w:cs="Calibri"/>
          <w:bCs/>
          <w:sz w:val="24"/>
        </w:rPr>
        <w:tab/>
      </w:r>
      <w:r>
        <w:rPr>
          <w:rFonts w:ascii="Calibri" w:hAnsi="Calibri" w:cs="Calibri"/>
          <w:bCs/>
          <w:sz w:val="24"/>
        </w:rPr>
        <w:tab/>
      </w:r>
      <w:hyperlink r:id="rId7" w:history="1">
        <w:r w:rsidRPr="004E71A4">
          <w:rPr>
            <w:rStyle w:val="Hyperlink"/>
            <w:rFonts w:ascii="Calibri" w:hAnsi="Calibri" w:cs="Calibri"/>
            <w:bCs/>
            <w:sz w:val="24"/>
          </w:rPr>
          <w:t>detwex@act.gov.au</w:t>
        </w:r>
      </w:hyperlink>
    </w:p>
    <w:p w:rsidR="000C0399" w:rsidRDefault="000C0399" w:rsidP="000C0399">
      <w:pPr>
        <w:autoSpaceDE w:val="0"/>
        <w:autoSpaceDN w:val="0"/>
        <w:adjustRightInd w:val="0"/>
        <w:rPr>
          <w:rFonts w:ascii="Calibri" w:hAnsi="Calibri" w:cs="Calibri"/>
          <w:sz w:val="24"/>
          <w:szCs w:val="24"/>
          <w:lang w:val="en-AU" w:eastAsia="en-AU"/>
        </w:rPr>
      </w:pPr>
    </w:p>
    <w:p w:rsidR="008314E0" w:rsidRPr="00EA31FE" w:rsidRDefault="000C0399" w:rsidP="00B946D1">
      <w:pPr>
        <w:autoSpaceDE w:val="0"/>
        <w:autoSpaceDN w:val="0"/>
        <w:adjustRightInd w:val="0"/>
        <w:rPr>
          <w:rFonts w:asciiTheme="minorHAnsi" w:hAnsiTheme="minorHAnsi" w:cs="Calibri"/>
          <w:sz w:val="24"/>
          <w:szCs w:val="24"/>
          <w:lang w:val="en-AU" w:eastAsia="en-AU"/>
        </w:rPr>
      </w:pPr>
      <w:r>
        <w:rPr>
          <w:rFonts w:ascii="Calibri" w:hAnsi="Calibri" w:cs="Calibri"/>
          <w:sz w:val="24"/>
          <w:szCs w:val="24"/>
          <w:lang w:val="en-AU" w:eastAsia="en-AU"/>
        </w:rPr>
        <w:t>Access the</w:t>
      </w:r>
      <w:r w:rsidR="00A125A2">
        <w:rPr>
          <w:rFonts w:ascii="Calibri" w:hAnsi="Calibri" w:cs="Calibri"/>
          <w:sz w:val="24"/>
          <w:szCs w:val="24"/>
          <w:lang w:val="en-AU" w:eastAsia="en-AU"/>
        </w:rPr>
        <w:t xml:space="preserve"> </w:t>
      </w:r>
      <w:r w:rsidR="00C12994">
        <w:rPr>
          <w:rFonts w:ascii="Calibri" w:hAnsi="Calibri" w:cs="Calibri"/>
          <w:sz w:val="24"/>
          <w:szCs w:val="24"/>
          <w:lang w:val="en-AU" w:eastAsia="en-AU"/>
        </w:rPr>
        <w:t xml:space="preserve">2018 </w:t>
      </w:r>
      <w:r w:rsidR="00A125A2">
        <w:rPr>
          <w:rFonts w:ascii="Calibri" w:hAnsi="Calibri" w:cs="Calibri"/>
          <w:sz w:val="24"/>
          <w:szCs w:val="24"/>
          <w:lang w:val="en-AU" w:eastAsia="en-AU"/>
        </w:rPr>
        <w:t>ACT Education Directorate Workp</w:t>
      </w:r>
      <w:r w:rsidR="00FC47DB">
        <w:rPr>
          <w:rFonts w:ascii="Calibri" w:hAnsi="Calibri" w:cs="Calibri"/>
          <w:sz w:val="24"/>
          <w:szCs w:val="24"/>
          <w:lang w:val="en-AU" w:eastAsia="en-AU"/>
        </w:rPr>
        <w:t>lace</w:t>
      </w:r>
      <w:r w:rsidR="00A125A2">
        <w:rPr>
          <w:rFonts w:ascii="Calibri" w:hAnsi="Calibri" w:cs="Calibri"/>
          <w:sz w:val="24"/>
          <w:szCs w:val="24"/>
          <w:lang w:val="en-AU" w:eastAsia="en-AU"/>
        </w:rPr>
        <w:t xml:space="preserve"> Learning</w:t>
      </w:r>
      <w:r>
        <w:rPr>
          <w:rFonts w:ascii="Calibri" w:hAnsi="Calibri" w:cs="Calibri"/>
          <w:sz w:val="24"/>
          <w:szCs w:val="24"/>
          <w:lang w:val="en-AU" w:eastAsia="en-AU"/>
        </w:rPr>
        <w:t xml:space="preserve"> Program </w:t>
      </w:r>
      <w:r w:rsidR="00FC47DB">
        <w:rPr>
          <w:rFonts w:ascii="Calibri" w:hAnsi="Calibri" w:cs="Calibri"/>
          <w:sz w:val="24"/>
          <w:szCs w:val="24"/>
          <w:lang w:val="en-AU" w:eastAsia="en-AU"/>
        </w:rPr>
        <w:t xml:space="preserve">Guidelines and Requirements </w:t>
      </w:r>
      <w:r>
        <w:rPr>
          <w:rFonts w:ascii="Calibri" w:hAnsi="Calibri" w:cs="Calibri"/>
          <w:sz w:val="24"/>
          <w:szCs w:val="24"/>
          <w:lang w:val="en-AU" w:eastAsia="en-AU"/>
        </w:rPr>
        <w:t xml:space="preserve">at </w:t>
      </w:r>
      <w:hyperlink r:id="rId8" w:history="1">
        <w:r w:rsidR="00EA31FE" w:rsidRPr="00EA31FE">
          <w:rPr>
            <w:rStyle w:val="Hyperlink"/>
            <w:rFonts w:asciiTheme="minorHAnsi" w:hAnsiTheme="minorHAnsi"/>
            <w:sz w:val="24"/>
            <w:szCs w:val="24"/>
          </w:rPr>
          <w:t>https://www.education.act.gov.au/</w:t>
        </w:r>
      </w:hyperlink>
      <w:r w:rsidR="00EA31FE" w:rsidRPr="00EA31FE">
        <w:rPr>
          <w:rFonts w:asciiTheme="minorHAnsi" w:hAnsiTheme="minorHAnsi"/>
          <w:sz w:val="24"/>
          <w:szCs w:val="24"/>
        </w:rPr>
        <w:t xml:space="preserve"> </w:t>
      </w:r>
    </w:p>
    <w:sectPr w:rsidR="008314E0" w:rsidRPr="00EA31FE" w:rsidSect="00AC14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9A" w:rsidRDefault="00703C9A" w:rsidP="00433988">
      <w:r>
        <w:separator/>
      </w:r>
    </w:p>
  </w:endnote>
  <w:endnote w:type="continuationSeparator" w:id="0">
    <w:p w:rsidR="00703C9A" w:rsidRDefault="00703C9A" w:rsidP="0043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CenturySchlbk">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CF" w:rsidRPr="001252CA" w:rsidRDefault="001252CA" w:rsidP="001252CA">
    <w:pPr>
      <w:pStyle w:val="Footer"/>
    </w:pPr>
    <w:r w:rsidRPr="00207F4A">
      <w:rPr>
        <w:noProof/>
        <w:lang w:val="en-AU" w:eastAsia="en-AU"/>
      </w:rPr>
      <w:drawing>
        <wp:anchor distT="0" distB="0" distL="114300" distR="114300" simplePos="0" relativeHeight="251658240" behindDoc="0" locked="0" layoutInCell="1" allowOverlap="1" wp14:anchorId="515D2EFB" wp14:editId="7EE03E67">
          <wp:simplePos x="0" y="0"/>
          <wp:positionH relativeFrom="column">
            <wp:posOffset>4551528</wp:posOffset>
          </wp:positionH>
          <wp:positionV relativeFrom="paragraph">
            <wp:posOffset>62050</wp:posOffset>
          </wp:positionV>
          <wp:extent cx="1068866" cy="540000"/>
          <wp:effectExtent l="0" t="0" r="0" b="0"/>
          <wp:wrapNone/>
          <wp:docPr id="8" name="Picture 8" descr="C:\Users\ian hunter\AppData\Local\Microsoft\Windows\Temporary Internet Files\Content.Word\ACTGov_EDU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rev.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86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AU" w:eastAsia="en-AU"/>
      </w:rPr>
      <w:drawing>
        <wp:inline distT="0" distB="0" distL="0" distR="0" wp14:anchorId="3F715BF2" wp14:editId="7AE12B2D">
          <wp:extent cx="5731510" cy="6832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6832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9A" w:rsidRDefault="00703C9A" w:rsidP="00433988">
      <w:r>
        <w:separator/>
      </w:r>
    </w:p>
  </w:footnote>
  <w:footnote w:type="continuationSeparator" w:id="0">
    <w:p w:rsidR="00703C9A" w:rsidRDefault="00703C9A" w:rsidP="0043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CF" w:rsidRDefault="001252CA">
    <w:pPr>
      <w:pStyle w:val="Header"/>
    </w:pPr>
    <w:r>
      <w:rPr>
        <w:noProof/>
        <w:sz w:val="24"/>
        <w:szCs w:val="24"/>
        <w:lang w:val="en-AU" w:eastAsia="en-AU"/>
      </w:rPr>
      <w:drawing>
        <wp:inline distT="0" distB="0" distL="0" distR="0" wp14:anchorId="3F715BF2" wp14:editId="7AE12B2D">
          <wp:extent cx="5731510" cy="683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32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2501E"/>
    <w:multiLevelType w:val="hybridMultilevel"/>
    <w:tmpl w:val="CAFE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010B67"/>
    <w:multiLevelType w:val="hybridMultilevel"/>
    <w:tmpl w:val="3974A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23BE4"/>
    <w:multiLevelType w:val="hybridMultilevel"/>
    <w:tmpl w:val="C9F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4E0B39"/>
    <w:multiLevelType w:val="hybridMultilevel"/>
    <w:tmpl w:val="69DA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E0"/>
    <w:rsid w:val="00004791"/>
    <w:rsid w:val="00055886"/>
    <w:rsid w:val="00096184"/>
    <w:rsid w:val="000C0399"/>
    <w:rsid w:val="001252CA"/>
    <w:rsid w:val="001D7147"/>
    <w:rsid w:val="002853E8"/>
    <w:rsid w:val="002C1B21"/>
    <w:rsid w:val="00433988"/>
    <w:rsid w:val="00544551"/>
    <w:rsid w:val="00572EC7"/>
    <w:rsid w:val="006511CF"/>
    <w:rsid w:val="006F7734"/>
    <w:rsid w:val="00703C9A"/>
    <w:rsid w:val="00704F25"/>
    <w:rsid w:val="00771163"/>
    <w:rsid w:val="00811D39"/>
    <w:rsid w:val="008314E0"/>
    <w:rsid w:val="008331A3"/>
    <w:rsid w:val="009102F6"/>
    <w:rsid w:val="009564E7"/>
    <w:rsid w:val="00957382"/>
    <w:rsid w:val="00A125A2"/>
    <w:rsid w:val="00A24881"/>
    <w:rsid w:val="00A4580D"/>
    <w:rsid w:val="00AA203D"/>
    <w:rsid w:val="00AC148C"/>
    <w:rsid w:val="00AD7C68"/>
    <w:rsid w:val="00B670F7"/>
    <w:rsid w:val="00B946D1"/>
    <w:rsid w:val="00B95B83"/>
    <w:rsid w:val="00BD198F"/>
    <w:rsid w:val="00C12994"/>
    <w:rsid w:val="00C34E92"/>
    <w:rsid w:val="00CE6CF8"/>
    <w:rsid w:val="00EA31FE"/>
    <w:rsid w:val="00F37D1A"/>
    <w:rsid w:val="00FC47DB"/>
    <w:rsid w:val="00FC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E1B11988-31CF-4D28-B6BF-B4C7B28E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E0"/>
    <w:rPr>
      <w:rFonts w:ascii="Times New Roman" w:eastAsia="Times New Roman" w:hAnsi="Times New Roman"/>
      <w:lang w:val="en-US" w:eastAsia="en-US"/>
    </w:rPr>
  </w:style>
  <w:style w:type="paragraph" w:styleId="Heading1">
    <w:name w:val="heading 1"/>
    <w:basedOn w:val="Normal"/>
    <w:next w:val="Normal"/>
    <w:link w:val="Heading1Char"/>
    <w:qFormat/>
    <w:rsid w:val="008314E0"/>
    <w:pPr>
      <w:keepNext/>
      <w:jc w:val="center"/>
      <w:outlineLvl w:val="0"/>
    </w:pPr>
    <w:rPr>
      <w:rFonts w:ascii="Arial Narrow" w:hAnsi="Arial Narrow"/>
      <w:b/>
      <w:sz w:val="32"/>
      <w:lang w:val="en-AU"/>
    </w:rPr>
  </w:style>
  <w:style w:type="paragraph" w:styleId="Heading2">
    <w:name w:val="heading 2"/>
    <w:basedOn w:val="Normal"/>
    <w:next w:val="Normal"/>
    <w:link w:val="Heading2Char"/>
    <w:qFormat/>
    <w:rsid w:val="008314E0"/>
    <w:pPr>
      <w:keepNext/>
      <w:outlineLvl w:val="1"/>
    </w:pPr>
    <w:rPr>
      <w:rFonts w:ascii="Arial Narrow" w:hAnsi="Arial Narrow"/>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4E0"/>
    <w:rPr>
      <w:rFonts w:ascii="Arial Narrow" w:eastAsia="Times New Roman" w:hAnsi="Arial Narrow" w:cs="Times New Roman"/>
      <w:b/>
      <w:sz w:val="32"/>
      <w:szCs w:val="20"/>
    </w:rPr>
  </w:style>
  <w:style w:type="character" w:customStyle="1" w:styleId="Heading2Char">
    <w:name w:val="Heading 2 Char"/>
    <w:basedOn w:val="DefaultParagraphFont"/>
    <w:link w:val="Heading2"/>
    <w:rsid w:val="008314E0"/>
    <w:rPr>
      <w:rFonts w:ascii="Arial Narrow" w:eastAsia="Times New Roman" w:hAnsi="Arial Narrow" w:cs="Times New Roman"/>
      <w:b/>
      <w:sz w:val="28"/>
      <w:szCs w:val="20"/>
    </w:rPr>
  </w:style>
  <w:style w:type="paragraph" w:styleId="Title">
    <w:name w:val="Title"/>
    <w:basedOn w:val="Normal"/>
    <w:link w:val="TitleChar"/>
    <w:qFormat/>
    <w:rsid w:val="008314E0"/>
    <w:pPr>
      <w:tabs>
        <w:tab w:val="left" w:leader="dot" w:pos="4678"/>
        <w:tab w:val="left" w:pos="5954"/>
        <w:tab w:val="left" w:leader="dot" w:pos="7513"/>
        <w:tab w:val="right" w:leader="dot" w:pos="10490"/>
      </w:tabs>
      <w:jc w:val="center"/>
    </w:pPr>
    <w:rPr>
      <w:b/>
      <w:sz w:val="28"/>
      <w:lang w:val="en-AU"/>
    </w:rPr>
  </w:style>
  <w:style w:type="character" w:customStyle="1" w:styleId="TitleChar">
    <w:name w:val="Title Char"/>
    <w:basedOn w:val="DefaultParagraphFont"/>
    <w:link w:val="Title"/>
    <w:rsid w:val="008314E0"/>
    <w:rPr>
      <w:rFonts w:ascii="Times New Roman" w:eastAsia="Times New Roman" w:hAnsi="Times New Roman" w:cs="Times New Roman"/>
      <w:b/>
      <w:sz w:val="28"/>
      <w:szCs w:val="20"/>
    </w:rPr>
  </w:style>
  <w:style w:type="paragraph" w:styleId="BodyText">
    <w:name w:val="Body Text"/>
    <w:basedOn w:val="Normal"/>
    <w:link w:val="BodyTextChar"/>
    <w:rsid w:val="008314E0"/>
    <w:rPr>
      <w:rFonts w:ascii="Arial Narrow" w:hAnsi="Arial Narrow"/>
      <w:sz w:val="22"/>
      <w:lang w:val="en-AU"/>
    </w:rPr>
  </w:style>
  <w:style w:type="character" w:customStyle="1" w:styleId="BodyTextChar">
    <w:name w:val="Body Text Char"/>
    <w:basedOn w:val="DefaultParagraphFont"/>
    <w:link w:val="BodyText"/>
    <w:rsid w:val="008314E0"/>
    <w:rPr>
      <w:rFonts w:ascii="Arial Narrow" w:eastAsia="Times New Roman" w:hAnsi="Arial Narrow" w:cs="Times New Roman"/>
      <w:szCs w:val="20"/>
    </w:rPr>
  </w:style>
  <w:style w:type="paragraph" w:styleId="BodyText3">
    <w:name w:val="Body Text 3"/>
    <w:basedOn w:val="Normal"/>
    <w:link w:val="BodyText3Char"/>
    <w:rsid w:val="008314E0"/>
    <w:rPr>
      <w:rFonts w:ascii="Arial Narrow" w:hAnsi="Arial Narrow"/>
      <w:sz w:val="16"/>
      <w:lang w:val="en-AU"/>
    </w:rPr>
  </w:style>
  <w:style w:type="character" w:customStyle="1" w:styleId="BodyText3Char">
    <w:name w:val="Body Text 3 Char"/>
    <w:basedOn w:val="DefaultParagraphFont"/>
    <w:link w:val="BodyText3"/>
    <w:rsid w:val="008314E0"/>
    <w:rPr>
      <w:rFonts w:ascii="Arial Narrow" w:eastAsia="Times New Roman" w:hAnsi="Arial Narrow" w:cs="Times New Roman"/>
      <w:sz w:val="16"/>
      <w:szCs w:val="20"/>
    </w:rPr>
  </w:style>
  <w:style w:type="character" w:styleId="Hyperlink">
    <w:name w:val="Hyperlink"/>
    <w:basedOn w:val="DefaultParagraphFont"/>
    <w:uiPriority w:val="99"/>
    <w:rsid w:val="008314E0"/>
    <w:rPr>
      <w:color w:val="0000FF"/>
      <w:u w:val="single"/>
    </w:rPr>
  </w:style>
  <w:style w:type="paragraph" w:styleId="Header">
    <w:name w:val="header"/>
    <w:basedOn w:val="Normal"/>
    <w:link w:val="HeaderChar"/>
    <w:uiPriority w:val="99"/>
    <w:unhideWhenUsed/>
    <w:rsid w:val="00433988"/>
    <w:pPr>
      <w:tabs>
        <w:tab w:val="center" w:pos="4513"/>
        <w:tab w:val="right" w:pos="9026"/>
      </w:tabs>
    </w:pPr>
  </w:style>
  <w:style w:type="character" w:customStyle="1" w:styleId="HeaderChar">
    <w:name w:val="Header Char"/>
    <w:basedOn w:val="DefaultParagraphFont"/>
    <w:link w:val="Header"/>
    <w:uiPriority w:val="99"/>
    <w:rsid w:val="00433988"/>
    <w:rPr>
      <w:rFonts w:ascii="Times New Roman" w:eastAsia="Times New Roman" w:hAnsi="Times New Roman"/>
      <w:lang w:val="en-US" w:eastAsia="en-US"/>
    </w:rPr>
  </w:style>
  <w:style w:type="paragraph" w:styleId="Footer">
    <w:name w:val="footer"/>
    <w:basedOn w:val="Normal"/>
    <w:link w:val="FooterChar"/>
    <w:uiPriority w:val="99"/>
    <w:unhideWhenUsed/>
    <w:rsid w:val="00433988"/>
    <w:pPr>
      <w:tabs>
        <w:tab w:val="center" w:pos="4513"/>
        <w:tab w:val="right" w:pos="9026"/>
      </w:tabs>
    </w:pPr>
  </w:style>
  <w:style w:type="character" w:customStyle="1" w:styleId="FooterChar">
    <w:name w:val="Footer Char"/>
    <w:basedOn w:val="DefaultParagraphFont"/>
    <w:link w:val="Footer"/>
    <w:uiPriority w:val="99"/>
    <w:rsid w:val="00433988"/>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433988"/>
    <w:rPr>
      <w:rFonts w:ascii="Tahoma" w:hAnsi="Tahoma" w:cs="Tahoma"/>
      <w:sz w:val="16"/>
      <w:szCs w:val="16"/>
    </w:rPr>
  </w:style>
  <w:style w:type="character" w:customStyle="1" w:styleId="BalloonTextChar">
    <w:name w:val="Balloon Text Char"/>
    <w:basedOn w:val="DefaultParagraphFont"/>
    <w:link w:val="BalloonText"/>
    <w:uiPriority w:val="99"/>
    <w:semiHidden/>
    <w:rsid w:val="00433988"/>
    <w:rPr>
      <w:rFonts w:ascii="Tahoma" w:eastAsia="Times New Roman" w:hAnsi="Tahoma" w:cs="Tahoma"/>
      <w:sz w:val="16"/>
      <w:szCs w:val="16"/>
      <w:lang w:val="en-US" w:eastAsia="en-US"/>
    </w:rPr>
  </w:style>
  <w:style w:type="paragraph" w:customStyle="1" w:styleId="body">
    <w:name w:val="body"/>
    <w:basedOn w:val="Normal"/>
    <w:uiPriority w:val="99"/>
    <w:rsid w:val="00957382"/>
    <w:pPr>
      <w:jc w:val="both"/>
    </w:pPr>
    <w:rPr>
      <w:rFonts w:ascii="NewCenturySchlbk" w:hAnsi="NewCenturySchlbk"/>
      <w:sz w:val="22"/>
      <w:lang w:val="en-AU"/>
    </w:rPr>
  </w:style>
  <w:style w:type="paragraph" w:styleId="ListParagraph">
    <w:name w:val="List Paragraph"/>
    <w:basedOn w:val="Normal"/>
    <w:uiPriority w:val="34"/>
    <w:qFormat/>
    <w:rsid w:val="008331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3" Type="http://schemas.openxmlformats.org/officeDocument/2006/relationships/settings" Target="settings.xml"/><Relationship Id="rId7" Type="http://schemas.openxmlformats.org/officeDocument/2006/relationships/hyperlink" Target="mailto:detwex@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35639B8C.dotm</Template>
  <TotalTime>1</TotalTime>
  <Pages>2</Pages>
  <Words>589</Words>
  <Characters>3214</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3759</CharactersWithSpaces>
  <SharedDoc>false</SharedDoc>
  <HLinks>
    <vt:vector size="12" baseType="variant">
      <vt:variant>
        <vt:i4>8323171</vt:i4>
      </vt:variant>
      <vt:variant>
        <vt:i4>3</vt:i4>
      </vt:variant>
      <vt:variant>
        <vt:i4>0</vt:i4>
      </vt:variant>
      <vt:variant>
        <vt:i4>5</vt:i4>
      </vt:variant>
      <vt:variant>
        <vt:lpwstr>http://www.det.act.gov.au/school_education/transition_careers_and_vocational_learning/work_experience</vt:lpwstr>
      </vt:variant>
      <vt:variant>
        <vt:lpwstr/>
      </vt:variant>
      <vt:variant>
        <vt:i4>3014725</vt:i4>
      </vt:variant>
      <vt:variant>
        <vt:i4>0</vt:i4>
      </vt:variant>
      <vt:variant>
        <vt:i4>0</vt:i4>
      </vt:variant>
      <vt:variant>
        <vt:i4>5</vt:i4>
      </vt:variant>
      <vt:variant>
        <vt:lpwstr>mailto:detwex@act.gov.au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selems</dc:creator>
  <cp:lastModifiedBy>Selems, Melanie</cp:lastModifiedBy>
  <cp:revision>4</cp:revision>
  <cp:lastPrinted>2014-02-07T00:05:00Z</cp:lastPrinted>
  <dcterms:created xsi:type="dcterms:W3CDTF">2018-05-22T01:47:00Z</dcterms:created>
  <dcterms:modified xsi:type="dcterms:W3CDTF">2018-06-14T01:09:00Z</dcterms:modified>
</cp:coreProperties>
</file>