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6124" w14:textId="4C8FA863" w:rsidR="00544F12" w:rsidRPr="00F83CDF" w:rsidRDefault="00544F12" w:rsidP="00544F12">
      <w:pPr>
        <w:jc w:val="right"/>
        <w:rPr>
          <w:rFonts w:cstheme="minorHAnsi"/>
        </w:rPr>
      </w:pPr>
      <w:r w:rsidRPr="00F83CDF">
        <w:rPr>
          <w:rFonts w:cstheme="minorHAnsi"/>
        </w:rPr>
        <w:t xml:space="preserve">Update: </w:t>
      </w:r>
      <w:r w:rsidR="00687FFB">
        <w:rPr>
          <w:rFonts w:cstheme="minorHAnsi"/>
        </w:rPr>
        <w:t>18</w:t>
      </w:r>
      <w:r w:rsidR="00687FFB" w:rsidRPr="00F83CDF">
        <w:rPr>
          <w:rFonts w:cstheme="minorHAnsi"/>
        </w:rPr>
        <w:t xml:space="preserve"> </w:t>
      </w:r>
      <w:r w:rsidRPr="00F83CDF">
        <w:rPr>
          <w:rFonts w:cstheme="minorHAnsi"/>
        </w:rPr>
        <w:t>May 2020</w:t>
      </w:r>
    </w:p>
    <w:p w14:paraId="21232D9B" w14:textId="17327BDF" w:rsidR="00544F12" w:rsidRPr="000636A0" w:rsidRDefault="007A2A7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Interim </w:t>
      </w:r>
      <w:r w:rsidR="00544F12" w:rsidRPr="000636A0">
        <w:rPr>
          <w:rFonts w:cstheme="minorHAnsi"/>
          <w:b/>
          <w:bCs/>
          <w:sz w:val="32"/>
          <w:szCs w:val="32"/>
        </w:rPr>
        <w:t xml:space="preserve">Excursion </w:t>
      </w:r>
      <w:r>
        <w:rPr>
          <w:rFonts w:cstheme="minorHAnsi"/>
          <w:b/>
          <w:bCs/>
          <w:sz w:val="32"/>
          <w:szCs w:val="32"/>
        </w:rPr>
        <w:t xml:space="preserve">advice </w:t>
      </w:r>
      <w:r w:rsidR="00544F12" w:rsidRPr="000636A0">
        <w:rPr>
          <w:rFonts w:cstheme="minorHAnsi"/>
          <w:b/>
          <w:bCs/>
          <w:sz w:val="32"/>
          <w:szCs w:val="32"/>
        </w:rPr>
        <w:t>for Education and Care Services in the ACT</w:t>
      </w:r>
      <w:r w:rsidR="0031077E">
        <w:rPr>
          <w:rFonts w:cstheme="minorHAnsi"/>
          <w:b/>
          <w:bCs/>
          <w:sz w:val="32"/>
          <w:szCs w:val="32"/>
        </w:rPr>
        <w:t xml:space="preserve"> </w:t>
      </w:r>
    </w:p>
    <w:p w14:paraId="49AC0E27" w14:textId="4E5B164A" w:rsidR="00544F12" w:rsidRPr="000636A0" w:rsidRDefault="00CF2C4A">
      <w:pPr>
        <w:rPr>
          <w:rFonts w:cstheme="minorHAnsi"/>
          <w:b/>
          <w:bCs/>
          <w:sz w:val="24"/>
          <w:szCs w:val="24"/>
          <w:u w:val="single"/>
        </w:rPr>
      </w:pPr>
      <w:r w:rsidRPr="000636A0">
        <w:rPr>
          <w:rFonts w:cstheme="minorHAnsi"/>
          <w:b/>
          <w:bCs/>
          <w:sz w:val="24"/>
          <w:szCs w:val="24"/>
          <w:u w:val="single"/>
        </w:rPr>
        <w:t>Indoors</w:t>
      </w:r>
    </w:p>
    <w:p w14:paraId="1772FCBC" w14:textId="47C2178B" w:rsidR="000636A0" w:rsidRDefault="000636A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Centre-Based Care</w:t>
      </w:r>
      <w:bookmarkStart w:id="0" w:name="_GoBack"/>
      <w:bookmarkEnd w:id="0"/>
    </w:p>
    <w:p w14:paraId="269C655B" w14:textId="3F233ED8" w:rsidR="000636A0" w:rsidRPr="00726686" w:rsidRDefault="00726686" w:rsidP="00726686">
      <w:pPr>
        <w:pStyle w:val="NormalWeb"/>
        <w:numPr>
          <w:ilvl w:val="0"/>
          <w:numId w:val="2"/>
        </w:numPr>
        <w:spacing w:before="0" w:beforeAutospacing="0" w:after="384" w:afterAutospacing="0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Excursions to indoor environments (such as shopping centres; libraries</w:t>
      </w:r>
      <w:r w:rsidR="00F457C8">
        <w:rPr>
          <w:rFonts w:asciiTheme="minorHAnsi" w:hAnsiTheme="minorHAnsi" w:cstheme="minorHAnsi"/>
          <w:color w:val="313131"/>
          <w:sz w:val="22"/>
          <w:szCs w:val="22"/>
        </w:rPr>
        <w:t xml:space="preserve">; playgroups </w:t>
      </w:r>
      <w:r>
        <w:rPr>
          <w:rFonts w:asciiTheme="minorHAnsi" w:hAnsiTheme="minorHAnsi" w:cstheme="minorHAnsi"/>
          <w:color w:val="313131"/>
          <w:sz w:val="22"/>
          <w:szCs w:val="22"/>
        </w:rPr>
        <w:t>etc.) are not encouraged at this time.</w:t>
      </w:r>
    </w:p>
    <w:p w14:paraId="7F00E25E" w14:textId="585ACDFE" w:rsidR="000636A0" w:rsidRPr="00F83CDF" w:rsidRDefault="000636A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Family Day Care</w:t>
      </w:r>
    </w:p>
    <w:p w14:paraId="2C3532B5" w14:textId="339BA129" w:rsidR="00726686" w:rsidRDefault="00726686" w:rsidP="00CF2C4A">
      <w:pPr>
        <w:pStyle w:val="NormalWeb"/>
        <w:numPr>
          <w:ilvl w:val="0"/>
          <w:numId w:val="2"/>
        </w:numPr>
        <w:spacing w:before="0" w:beforeAutospacing="0" w:after="384" w:afterAutospacing="0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Excursions to indoor environments (such as shopping centres; libraries; playgroups etc.) are not encouraged at this time.</w:t>
      </w:r>
    </w:p>
    <w:p w14:paraId="7CDFFCCF" w14:textId="25382D8F" w:rsidR="00F83CDF" w:rsidRDefault="00F457C8" w:rsidP="00CF2C4A">
      <w:pPr>
        <w:pStyle w:val="NormalWeb"/>
        <w:numPr>
          <w:ilvl w:val="0"/>
          <w:numId w:val="2"/>
        </w:numPr>
        <w:spacing w:before="0" w:beforeAutospacing="0" w:after="384" w:afterAutospacing="0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FDC educators</w:t>
      </w:r>
      <w:r w:rsidR="00CF2C4A" w:rsidRPr="00F83CDF">
        <w:rPr>
          <w:rFonts w:asciiTheme="minorHAnsi" w:hAnsiTheme="minorHAnsi" w:cstheme="minorHAnsi"/>
          <w:color w:val="313131"/>
          <w:sz w:val="22"/>
          <w:szCs w:val="22"/>
        </w:rPr>
        <w:t xml:space="preserve"> can have playdates at your </w:t>
      </w:r>
      <w:r>
        <w:rPr>
          <w:rFonts w:asciiTheme="minorHAnsi" w:hAnsiTheme="minorHAnsi" w:cstheme="minorHAnsi"/>
          <w:color w:val="313131"/>
          <w:sz w:val="22"/>
          <w:szCs w:val="22"/>
        </w:rPr>
        <w:t>residence</w:t>
      </w:r>
      <w:r w:rsidR="00CF2C4A" w:rsidRPr="00F83CDF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proofErr w:type="gramStart"/>
      <w:r w:rsidR="00CF2C4A" w:rsidRPr="00F83CDF">
        <w:rPr>
          <w:rFonts w:asciiTheme="minorHAnsi" w:hAnsiTheme="minorHAnsi" w:cstheme="minorHAnsi"/>
          <w:color w:val="313131"/>
          <w:sz w:val="22"/>
          <w:szCs w:val="22"/>
        </w:rPr>
        <w:t>as long as</w:t>
      </w:r>
      <w:proofErr w:type="gramEnd"/>
      <w:r w:rsidR="00CF2C4A" w:rsidRPr="00F83CDF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13131"/>
          <w:sz w:val="22"/>
          <w:szCs w:val="22"/>
        </w:rPr>
        <w:t>you</w:t>
      </w:r>
      <w:r w:rsidR="00CF2C4A" w:rsidRPr="00F83CDF">
        <w:rPr>
          <w:rFonts w:asciiTheme="minorHAnsi" w:hAnsiTheme="minorHAnsi" w:cstheme="minorHAnsi"/>
          <w:color w:val="313131"/>
          <w:sz w:val="22"/>
          <w:szCs w:val="22"/>
        </w:rPr>
        <w:t xml:space="preserve"> adhere to the limits on visitors to your home.</w:t>
      </w:r>
      <w:r w:rsidR="00726686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13131"/>
          <w:sz w:val="22"/>
          <w:szCs w:val="22"/>
        </w:rPr>
        <w:t>It is encouraged that no more than two FDC educators with their children are together at the same time.</w:t>
      </w:r>
    </w:p>
    <w:p w14:paraId="6E4E0750" w14:textId="4C5F3E25" w:rsidR="00CF2C4A" w:rsidRPr="00F83CDF" w:rsidRDefault="00CF2C4A" w:rsidP="00CF2C4A">
      <w:pPr>
        <w:pStyle w:val="NormalWeb"/>
        <w:numPr>
          <w:ilvl w:val="0"/>
          <w:numId w:val="2"/>
        </w:numPr>
        <w:spacing w:before="0" w:beforeAutospacing="0" w:after="384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F83CDF">
        <w:rPr>
          <w:rFonts w:asciiTheme="minorHAnsi" w:hAnsiTheme="minorHAnsi" w:cstheme="minorHAnsi"/>
          <w:color w:val="313131"/>
          <w:sz w:val="22"/>
          <w:szCs w:val="22"/>
        </w:rPr>
        <w:t>You can have a maximum of 10 people at your home at any one time (including children, and those living in the household).</w:t>
      </w:r>
    </w:p>
    <w:p w14:paraId="716D3AD1" w14:textId="3B963823" w:rsidR="00F83CDF" w:rsidRPr="00F83CDF" w:rsidRDefault="00CF2C4A" w:rsidP="00F83CDF">
      <w:pPr>
        <w:pStyle w:val="NormalWeb"/>
        <w:numPr>
          <w:ilvl w:val="0"/>
          <w:numId w:val="2"/>
        </w:numPr>
        <w:spacing w:before="0" w:beforeAutospacing="0" w:after="384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F83CDF">
        <w:rPr>
          <w:rFonts w:asciiTheme="minorHAnsi" w:hAnsiTheme="minorHAnsi" w:cstheme="minorHAnsi"/>
          <w:color w:val="313131"/>
          <w:sz w:val="22"/>
          <w:szCs w:val="22"/>
        </w:rPr>
        <w:t>An indoor space must be large enough to allow for 1 person every 4 square metres (for example, only up to 5 people can gather in a 20 square metre room).</w:t>
      </w:r>
    </w:p>
    <w:p w14:paraId="0A031C4A" w14:textId="1950FAD6" w:rsidR="00CF2C4A" w:rsidRDefault="00CF2C4A">
      <w:pPr>
        <w:rPr>
          <w:rFonts w:cstheme="minorHAnsi"/>
          <w:b/>
          <w:bCs/>
          <w:sz w:val="24"/>
          <w:szCs w:val="24"/>
          <w:u w:val="single"/>
        </w:rPr>
      </w:pPr>
      <w:r w:rsidRPr="000636A0">
        <w:rPr>
          <w:rFonts w:cstheme="minorHAnsi"/>
          <w:b/>
          <w:bCs/>
          <w:sz w:val="24"/>
          <w:szCs w:val="24"/>
          <w:u w:val="single"/>
        </w:rPr>
        <w:t>Outdoors</w:t>
      </w:r>
    </w:p>
    <w:p w14:paraId="1A9716C2" w14:textId="7CFFC3CB" w:rsidR="000636A0" w:rsidRDefault="000636A0" w:rsidP="000636A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Centre-Based Care</w:t>
      </w:r>
      <w:r w:rsidR="00F457C8">
        <w:rPr>
          <w:rFonts w:cstheme="minorHAnsi"/>
          <w:b/>
          <w:bCs/>
          <w:u w:val="single"/>
        </w:rPr>
        <w:t xml:space="preserve"> and </w:t>
      </w:r>
      <w:r>
        <w:rPr>
          <w:rFonts w:cstheme="minorHAnsi"/>
          <w:b/>
          <w:bCs/>
          <w:u w:val="single"/>
        </w:rPr>
        <w:t>Family Day Care</w:t>
      </w:r>
    </w:p>
    <w:p w14:paraId="6DF2C5BD" w14:textId="5508036E" w:rsidR="00F83CDF" w:rsidRPr="00F83CDF" w:rsidRDefault="00CF2C4A" w:rsidP="00F83CDF">
      <w:pPr>
        <w:pStyle w:val="ListParagraph"/>
        <w:numPr>
          <w:ilvl w:val="0"/>
          <w:numId w:val="3"/>
        </w:numPr>
        <w:spacing w:after="384" w:line="240" w:lineRule="auto"/>
        <w:rPr>
          <w:rFonts w:eastAsia="Times New Roman" w:cstheme="minorHAnsi"/>
          <w:color w:val="313131"/>
          <w:lang w:eastAsia="en-AU"/>
        </w:rPr>
      </w:pPr>
      <w:r w:rsidRPr="00F83CDF">
        <w:rPr>
          <w:rFonts w:eastAsia="Times New Roman" w:cstheme="minorHAnsi"/>
          <w:color w:val="313131"/>
          <w:lang w:eastAsia="en-AU"/>
        </w:rPr>
        <w:t>The limit on all outdoor gatherings in the ACT is now a maximum of 10 people (including children)</w:t>
      </w:r>
      <w:r w:rsidR="00F457C8">
        <w:rPr>
          <w:rFonts w:eastAsia="Times New Roman" w:cstheme="minorHAnsi"/>
          <w:color w:val="313131"/>
          <w:lang w:eastAsia="en-AU"/>
        </w:rPr>
        <w:t>.</w:t>
      </w:r>
    </w:p>
    <w:p w14:paraId="2907C867" w14:textId="77777777" w:rsidR="00F83CDF" w:rsidRPr="00F83CDF" w:rsidRDefault="00F83CDF" w:rsidP="00F83CDF">
      <w:pPr>
        <w:pStyle w:val="ListParagraph"/>
        <w:spacing w:after="384" w:line="240" w:lineRule="auto"/>
        <w:rPr>
          <w:rFonts w:eastAsia="Times New Roman" w:cstheme="minorHAnsi"/>
          <w:color w:val="313131"/>
          <w:lang w:eastAsia="en-AU"/>
        </w:rPr>
      </w:pPr>
    </w:p>
    <w:p w14:paraId="04665C49" w14:textId="50C4EA00" w:rsidR="00F83CDF" w:rsidRPr="00F83CDF" w:rsidRDefault="00F83CDF" w:rsidP="00F83CDF">
      <w:pPr>
        <w:pStyle w:val="ListParagraph"/>
        <w:numPr>
          <w:ilvl w:val="0"/>
          <w:numId w:val="3"/>
        </w:numPr>
        <w:spacing w:after="384" w:line="240" w:lineRule="auto"/>
        <w:rPr>
          <w:rFonts w:eastAsia="Times New Roman" w:cstheme="minorHAnsi"/>
          <w:color w:val="313131"/>
          <w:lang w:eastAsia="en-AU"/>
        </w:rPr>
      </w:pPr>
      <w:r w:rsidRPr="00F83CDF">
        <w:rPr>
          <w:rFonts w:eastAsia="Times New Roman" w:cstheme="minorHAnsi"/>
          <w:color w:val="313131"/>
          <w:lang w:eastAsia="en-AU"/>
        </w:rPr>
        <w:t xml:space="preserve">Two </w:t>
      </w:r>
      <w:r w:rsidR="00F457C8">
        <w:rPr>
          <w:rFonts w:eastAsia="Times New Roman" w:cstheme="minorHAnsi"/>
          <w:color w:val="313131"/>
          <w:lang w:eastAsia="en-AU"/>
        </w:rPr>
        <w:t xml:space="preserve">FDC educators and children </w:t>
      </w:r>
      <w:r w:rsidR="008514F1">
        <w:rPr>
          <w:rFonts w:eastAsia="Times New Roman" w:cstheme="minorHAnsi"/>
          <w:color w:val="313131"/>
          <w:lang w:eastAsia="en-AU"/>
        </w:rPr>
        <w:t>can</w:t>
      </w:r>
      <w:r w:rsidRPr="00F83CDF">
        <w:rPr>
          <w:rFonts w:eastAsia="Times New Roman" w:cstheme="minorHAnsi"/>
          <w:color w:val="313131"/>
          <w:lang w:eastAsia="en-AU"/>
        </w:rPr>
        <w:t xml:space="preserve"> come together </w:t>
      </w:r>
      <w:r w:rsidR="008514F1">
        <w:rPr>
          <w:rFonts w:eastAsia="Times New Roman" w:cstheme="minorHAnsi"/>
          <w:color w:val="313131"/>
          <w:lang w:eastAsia="en-AU"/>
        </w:rPr>
        <w:t>so</w:t>
      </w:r>
      <w:r w:rsidR="00F457C8">
        <w:rPr>
          <w:rFonts w:eastAsia="Times New Roman" w:cstheme="minorHAnsi"/>
          <w:color w:val="313131"/>
          <w:lang w:eastAsia="en-AU"/>
        </w:rPr>
        <w:t xml:space="preserve"> long as the </w:t>
      </w:r>
      <w:r w:rsidR="00F457C8" w:rsidRPr="00F83CDF">
        <w:rPr>
          <w:rFonts w:eastAsia="Times New Roman" w:cstheme="minorHAnsi"/>
          <w:color w:val="313131"/>
          <w:lang w:eastAsia="en-AU"/>
        </w:rPr>
        <w:t>limit of a maximum of 10 people includes children</w:t>
      </w:r>
      <w:r w:rsidR="00F457C8">
        <w:rPr>
          <w:rFonts w:eastAsia="Times New Roman" w:cstheme="minorHAnsi"/>
          <w:color w:val="313131"/>
          <w:lang w:eastAsia="en-AU"/>
        </w:rPr>
        <w:t xml:space="preserve"> is adhered to.</w:t>
      </w:r>
    </w:p>
    <w:p w14:paraId="44EC3918" w14:textId="77777777" w:rsidR="00CF2C4A" w:rsidRPr="00F83CDF" w:rsidRDefault="00CF2C4A" w:rsidP="00CF2C4A">
      <w:pPr>
        <w:pStyle w:val="ListParagraph"/>
        <w:spacing w:after="384" w:line="240" w:lineRule="auto"/>
        <w:rPr>
          <w:rFonts w:eastAsia="Times New Roman" w:cstheme="minorHAnsi"/>
          <w:color w:val="313131"/>
          <w:lang w:eastAsia="en-AU"/>
        </w:rPr>
      </w:pPr>
    </w:p>
    <w:p w14:paraId="09281115" w14:textId="2490A4DD" w:rsidR="00F83CDF" w:rsidRDefault="00CF2C4A" w:rsidP="00F457C8">
      <w:pPr>
        <w:pStyle w:val="ListParagraph"/>
        <w:numPr>
          <w:ilvl w:val="0"/>
          <w:numId w:val="3"/>
        </w:numPr>
        <w:spacing w:after="384" w:line="240" w:lineRule="auto"/>
        <w:rPr>
          <w:rFonts w:eastAsia="Times New Roman" w:cstheme="minorHAnsi"/>
          <w:color w:val="313131"/>
          <w:lang w:eastAsia="en-AU"/>
        </w:rPr>
      </w:pPr>
      <w:r w:rsidRPr="00F83CDF">
        <w:rPr>
          <w:rFonts w:eastAsia="Times New Roman" w:cstheme="minorHAnsi"/>
          <w:color w:val="313131"/>
          <w:lang w:eastAsia="en-AU"/>
        </w:rPr>
        <w:t>Physical distancing must be practised</w:t>
      </w:r>
      <w:r w:rsidR="0015196E">
        <w:rPr>
          <w:rFonts w:eastAsia="Times New Roman" w:cstheme="minorHAnsi"/>
          <w:color w:val="313131"/>
          <w:lang w:eastAsia="en-AU"/>
        </w:rPr>
        <w:t xml:space="preserve"> between the group (educator</w:t>
      </w:r>
      <w:r w:rsidR="000050B9">
        <w:rPr>
          <w:rFonts w:eastAsia="Times New Roman" w:cstheme="minorHAnsi"/>
          <w:color w:val="313131"/>
          <w:lang w:eastAsia="en-AU"/>
        </w:rPr>
        <w:t>s</w:t>
      </w:r>
      <w:r w:rsidR="0015196E">
        <w:rPr>
          <w:rFonts w:eastAsia="Times New Roman" w:cstheme="minorHAnsi"/>
          <w:color w:val="313131"/>
          <w:lang w:eastAsia="en-AU"/>
        </w:rPr>
        <w:t xml:space="preserve"> and children) and members of the public</w:t>
      </w:r>
    </w:p>
    <w:p w14:paraId="5117936C" w14:textId="77777777" w:rsidR="00F457C8" w:rsidRPr="00F457C8" w:rsidRDefault="00F457C8" w:rsidP="00F457C8">
      <w:pPr>
        <w:pStyle w:val="ListParagraph"/>
        <w:rPr>
          <w:rFonts w:eastAsia="Times New Roman" w:cstheme="minorHAnsi"/>
          <w:color w:val="313131"/>
          <w:lang w:eastAsia="en-AU"/>
        </w:rPr>
      </w:pPr>
    </w:p>
    <w:p w14:paraId="334A0A5E" w14:textId="5BE49DAD" w:rsidR="00F83CDF" w:rsidRPr="00F457C8" w:rsidRDefault="0015196E" w:rsidP="00F83CDF">
      <w:pPr>
        <w:pStyle w:val="ListParagraph"/>
        <w:numPr>
          <w:ilvl w:val="0"/>
          <w:numId w:val="3"/>
        </w:numPr>
        <w:spacing w:after="384" w:line="240" w:lineRule="auto"/>
        <w:rPr>
          <w:rFonts w:eastAsia="Times New Roman" w:cstheme="minorHAnsi"/>
          <w:color w:val="313131"/>
          <w:lang w:eastAsia="en-AU"/>
        </w:rPr>
      </w:pPr>
      <w:r>
        <w:rPr>
          <w:rFonts w:eastAsia="Times New Roman" w:cstheme="minorHAnsi"/>
          <w:color w:val="313131"/>
          <w:lang w:eastAsia="en-AU"/>
        </w:rPr>
        <w:t xml:space="preserve"> You can take children to parks, playgrounds and on picnics. Educators are requested to implement additional health and hygiene practices, including hand washing and/or hand sanitising; and disinfecting (wiping)</w:t>
      </w:r>
      <w:r w:rsidR="000050B9">
        <w:rPr>
          <w:rFonts w:eastAsia="Times New Roman" w:cstheme="minorHAnsi"/>
          <w:color w:val="313131"/>
          <w:lang w:eastAsia="en-AU"/>
        </w:rPr>
        <w:t xml:space="preserve"> touching points on</w:t>
      </w:r>
      <w:r>
        <w:rPr>
          <w:rFonts w:eastAsia="Times New Roman" w:cstheme="minorHAnsi"/>
          <w:color w:val="313131"/>
          <w:lang w:eastAsia="en-AU"/>
        </w:rPr>
        <w:t xml:space="preserve"> playground equipment prior to playing. </w:t>
      </w:r>
    </w:p>
    <w:p w14:paraId="0E2CFECE" w14:textId="77777777" w:rsidR="00F83CDF" w:rsidRPr="00F83CDF" w:rsidRDefault="00F83CDF" w:rsidP="00F83CDF">
      <w:pPr>
        <w:pStyle w:val="ListParagraph"/>
        <w:rPr>
          <w:rFonts w:eastAsia="Times New Roman" w:cstheme="minorHAnsi"/>
          <w:color w:val="313131"/>
          <w:lang w:eastAsia="en-AU"/>
        </w:rPr>
      </w:pPr>
    </w:p>
    <w:p w14:paraId="4B7957BF" w14:textId="0E6C9C1A" w:rsidR="00F83CDF" w:rsidRPr="00F83CDF" w:rsidRDefault="008514F1" w:rsidP="00CF2C4A">
      <w:pPr>
        <w:pStyle w:val="ListParagraph"/>
        <w:numPr>
          <w:ilvl w:val="0"/>
          <w:numId w:val="3"/>
        </w:numPr>
        <w:spacing w:after="384" w:line="240" w:lineRule="auto"/>
        <w:rPr>
          <w:rFonts w:eastAsia="Times New Roman" w:cstheme="minorHAnsi"/>
          <w:color w:val="313131"/>
          <w:lang w:eastAsia="en-AU"/>
        </w:rPr>
      </w:pPr>
      <w:r>
        <w:rPr>
          <w:rFonts w:eastAsia="Times New Roman" w:cstheme="minorHAnsi"/>
          <w:color w:val="313131"/>
          <w:lang w:eastAsia="en-AU"/>
        </w:rPr>
        <w:t>Children can participate in Bush Kindergarten to a maximum of 10 people.</w:t>
      </w:r>
    </w:p>
    <w:p w14:paraId="5DF8007C" w14:textId="77777777" w:rsidR="00F83CDF" w:rsidRPr="00F83CDF" w:rsidRDefault="00F83CDF" w:rsidP="00F83CDF">
      <w:pPr>
        <w:pStyle w:val="ListParagraph"/>
        <w:rPr>
          <w:rFonts w:eastAsia="Times New Roman" w:cstheme="minorHAnsi"/>
          <w:color w:val="313131"/>
          <w:lang w:eastAsia="en-AU"/>
        </w:rPr>
      </w:pPr>
    </w:p>
    <w:p w14:paraId="356CE81C" w14:textId="77777777" w:rsidR="00F457C8" w:rsidRDefault="00F457C8">
      <w:pPr>
        <w:rPr>
          <w:rFonts w:cstheme="minorHAnsi"/>
          <w:b/>
          <w:bCs/>
        </w:rPr>
      </w:pPr>
    </w:p>
    <w:p w14:paraId="5BFFBCA3" w14:textId="77777777" w:rsidR="007A2A78" w:rsidRDefault="007A2A78" w:rsidP="00544F12">
      <w:pPr>
        <w:pStyle w:val="Heading2"/>
        <w:spacing w:after="150" w:afterAutospacing="0"/>
      </w:pPr>
    </w:p>
    <w:p w14:paraId="1CA95331" w14:textId="13AC7431" w:rsidR="00544F12" w:rsidRPr="00F83CDF" w:rsidRDefault="00544F12" w:rsidP="00544F12">
      <w:pPr>
        <w:rPr>
          <w:rFonts w:cstheme="minorHAnsi"/>
          <w:b/>
          <w:bCs/>
        </w:rPr>
      </w:pPr>
      <w:r w:rsidRPr="00F83CDF">
        <w:rPr>
          <w:rFonts w:cstheme="minorHAnsi"/>
          <w:b/>
          <w:bCs/>
        </w:rPr>
        <w:t>Advice sought from the following sites:</w:t>
      </w:r>
    </w:p>
    <w:p w14:paraId="5D052FA5" w14:textId="42A23E9B" w:rsidR="00F95C19" w:rsidRPr="00F95C19" w:rsidRDefault="00CE1B10" w:rsidP="00544F12">
      <w:pPr>
        <w:pStyle w:val="NormalWeb"/>
        <w:numPr>
          <w:ilvl w:val="0"/>
          <w:numId w:val="1"/>
        </w:numPr>
        <w:spacing w:before="0" w:beforeAutospacing="0" w:after="384" w:afterAutospacing="0"/>
        <w:rPr>
          <w:rFonts w:asciiTheme="minorHAnsi" w:hAnsiTheme="minorHAnsi" w:cstheme="minorHAnsi"/>
          <w:color w:val="313131"/>
          <w:sz w:val="22"/>
          <w:szCs w:val="22"/>
        </w:rPr>
      </w:pPr>
      <w:hyperlink r:id="rId7" w:history="1">
        <w:r w:rsidR="00F95C19" w:rsidRPr="000B76DE">
          <w:rPr>
            <w:rStyle w:val="Hyperlink"/>
            <w:rFonts w:asciiTheme="minorHAnsi" w:hAnsiTheme="minorHAnsi" w:cstheme="minorHAnsi"/>
            <w:sz w:val="22"/>
            <w:szCs w:val="22"/>
          </w:rPr>
          <w:t>https://www.covid19.act.gov.au/faqs/faqs-changes-to-restrictions</w:t>
        </w:r>
      </w:hyperlink>
      <w:r w:rsidR="00F95C19">
        <w:rPr>
          <w:rFonts w:asciiTheme="minorHAnsi" w:hAnsiTheme="minorHAnsi" w:cstheme="minorHAnsi"/>
          <w:color w:val="313131"/>
          <w:sz w:val="22"/>
          <w:szCs w:val="22"/>
        </w:rPr>
        <w:t xml:space="preserve"> (11:59pm 15 May 2020)</w:t>
      </w:r>
    </w:p>
    <w:p w14:paraId="2FBC6DE3" w14:textId="53D6155D" w:rsidR="00544F12" w:rsidRPr="00F83CDF" w:rsidRDefault="00CE1B10" w:rsidP="00544F12">
      <w:pPr>
        <w:pStyle w:val="NormalWeb"/>
        <w:numPr>
          <w:ilvl w:val="0"/>
          <w:numId w:val="1"/>
        </w:numPr>
        <w:spacing w:before="0" w:beforeAutospacing="0" w:after="384" w:afterAutospacing="0"/>
        <w:rPr>
          <w:rStyle w:val="Strong"/>
          <w:rFonts w:asciiTheme="minorHAnsi" w:hAnsiTheme="minorHAnsi" w:cstheme="minorHAnsi"/>
          <w:color w:val="313131"/>
          <w:sz w:val="22"/>
          <w:szCs w:val="22"/>
        </w:rPr>
      </w:pPr>
      <w:hyperlink r:id="rId8" w:history="1">
        <w:r w:rsidR="00F95C19" w:rsidRPr="000B76DE">
          <w:rPr>
            <w:rStyle w:val="Hyperlink"/>
            <w:rFonts w:asciiTheme="minorHAnsi" w:hAnsiTheme="minorHAnsi" w:cstheme="minorHAnsi"/>
            <w:sz w:val="22"/>
            <w:szCs w:val="22"/>
          </w:rPr>
          <w:t>https://www.covid19.act.gov.au/news-articles/faqs-changes-to-restrictions-8-may-2020</w:t>
        </w:r>
      </w:hyperlink>
    </w:p>
    <w:p w14:paraId="43F1D260" w14:textId="7CDF2B22" w:rsidR="00544F12" w:rsidRPr="00F83CDF" w:rsidRDefault="00CE1B10" w:rsidP="00544F12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lang w:eastAsia="en-AU"/>
        </w:rPr>
      </w:pPr>
      <w:hyperlink r:id="rId9" w:history="1">
        <w:r w:rsidR="00544F12" w:rsidRPr="00F83CDF">
          <w:rPr>
            <w:rStyle w:val="Hyperlink"/>
            <w:rFonts w:eastAsia="Times New Roman" w:cstheme="minorHAnsi"/>
            <w:lang w:eastAsia="en-AU"/>
          </w:rPr>
          <w:t>https://www.education.act.gov.au/public-school-life/remote-learning-in-term-2-2020</w:t>
        </w:r>
      </w:hyperlink>
      <w:r w:rsidR="00544F12" w:rsidRPr="00F83CDF">
        <w:rPr>
          <w:rFonts w:eastAsia="Times New Roman" w:cstheme="minorHAnsi"/>
          <w:lang w:eastAsia="en-AU"/>
        </w:rPr>
        <w:t xml:space="preserve"> </w:t>
      </w:r>
    </w:p>
    <w:p w14:paraId="1886A4AD" w14:textId="77777777" w:rsidR="00544F12" w:rsidRPr="00F83CDF" w:rsidRDefault="00544F12" w:rsidP="00544F12">
      <w:pPr>
        <w:pStyle w:val="ListParagraph"/>
        <w:spacing w:after="240" w:line="240" w:lineRule="auto"/>
        <w:rPr>
          <w:rFonts w:eastAsia="Times New Roman" w:cstheme="minorHAnsi"/>
          <w:lang w:eastAsia="en-AU"/>
        </w:rPr>
      </w:pPr>
    </w:p>
    <w:p w14:paraId="59F23126" w14:textId="711E55A9" w:rsidR="00544F12" w:rsidRPr="00F83CDF" w:rsidRDefault="00CE1B10" w:rsidP="00544F1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AU"/>
        </w:rPr>
      </w:pPr>
      <w:hyperlink r:id="rId10" w:history="1">
        <w:r w:rsidR="00544F12" w:rsidRPr="00F83CDF">
          <w:rPr>
            <w:rStyle w:val="Hyperlink"/>
            <w:rFonts w:eastAsia="Times New Roman" w:cstheme="minorHAnsi"/>
            <w:lang w:eastAsia="en-AU"/>
          </w:rPr>
          <w:t>https://www.education.act.gov.au/__data/assets/pdf_file/0009/1544409/CHO-advice-on-ACT-schools.pdf</w:t>
        </w:r>
      </w:hyperlink>
    </w:p>
    <w:p w14:paraId="45EB863F" w14:textId="77777777" w:rsidR="00544F12" w:rsidRPr="00F83CDF" w:rsidRDefault="00544F12" w:rsidP="00544F12">
      <w:pPr>
        <w:pStyle w:val="ListParagraph"/>
        <w:rPr>
          <w:rFonts w:eastAsia="Times New Roman" w:cstheme="minorHAnsi"/>
          <w:lang w:eastAsia="en-AU"/>
        </w:rPr>
      </w:pPr>
    </w:p>
    <w:p w14:paraId="122E7E20" w14:textId="0F483961" w:rsidR="00544F12" w:rsidRPr="00F83CDF" w:rsidRDefault="00CE1B10" w:rsidP="00544F1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AU"/>
        </w:rPr>
      </w:pPr>
      <w:hyperlink r:id="rId11" w:history="1">
        <w:r w:rsidR="00544F12" w:rsidRPr="00F83CDF">
          <w:rPr>
            <w:rStyle w:val="Hyperlink"/>
            <w:rFonts w:eastAsia="Times New Roman" w:cstheme="minorHAnsi"/>
            <w:lang w:eastAsia="en-AU"/>
          </w:rPr>
          <w:t>https://www.health.gov.au/news/australian-health-protection-principal-committee-ahppc-coronavirus-covid-19-statement-on-3-april-2020</w:t>
        </w:r>
      </w:hyperlink>
    </w:p>
    <w:p w14:paraId="5B5F4161" w14:textId="77777777" w:rsidR="00544F12" w:rsidRPr="00F83CDF" w:rsidRDefault="00544F12" w:rsidP="00544F12">
      <w:pPr>
        <w:pStyle w:val="ListParagraph"/>
        <w:rPr>
          <w:rFonts w:eastAsia="Times New Roman" w:cstheme="minorHAnsi"/>
          <w:lang w:eastAsia="en-AU"/>
        </w:rPr>
      </w:pPr>
    </w:p>
    <w:p w14:paraId="3AFFF8C9" w14:textId="48CC74C8" w:rsidR="00544F12" w:rsidRPr="00F83CDF" w:rsidRDefault="00CE1B10" w:rsidP="00544F12">
      <w:pPr>
        <w:pStyle w:val="ListParagraph"/>
        <w:numPr>
          <w:ilvl w:val="0"/>
          <w:numId w:val="1"/>
        </w:numPr>
        <w:rPr>
          <w:rFonts w:cstheme="minorHAnsi"/>
        </w:rPr>
      </w:pPr>
      <w:hyperlink r:id="rId12" w:history="1">
        <w:r w:rsidR="00544F12" w:rsidRPr="00F83CDF">
          <w:rPr>
            <w:rStyle w:val="Hyperlink"/>
            <w:rFonts w:cstheme="minorHAnsi"/>
          </w:rPr>
          <w:t>https://www.safeworkaustralia.gov.au/sites/default/files/2020-04/early-childhood-education-minimising-the-risk-of-exposure-to-covid-19_0.pdf</w:t>
        </w:r>
      </w:hyperlink>
      <w:r w:rsidR="00544F12" w:rsidRPr="00F83CDF">
        <w:rPr>
          <w:rFonts w:cstheme="minorHAnsi"/>
        </w:rPr>
        <w:t xml:space="preserve"> </w:t>
      </w:r>
    </w:p>
    <w:p w14:paraId="7F1D67C3" w14:textId="77777777" w:rsidR="002C7F06" w:rsidRPr="00F83CDF" w:rsidRDefault="002C7F06" w:rsidP="002C7F06">
      <w:pPr>
        <w:pStyle w:val="ListParagraph"/>
        <w:spacing w:after="360" w:line="240" w:lineRule="auto"/>
        <w:rPr>
          <w:rFonts w:eastAsia="Times New Roman" w:cstheme="minorHAnsi"/>
          <w:lang w:eastAsia="en-AU"/>
        </w:rPr>
      </w:pPr>
    </w:p>
    <w:p w14:paraId="59B6276F" w14:textId="5BC72AF7" w:rsidR="002C7F06" w:rsidRPr="00F83CDF" w:rsidRDefault="002C7F06" w:rsidP="002C7F06">
      <w:pPr>
        <w:pStyle w:val="ListParagraph"/>
        <w:numPr>
          <w:ilvl w:val="0"/>
          <w:numId w:val="1"/>
        </w:numPr>
        <w:spacing w:after="360" w:line="240" w:lineRule="auto"/>
        <w:rPr>
          <w:rFonts w:eastAsia="Times New Roman" w:cstheme="minorHAnsi"/>
          <w:lang w:eastAsia="en-AU"/>
        </w:rPr>
      </w:pPr>
      <w:r w:rsidRPr="00F83CDF">
        <w:rPr>
          <w:rFonts w:eastAsia="Times New Roman" w:cstheme="minorHAnsi"/>
          <w:lang w:eastAsia="en-AU"/>
        </w:rPr>
        <w:t xml:space="preserve">Victorian Position (at 8 May 2020) </w:t>
      </w:r>
      <w:hyperlink r:id="rId13" w:history="1">
        <w:r w:rsidRPr="00F83CDF">
          <w:rPr>
            <w:rStyle w:val="Hyperlink"/>
            <w:rFonts w:eastAsia="Times New Roman" w:cstheme="minorHAnsi"/>
            <w:lang w:eastAsia="en-AU"/>
          </w:rPr>
          <w:t>https://www.education.vic.gov.au/childhood/Pages/coronavirus-advice-early-childhood.aspx</w:t>
        </w:r>
      </w:hyperlink>
      <w:r w:rsidRPr="00F83CDF">
        <w:rPr>
          <w:rFonts w:eastAsia="Times New Roman" w:cstheme="minorHAnsi"/>
          <w:lang w:eastAsia="en-AU"/>
        </w:rPr>
        <w:t xml:space="preserve"> </w:t>
      </w:r>
    </w:p>
    <w:p w14:paraId="5372AA12" w14:textId="77777777" w:rsidR="002C7F06" w:rsidRPr="00F83CDF" w:rsidRDefault="002C7F06" w:rsidP="002C7F06">
      <w:pPr>
        <w:pStyle w:val="ListParagraph"/>
        <w:rPr>
          <w:rFonts w:eastAsia="Times New Roman" w:cstheme="minorHAnsi"/>
          <w:lang w:eastAsia="en-AU"/>
        </w:rPr>
      </w:pPr>
    </w:p>
    <w:p w14:paraId="0B4A7086" w14:textId="6C01ADD2" w:rsidR="002C7F06" w:rsidRPr="00F83CDF" w:rsidRDefault="002C7F06" w:rsidP="002C7F06">
      <w:pPr>
        <w:pStyle w:val="ListParagraph"/>
        <w:numPr>
          <w:ilvl w:val="0"/>
          <w:numId w:val="1"/>
        </w:numPr>
        <w:spacing w:after="360" w:line="240" w:lineRule="auto"/>
        <w:rPr>
          <w:rFonts w:eastAsia="Times New Roman" w:cstheme="minorHAnsi"/>
          <w:lang w:eastAsia="en-AU"/>
        </w:rPr>
      </w:pPr>
      <w:r w:rsidRPr="00F83CDF">
        <w:rPr>
          <w:rFonts w:eastAsia="Times New Roman" w:cstheme="minorHAnsi"/>
          <w:lang w:eastAsia="en-AU"/>
        </w:rPr>
        <w:t xml:space="preserve">NSW Position (sought via </w:t>
      </w:r>
      <w:r w:rsidR="00AA162F">
        <w:rPr>
          <w:rFonts w:eastAsia="Times New Roman" w:cstheme="minorHAnsi"/>
          <w:lang w:eastAsia="en-AU"/>
        </w:rPr>
        <w:t>NSW Regulatory Authority</w:t>
      </w:r>
      <w:r w:rsidRPr="00F83CDF">
        <w:rPr>
          <w:rFonts w:eastAsia="Times New Roman" w:cstheme="minorHAnsi"/>
          <w:lang w:eastAsia="en-AU"/>
        </w:rPr>
        <w:t>)</w:t>
      </w:r>
    </w:p>
    <w:sectPr w:rsidR="002C7F06" w:rsidRPr="00F83CD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B74C" w14:textId="77777777" w:rsidR="00CE1B10" w:rsidRDefault="00CE1B10" w:rsidP="00314679">
      <w:pPr>
        <w:spacing w:after="0" w:line="240" w:lineRule="auto"/>
      </w:pPr>
      <w:r>
        <w:separator/>
      </w:r>
    </w:p>
  </w:endnote>
  <w:endnote w:type="continuationSeparator" w:id="0">
    <w:p w14:paraId="72A51A36" w14:textId="77777777" w:rsidR="00CE1B10" w:rsidRDefault="00CE1B10" w:rsidP="003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09C6" w14:textId="77777777" w:rsidR="00CE1B10" w:rsidRDefault="00CE1B10" w:rsidP="00314679">
      <w:pPr>
        <w:spacing w:after="0" w:line="240" w:lineRule="auto"/>
      </w:pPr>
      <w:r>
        <w:separator/>
      </w:r>
    </w:p>
  </w:footnote>
  <w:footnote w:type="continuationSeparator" w:id="0">
    <w:p w14:paraId="194EB446" w14:textId="77777777" w:rsidR="00CE1B10" w:rsidRDefault="00CE1B10" w:rsidP="0031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B28A" w14:textId="4559ED05" w:rsidR="00314679" w:rsidRDefault="00314679">
    <w:pPr>
      <w:pStyle w:val="Header"/>
    </w:pPr>
    <w:r>
      <w:rPr>
        <w:noProof/>
      </w:rPr>
      <w:drawing>
        <wp:inline distT="0" distB="0" distL="0" distR="0" wp14:anchorId="25E6B102" wp14:editId="1E216B8D">
          <wp:extent cx="1402080" cy="714375"/>
          <wp:effectExtent l="0" t="0" r="7620" b="9525"/>
          <wp:docPr id="1" name="Picture 1" descr="ACTGov_EDU_inline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TGov_EDU_inline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4A39"/>
    <w:multiLevelType w:val="hybridMultilevel"/>
    <w:tmpl w:val="A6C69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4491"/>
    <w:multiLevelType w:val="hybridMultilevel"/>
    <w:tmpl w:val="71C63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B16E4"/>
    <w:multiLevelType w:val="hybridMultilevel"/>
    <w:tmpl w:val="AD226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12"/>
    <w:rsid w:val="000050B9"/>
    <w:rsid w:val="000636A0"/>
    <w:rsid w:val="00146E04"/>
    <w:rsid w:val="0015196E"/>
    <w:rsid w:val="002C7F06"/>
    <w:rsid w:val="0031077E"/>
    <w:rsid w:val="00314679"/>
    <w:rsid w:val="00544F12"/>
    <w:rsid w:val="00687FFB"/>
    <w:rsid w:val="00726686"/>
    <w:rsid w:val="007A2A78"/>
    <w:rsid w:val="008514F1"/>
    <w:rsid w:val="00AA162F"/>
    <w:rsid w:val="00CE1B10"/>
    <w:rsid w:val="00CF2C4A"/>
    <w:rsid w:val="00F457C8"/>
    <w:rsid w:val="00F83CDF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EEC8"/>
  <w15:chartTrackingRefBased/>
  <w15:docId w15:val="{E3FCC2AC-C289-4870-BF00-9E071C66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F1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544F12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F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44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79"/>
  </w:style>
  <w:style w:type="paragraph" w:styleId="Footer">
    <w:name w:val="footer"/>
    <w:basedOn w:val="Normal"/>
    <w:link w:val="FooterChar"/>
    <w:uiPriority w:val="99"/>
    <w:unhideWhenUsed/>
    <w:rsid w:val="0031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news-articles/faqs-changes-to-restrictions-8-may-2020" TargetMode="External"/><Relationship Id="rId13" Type="http://schemas.openxmlformats.org/officeDocument/2006/relationships/hyperlink" Target="https://www.education.vic.gov.au/childhood/Pages/coronavirus-advice-early-childhoo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vid19.act.gov.au/faqs/faqs-changes-to-restrictions" TargetMode="External"/><Relationship Id="rId12" Type="http://schemas.openxmlformats.org/officeDocument/2006/relationships/hyperlink" Target="https://www.safeworkaustralia.gov.au/sites/default/files/2020-04/early-childhood-education-minimising-the-risk-of-exposure-to-covid-19_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.au/news/australian-health-protection-principal-committee-ahppc-coronavirus-covid-19-statement-on-3-april-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act.gov.au/__data/assets/pdf_file/0009/1544409/CHO-advice-on-ACT-schoo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act.gov.au/public-school-life/remote-learning-in-term-2-20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Leah</dc:creator>
  <cp:keywords/>
  <dc:description/>
  <cp:lastModifiedBy>Berry, Kylie</cp:lastModifiedBy>
  <cp:revision>3</cp:revision>
  <dcterms:created xsi:type="dcterms:W3CDTF">2020-05-20T02:20:00Z</dcterms:created>
  <dcterms:modified xsi:type="dcterms:W3CDTF">2020-05-20T23:49:00Z</dcterms:modified>
</cp:coreProperties>
</file>