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776" w14:textId="0D4F29F8"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  <w:bookmarkStart w:id="0" w:name="_Hlk63435503"/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14:paraId="1BEE7641" w14:textId="77777777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40A7660" w14:textId="362D3513" w:rsidR="00A36E4C" w:rsidRPr="00897C0A" w:rsidRDefault="006E5A20" w:rsidP="00A36E4C">
            <w:pPr>
              <w:spacing w:before="100" w:beforeAutospacing="1" w:after="100" w:afterAutospacing="1" w:line="400" w:lineRule="atLeast"/>
              <w:rPr>
                <w:lang w:eastAsia="en-AU"/>
              </w:rPr>
            </w:pPr>
            <w:r>
              <w:rPr>
                <w:lang w:eastAsia="en-AU"/>
              </w:rPr>
              <w:t xml:space="preserve"> </w:t>
            </w:r>
            <w:r w:rsidR="00840ADE">
              <w:rPr>
                <w:lang w:eastAsia="en-AU"/>
              </w:rPr>
              <w:t>05</w:t>
            </w:r>
            <w:r>
              <w:rPr>
                <w:lang w:eastAsia="en-AU"/>
              </w:rPr>
              <w:t xml:space="preserve"> </w:t>
            </w:r>
            <w:r w:rsidR="00653AA7">
              <w:rPr>
                <w:lang w:eastAsia="en-AU"/>
              </w:rPr>
              <w:t xml:space="preserve">February </w:t>
            </w:r>
            <w:r w:rsidR="007B30B3">
              <w:rPr>
                <w:lang w:eastAsia="en-AU"/>
              </w:rPr>
              <w:t>202</w:t>
            </w:r>
            <w:r w:rsidR="00793774">
              <w:rPr>
                <w:lang w:eastAsia="en-AU"/>
              </w:rPr>
              <w:t>1</w:t>
            </w:r>
          </w:p>
          <w:p w14:paraId="2E7494BF" w14:textId="497B3090" w:rsidR="00A935EB" w:rsidRDefault="00CF2EB1" w:rsidP="00A935EB">
            <w:pPr>
              <w:spacing w:before="100" w:beforeAutospacing="1" w:after="240" w:line="400" w:lineRule="atLeast"/>
              <w:jc w:val="center"/>
              <w:rPr>
                <w:b/>
                <w:bCs/>
                <w:color w:val="60C0AB"/>
                <w:sz w:val="40"/>
                <w:szCs w:val="40"/>
                <w:lang w:eastAsia="en-AU"/>
              </w:rPr>
            </w:pPr>
            <w:r>
              <w:rPr>
                <w:b/>
                <w:bCs/>
                <w:color w:val="60C0AB"/>
                <w:sz w:val="40"/>
                <w:szCs w:val="40"/>
                <w:lang w:eastAsia="en-AU"/>
              </w:rPr>
              <w:t>Information for families</w:t>
            </w:r>
            <w:r w:rsidR="00A935EB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 - </w:t>
            </w:r>
            <w:r w:rsidR="00653AA7" w:rsidRPr="00653AA7">
              <w:rPr>
                <w:b/>
                <w:bCs/>
                <w:color w:val="60C0AB"/>
                <w:sz w:val="40"/>
                <w:szCs w:val="40"/>
                <w:lang w:eastAsia="en-AU"/>
              </w:rPr>
              <w:t>Choosing the right care for your baby or toddler</w:t>
            </w:r>
          </w:p>
          <w:p w14:paraId="5AD721FA" w14:textId="77777777" w:rsidR="00653AA7" w:rsidRDefault="00653AA7" w:rsidP="00653AA7">
            <w:pPr>
              <w:rPr>
                <w:color w:val="000000"/>
              </w:rPr>
            </w:pPr>
            <w:r>
              <w:rPr>
                <w:color w:val="000000"/>
              </w:rPr>
              <w:t xml:space="preserve">Do you know what support is available when your baby or toddler is unwell? If your baby or toddler needs medical help, there are a range of services near you that don’t involve a trip to a hospital emergency department – many of these services are free and available after hours. </w:t>
            </w:r>
          </w:p>
          <w:p w14:paraId="7F8A7135" w14:textId="77777777" w:rsidR="00653AA7" w:rsidRDefault="00653AA7" w:rsidP="00653AA7">
            <w:pPr>
              <w:rPr>
                <w:color w:val="000000"/>
              </w:rPr>
            </w:pPr>
          </w:p>
          <w:p w14:paraId="0A3F4B31" w14:textId="24E1A52D" w:rsidR="00653AA7" w:rsidRDefault="00653AA7" w:rsidP="00653AA7">
            <w:pPr>
              <w:rPr>
                <w:color w:val="000000"/>
              </w:rPr>
            </w:pPr>
            <w:r>
              <w:rPr>
                <w:color w:val="000000"/>
              </w:rPr>
              <w:t xml:space="preserve">Canberra Health Services has information on their website to help you figure out where to get the right medical help for your baby or toddler – check out the website here: </w:t>
            </w:r>
            <w:hyperlink r:id="rId8" w:tgtFrame="_blank" w:history="1">
              <w:r>
                <w:rPr>
                  <w:rStyle w:val="Hyperlink"/>
                </w:rPr>
                <w:t>www.act.gov.au/yourhealthoptions</w:t>
              </w:r>
            </w:hyperlink>
          </w:p>
          <w:p w14:paraId="59A468C2" w14:textId="39344256" w:rsidR="000177AE" w:rsidRDefault="00653AA7" w:rsidP="00653AA7">
            <w:pPr>
              <w:pStyle w:val="NormalWeb"/>
            </w:pPr>
            <w:r>
              <w:rPr>
                <w:color w:val="000000"/>
              </w:rPr>
              <w:t xml:space="preserve">The website has a handy downloadable fridge </w:t>
            </w:r>
            <w:proofErr w:type="gramStart"/>
            <w:r>
              <w:rPr>
                <w:color w:val="000000"/>
              </w:rPr>
              <w:t>flyer</w:t>
            </w:r>
            <w:proofErr w:type="gramEnd"/>
            <w:r>
              <w:rPr>
                <w:color w:val="000000"/>
              </w:rPr>
              <w:t xml:space="preserve"> so you’ve got all the local health options at your fingertips, next time you need them.</w:t>
            </w:r>
          </w:p>
          <w:p w14:paraId="04D0A04B" w14:textId="7953C456" w:rsidR="00A36E4C" w:rsidRPr="00840ADE" w:rsidRDefault="00A36E4C" w:rsidP="00A36E4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For enquires in relation to this notification please email </w:t>
            </w:r>
            <w:hyperlink r:id="rId9" w:history="1">
              <w:r w:rsidR="00215DEC" w:rsidRPr="00B17908">
                <w:rPr>
                  <w:rStyle w:val="Hyperlink"/>
                </w:rPr>
                <w:t>CHSComms@act.gov.au</w:t>
              </w:r>
            </w:hyperlink>
            <w:r w:rsidR="00215DEC">
              <w:t>.</w:t>
            </w:r>
          </w:p>
          <w:p w14:paraId="52EBC1DE" w14:textId="77777777"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bookmarkEnd w:id="0"/>
    </w:tbl>
    <w:p w14:paraId="344DF173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6FE"/>
    <w:multiLevelType w:val="hybridMultilevel"/>
    <w:tmpl w:val="B24E0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4A46"/>
    <w:rsid w:val="000177AE"/>
    <w:rsid w:val="00060041"/>
    <w:rsid w:val="00107E18"/>
    <w:rsid w:val="00143B54"/>
    <w:rsid w:val="001A0615"/>
    <w:rsid w:val="001C49DD"/>
    <w:rsid w:val="001E4B11"/>
    <w:rsid w:val="00215DEC"/>
    <w:rsid w:val="002303D3"/>
    <w:rsid w:val="00285BCC"/>
    <w:rsid w:val="0029018D"/>
    <w:rsid w:val="002E17A8"/>
    <w:rsid w:val="002E6895"/>
    <w:rsid w:val="00352C06"/>
    <w:rsid w:val="00360CBC"/>
    <w:rsid w:val="00380DFB"/>
    <w:rsid w:val="003E4A46"/>
    <w:rsid w:val="003F7A5B"/>
    <w:rsid w:val="00412BEF"/>
    <w:rsid w:val="00424751"/>
    <w:rsid w:val="00474788"/>
    <w:rsid w:val="00515884"/>
    <w:rsid w:val="005425B7"/>
    <w:rsid w:val="005A09CD"/>
    <w:rsid w:val="005A44C3"/>
    <w:rsid w:val="00653AA7"/>
    <w:rsid w:val="00694CF8"/>
    <w:rsid w:val="006A030C"/>
    <w:rsid w:val="006C5C76"/>
    <w:rsid w:val="006E5A20"/>
    <w:rsid w:val="00793774"/>
    <w:rsid w:val="007B30B3"/>
    <w:rsid w:val="0081367C"/>
    <w:rsid w:val="00840ADE"/>
    <w:rsid w:val="00897C0A"/>
    <w:rsid w:val="008B3506"/>
    <w:rsid w:val="008E7E78"/>
    <w:rsid w:val="00925201"/>
    <w:rsid w:val="009456A0"/>
    <w:rsid w:val="00962A44"/>
    <w:rsid w:val="009C72CE"/>
    <w:rsid w:val="00A36E4C"/>
    <w:rsid w:val="00A5783B"/>
    <w:rsid w:val="00A935EB"/>
    <w:rsid w:val="00B01694"/>
    <w:rsid w:val="00B20FB1"/>
    <w:rsid w:val="00B42272"/>
    <w:rsid w:val="00B61050"/>
    <w:rsid w:val="00B94EFA"/>
    <w:rsid w:val="00B9709F"/>
    <w:rsid w:val="00BA76F4"/>
    <w:rsid w:val="00BC244D"/>
    <w:rsid w:val="00BF15AE"/>
    <w:rsid w:val="00C27A75"/>
    <w:rsid w:val="00C65F2C"/>
    <w:rsid w:val="00C662CB"/>
    <w:rsid w:val="00CA5E3F"/>
    <w:rsid w:val="00CC531F"/>
    <w:rsid w:val="00CF2EB1"/>
    <w:rsid w:val="00D4128B"/>
    <w:rsid w:val="00D66A81"/>
    <w:rsid w:val="00DA112E"/>
    <w:rsid w:val="00DA5A86"/>
    <w:rsid w:val="00DD7585"/>
    <w:rsid w:val="00DE4506"/>
    <w:rsid w:val="00DF19BA"/>
    <w:rsid w:val="00E20C32"/>
    <w:rsid w:val="00E804A7"/>
    <w:rsid w:val="00EA0D71"/>
    <w:rsid w:val="00EA7360"/>
    <w:rsid w:val="00EC37F9"/>
    <w:rsid w:val="00F0418A"/>
    <w:rsid w:val="00F2274F"/>
    <w:rsid w:val="00F41050"/>
    <w:rsid w:val="00FA152D"/>
    <w:rsid w:val="00FC42E0"/>
    <w:rsid w:val="00FC4BB9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177AE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yourhealthop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0" Type="http://schemas.openxmlformats.org/officeDocument/2006/relationships/hyperlink" Target="https://www.facebook.com/CECA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SComms@act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35</cp:revision>
  <dcterms:created xsi:type="dcterms:W3CDTF">2020-11-10T05:36:00Z</dcterms:created>
  <dcterms:modified xsi:type="dcterms:W3CDTF">2021-02-05T05:43:00Z</dcterms:modified>
</cp:coreProperties>
</file>