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bookmarkStart w:id="0" w:name="_Hlk129100857"/>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38A51DBD" w:rsidR="0083632F" w:rsidRPr="001628EB" w:rsidRDefault="00CC7454">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3941C06E">
                    <wp:simplePos x="0" y="0"/>
                    <wp:positionH relativeFrom="margin">
                      <wp:align>right</wp:align>
                    </wp:positionH>
                    <wp:positionV relativeFrom="paragraph">
                      <wp:posOffset>1499235</wp:posOffset>
                    </wp:positionV>
                    <wp:extent cx="5162550" cy="27432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743200"/>
                            </a:xfrm>
                            <a:prstGeom prst="rect">
                              <a:avLst/>
                            </a:prstGeom>
                            <a:noFill/>
                            <a:ln w="6350">
                              <a:noFill/>
                            </a:ln>
                          </wps:spPr>
                          <wps:txbx>
                            <w:txbxContent>
                              <w:p w14:paraId="0685EE02" w14:textId="66845BBA"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A0599A">
                                  <w:rPr>
                                    <w:rFonts w:ascii="Calibri Light" w:hAnsi="Calibri Light" w:cs="Calibri Light"/>
                                    <w:b/>
                                    <w:bCs/>
                                    <w:sz w:val="56"/>
                                    <w:szCs w:val="56"/>
                                  </w:rPr>
                                  <w:t>EXCURSION</w:t>
                                </w:r>
                                <w:r w:rsidR="00CC7454">
                                  <w:rPr>
                                    <w:rFonts w:ascii="Calibri Light" w:hAnsi="Calibri Light" w:cs="Calibri Light"/>
                                    <w:b/>
                                    <w:bCs/>
                                    <w:sz w:val="56"/>
                                    <w:szCs w:val="56"/>
                                  </w:rPr>
                                  <w:t xml:space="preserve"> PROCEDURE</w:t>
                                </w:r>
                              </w:p>
                              <w:p w14:paraId="20FC18DA" w14:textId="77777777" w:rsidR="00A0599A" w:rsidRDefault="00A0599A" w:rsidP="0083632F">
                                <w:pPr>
                                  <w:pStyle w:val="IntroParagraph"/>
                                  <w:spacing w:before="0" w:after="0"/>
                                  <w:jc w:val="right"/>
                                  <w:rPr>
                                    <w:color w:val="FFFFFF" w:themeColor="background1"/>
                                  </w:rPr>
                                </w:pPr>
                              </w:p>
                              <w:p w14:paraId="21D51AD0" w14:textId="77777777" w:rsidR="00A0599A" w:rsidRDefault="00A0599A" w:rsidP="0083632F">
                                <w:pPr>
                                  <w:pStyle w:val="IntroParagraph"/>
                                  <w:spacing w:before="0" w:after="0"/>
                                  <w:jc w:val="right"/>
                                  <w:rPr>
                                    <w:color w:val="FFFFFF" w:themeColor="background1"/>
                                  </w:rPr>
                                </w:pPr>
                              </w:p>
                              <w:p w14:paraId="4C86DCAA" w14:textId="77777777" w:rsidR="00A0599A" w:rsidRDefault="00A0599A" w:rsidP="0083632F">
                                <w:pPr>
                                  <w:pStyle w:val="IntroParagraph"/>
                                  <w:spacing w:before="0" w:after="0"/>
                                  <w:jc w:val="right"/>
                                  <w:rPr>
                                    <w:color w:val="FFFFFF" w:themeColor="background1"/>
                                  </w:rPr>
                                </w:pPr>
                              </w:p>
                              <w:p w14:paraId="37BF1EDB" w14:textId="7BA51101" w:rsidR="0083632F" w:rsidRDefault="0083632F" w:rsidP="0083632F">
                                <w:pPr>
                                  <w:pStyle w:val="IntroParagraph"/>
                                  <w:spacing w:before="0" w:after="0"/>
                                  <w:jc w:val="right"/>
                                  <w:rPr>
                                    <w:color w:val="FFFFFF" w:themeColor="background1"/>
                                  </w:rPr>
                                </w:pPr>
                                <w:r>
                                  <w:rPr>
                                    <w:color w:val="FFFFFF" w:themeColor="background1"/>
                                  </w:rPr>
                                  <w:t>Document number: 0</w:t>
                                </w:r>
                                <w:r w:rsidR="009D7D99">
                                  <w:rPr>
                                    <w:color w:val="FFFFFF" w:themeColor="background1"/>
                                  </w:rPr>
                                  <w:t>0PPP-7</w:t>
                                </w:r>
                                <w:r>
                                  <w:rPr>
                                    <w:color w:val="FFFFFF" w:themeColor="background1"/>
                                  </w:rPr>
                                  <w:t xml:space="preserve"> </w:t>
                                </w:r>
                              </w:p>
                              <w:p w14:paraId="2B776530" w14:textId="071E2307" w:rsidR="0083632F" w:rsidRPr="00222C35" w:rsidRDefault="0083632F" w:rsidP="0083632F">
                                <w:pPr>
                                  <w:pStyle w:val="IntroParagraph"/>
                                  <w:spacing w:before="0" w:after="0"/>
                                  <w:jc w:val="right"/>
                                  <w:rPr>
                                    <w:color w:val="FFFFFF" w:themeColor="background1"/>
                                  </w:rPr>
                                </w:pPr>
                                <w:r>
                                  <w:rPr>
                                    <w:color w:val="FFFFFF" w:themeColor="background1"/>
                                  </w:rPr>
                                  <w:t>Published: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6" type="#_x0000_t202" style="position:absolute;left:0;text-align:left;margin-left:355.3pt;margin-top:118.05pt;width:406.5pt;height:3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" filled="f" stroked="f" strokeweight=".5pt">
                    <v:textbox>
                      <w:txbxContent>
                        <w:p w14:paraId="0685EE02" w14:textId="66845BBA"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A0599A">
                            <w:rPr>
                              <w:rFonts w:ascii="Calibri Light" w:hAnsi="Calibri Light" w:cs="Calibri Light"/>
                              <w:b/>
                              <w:bCs/>
                              <w:sz w:val="56"/>
                              <w:szCs w:val="56"/>
                            </w:rPr>
                            <w:t>EXCURSION</w:t>
                          </w:r>
                          <w:r w:rsidR="00CC7454">
                            <w:rPr>
                              <w:rFonts w:ascii="Calibri Light" w:hAnsi="Calibri Light" w:cs="Calibri Light"/>
                              <w:b/>
                              <w:bCs/>
                              <w:sz w:val="56"/>
                              <w:szCs w:val="56"/>
                            </w:rPr>
                            <w:t xml:space="preserve"> PROCEDURE</w:t>
                          </w:r>
                        </w:p>
                        <w:p w14:paraId="20FC18DA" w14:textId="77777777" w:rsidR="00A0599A" w:rsidRDefault="00A0599A" w:rsidP="0083632F">
                          <w:pPr>
                            <w:pStyle w:val="IntroParagraph"/>
                            <w:spacing w:before="0" w:after="0"/>
                            <w:jc w:val="right"/>
                            <w:rPr>
                              <w:color w:val="FFFFFF" w:themeColor="background1"/>
                            </w:rPr>
                          </w:pPr>
                        </w:p>
                        <w:p w14:paraId="21D51AD0" w14:textId="77777777" w:rsidR="00A0599A" w:rsidRDefault="00A0599A" w:rsidP="0083632F">
                          <w:pPr>
                            <w:pStyle w:val="IntroParagraph"/>
                            <w:spacing w:before="0" w:after="0"/>
                            <w:jc w:val="right"/>
                            <w:rPr>
                              <w:color w:val="FFFFFF" w:themeColor="background1"/>
                            </w:rPr>
                          </w:pPr>
                        </w:p>
                        <w:p w14:paraId="4C86DCAA" w14:textId="77777777" w:rsidR="00A0599A" w:rsidRDefault="00A0599A" w:rsidP="0083632F">
                          <w:pPr>
                            <w:pStyle w:val="IntroParagraph"/>
                            <w:spacing w:before="0" w:after="0"/>
                            <w:jc w:val="right"/>
                            <w:rPr>
                              <w:color w:val="FFFFFF" w:themeColor="background1"/>
                            </w:rPr>
                          </w:pPr>
                        </w:p>
                        <w:p w14:paraId="37BF1EDB" w14:textId="7BA51101" w:rsidR="0083632F" w:rsidRDefault="0083632F" w:rsidP="0083632F">
                          <w:pPr>
                            <w:pStyle w:val="IntroParagraph"/>
                            <w:spacing w:before="0" w:after="0"/>
                            <w:jc w:val="right"/>
                            <w:rPr>
                              <w:color w:val="FFFFFF" w:themeColor="background1"/>
                            </w:rPr>
                          </w:pPr>
                          <w:r>
                            <w:rPr>
                              <w:color w:val="FFFFFF" w:themeColor="background1"/>
                            </w:rPr>
                            <w:t>Document number: 0</w:t>
                          </w:r>
                          <w:r w:rsidR="009D7D99">
                            <w:rPr>
                              <w:color w:val="FFFFFF" w:themeColor="background1"/>
                            </w:rPr>
                            <w:t>0PPP-7</w:t>
                          </w:r>
                          <w:r>
                            <w:rPr>
                              <w:color w:val="FFFFFF" w:themeColor="background1"/>
                            </w:rPr>
                            <w:t xml:space="preserve"> </w:t>
                          </w:r>
                        </w:p>
                        <w:p w14:paraId="2B776530" w14:textId="071E2307" w:rsidR="0083632F" w:rsidRPr="00222C35" w:rsidRDefault="0083632F" w:rsidP="0083632F">
                          <w:pPr>
                            <w:pStyle w:val="IntroParagraph"/>
                            <w:spacing w:before="0" w:after="0"/>
                            <w:jc w:val="right"/>
                            <w:rPr>
                              <w:color w:val="FFFFFF" w:themeColor="background1"/>
                            </w:rPr>
                          </w:pPr>
                          <w:r>
                            <w:rPr>
                              <w:color w:val="FFFFFF" w:themeColor="background1"/>
                            </w:rPr>
                            <w:t>Published: March 2023</w:t>
                          </w:r>
                        </w:p>
                      </w:txbxContent>
                    </v:textbox>
                    <w10:wrap anchorx="margin"/>
                  </v:shape>
                </w:pict>
              </mc:Fallback>
            </mc:AlternateContent>
          </w:r>
          <w:r w:rsidR="0083632F">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7D934505">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9DA7" id="Text Box 31" o:spid="_x0000_s1027"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bookmarkStart w:id="1" w:name="OLE_LINK2"/>
          <w:bookmarkEnd w:id="1"/>
          <w:r w:rsidR="0083632F">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1040263E" w14:textId="262BBFE7" w:rsidR="000A51E0"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29005603" w:history="1">
                <w:r w:rsidR="000A51E0" w:rsidRPr="00A62477">
                  <w:rPr>
                    <w:rStyle w:val="Hyperlink"/>
                    <w:noProof/>
                  </w:rPr>
                  <w:t>1.</w:t>
                </w:r>
                <w:r w:rsidR="000A51E0">
                  <w:rPr>
                    <w:rFonts w:eastAsiaTheme="minorEastAsia" w:cstheme="minorBidi"/>
                    <w:smallCaps w:val="0"/>
                    <w:noProof/>
                    <w:spacing w:val="0"/>
                    <w:sz w:val="22"/>
                    <w:szCs w:val="22"/>
                    <w:lang w:val="en-AU" w:eastAsia="en-AU"/>
                  </w:rPr>
                  <w:tab/>
                </w:r>
                <w:r w:rsidR="000A51E0" w:rsidRPr="00A62477">
                  <w:rPr>
                    <w:rStyle w:val="Hyperlink"/>
                    <w:noProof/>
                  </w:rPr>
                  <w:t>Overview</w:t>
                </w:r>
                <w:r w:rsidR="000A51E0">
                  <w:rPr>
                    <w:noProof/>
                    <w:webHidden/>
                  </w:rPr>
                  <w:tab/>
                </w:r>
                <w:r w:rsidR="000A51E0">
                  <w:rPr>
                    <w:noProof/>
                    <w:webHidden/>
                  </w:rPr>
                  <w:fldChar w:fldCharType="begin"/>
                </w:r>
                <w:r w:rsidR="000A51E0">
                  <w:rPr>
                    <w:noProof/>
                    <w:webHidden/>
                  </w:rPr>
                  <w:instrText xml:space="preserve"> PAGEREF _Toc129005603 \h </w:instrText>
                </w:r>
                <w:r w:rsidR="000A51E0">
                  <w:rPr>
                    <w:noProof/>
                    <w:webHidden/>
                  </w:rPr>
                </w:r>
                <w:r w:rsidR="000A51E0">
                  <w:rPr>
                    <w:noProof/>
                    <w:webHidden/>
                  </w:rPr>
                  <w:fldChar w:fldCharType="separate"/>
                </w:r>
                <w:r w:rsidR="000A51E0">
                  <w:rPr>
                    <w:noProof/>
                    <w:webHidden/>
                  </w:rPr>
                  <w:t>1</w:t>
                </w:r>
                <w:r w:rsidR="000A51E0">
                  <w:rPr>
                    <w:noProof/>
                    <w:webHidden/>
                  </w:rPr>
                  <w:fldChar w:fldCharType="end"/>
                </w:r>
              </w:hyperlink>
            </w:p>
            <w:p w14:paraId="0807D8AA" w14:textId="6D4D1140" w:rsidR="000A51E0" w:rsidRDefault="00796035">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9005604" w:history="1">
                <w:r w:rsidR="000A51E0" w:rsidRPr="00A62477">
                  <w:rPr>
                    <w:rStyle w:val="Hyperlink"/>
                    <w:noProof/>
                  </w:rPr>
                  <w:t>2.</w:t>
                </w:r>
                <w:r w:rsidR="000A51E0">
                  <w:rPr>
                    <w:rFonts w:eastAsiaTheme="minorEastAsia" w:cstheme="minorBidi"/>
                    <w:smallCaps w:val="0"/>
                    <w:noProof/>
                    <w:spacing w:val="0"/>
                    <w:sz w:val="22"/>
                    <w:szCs w:val="22"/>
                    <w:lang w:val="en-AU" w:eastAsia="en-AU"/>
                  </w:rPr>
                  <w:tab/>
                </w:r>
                <w:r w:rsidR="000A51E0" w:rsidRPr="00A62477">
                  <w:rPr>
                    <w:rStyle w:val="Hyperlink"/>
                    <w:noProof/>
                  </w:rPr>
                  <w:t>Rationale</w:t>
                </w:r>
                <w:r w:rsidR="000A51E0">
                  <w:rPr>
                    <w:noProof/>
                    <w:webHidden/>
                  </w:rPr>
                  <w:tab/>
                </w:r>
                <w:r w:rsidR="000A51E0">
                  <w:rPr>
                    <w:noProof/>
                    <w:webHidden/>
                  </w:rPr>
                  <w:fldChar w:fldCharType="begin"/>
                </w:r>
                <w:r w:rsidR="000A51E0">
                  <w:rPr>
                    <w:noProof/>
                    <w:webHidden/>
                  </w:rPr>
                  <w:instrText xml:space="preserve"> PAGEREF _Toc129005604 \h </w:instrText>
                </w:r>
                <w:r w:rsidR="000A51E0">
                  <w:rPr>
                    <w:noProof/>
                    <w:webHidden/>
                  </w:rPr>
                </w:r>
                <w:r w:rsidR="000A51E0">
                  <w:rPr>
                    <w:noProof/>
                    <w:webHidden/>
                  </w:rPr>
                  <w:fldChar w:fldCharType="separate"/>
                </w:r>
                <w:r w:rsidR="000A51E0">
                  <w:rPr>
                    <w:noProof/>
                    <w:webHidden/>
                  </w:rPr>
                  <w:t>1</w:t>
                </w:r>
                <w:r w:rsidR="000A51E0">
                  <w:rPr>
                    <w:noProof/>
                    <w:webHidden/>
                  </w:rPr>
                  <w:fldChar w:fldCharType="end"/>
                </w:r>
              </w:hyperlink>
            </w:p>
            <w:p w14:paraId="300FB7D1" w14:textId="1E4E93B3" w:rsidR="000A51E0" w:rsidRDefault="00796035">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9005605" w:history="1">
                <w:r w:rsidR="000A51E0" w:rsidRPr="00A62477">
                  <w:rPr>
                    <w:rStyle w:val="Hyperlink"/>
                    <w:noProof/>
                  </w:rPr>
                  <w:t>3.</w:t>
                </w:r>
                <w:r w:rsidR="000A51E0">
                  <w:rPr>
                    <w:rFonts w:eastAsiaTheme="minorEastAsia" w:cstheme="minorBidi"/>
                    <w:smallCaps w:val="0"/>
                    <w:noProof/>
                    <w:spacing w:val="0"/>
                    <w:sz w:val="22"/>
                    <w:szCs w:val="22"/>
                    <w:lang w:val="en-AU" w:eastAsia="en-AU"/>
                  </w:rPr>
                  <w:tab/>
                </w:r>
                <w:r w:rsidR="000A51E0" w:rsidRPr="00A62477">
                  <w:rPr>
                    <w:rStyle w:val="Hyperlink"/>
                    <w:noProof/>
                  </w:rPr>
                  <w:t>Procedures</w:t>
                </w:r>
                <w:r w:rsidR="000A51E0">
                  <w:rPr>
                    <w:noProof/>
                    <w:webHidden/>
                  </w:rPr>
                  <w:tab/>
                </w:r>
                <w:r w:rsidR="000A51E0">
                  <w:rPr>
                    <w:noProof/>
                    <w:webHidden/>
                  </w:rPr>
                  <w:fldChar w:fldCharType="begin"/>
                </w:r>
                <w:r w:rsidR="000A51E0">
                  <w:rPr>
                    <w:noProof/>
                    <w:webHidden/>
                  </w:rPr>
                  <w:instrText xml:space="preserve"> PAGEREF _Toc129005605 \h </w:instrText>
                </w:r>
                <w:r w:rsidR="000A51E0">
                  <w:rPr>
                    <w:noProof/>
                    <w:webHidden/>
                  </w:rPr>
                </w:r>
                <w:r w:rsidR="000A51E0">
                  <w:rPr>
                    <w:noProof/>
                    <w:webHidden/>
                  </w:rPr>
                  <w:fldChar w:fldCharType="separate"/>
                </w:r>
                <w:r w:rsidR="000A51E0">
                  <w:rPr>
                    <w:noProof/>
                    <w:webHidden/>
                  </w:rPr>
                  <w:t>1</w:t>
                </w:r>
                <w:r w:rsidR="000A51E0">
                  <w:rPr>
                    <w:noProof/>
                    <w:webHidden/>
                  </w:rPr>
                  <w:fldChar w:fldCharType="end"/>
                </w:r>
              </w:hyperlink>
            </w:p>
            <w:p w14:paraId="660BA065" w14:textId="4A5185B4" w:rsidR="000A51E0" w:rsidRDefault="00796035">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9005606" w:history="1">
                <w:r w:rsidR="000A51E0" w:rsidRPr="00A62477">
                  <w:rPr>
                    <w:rStyle w:val="Hyperlink"/>
                    <w:noProof/>
                  </w:rPr>
                  <w:t>4.</w:t>
                </w:r>
                <w:r w:rsidR="000A51E0">
                  <w:rPr>
                    <w:rFonts w:eastAsiaTheme="minorEastAsia" w:cstheme="minorBidi"/>
                    <w:smallCaps w:val="0"/>
                    <w:noProof/>
                    <w:spacing w:val="0"/>
                    <w:sz w:val="22"/>
                    <w:szCs w:val="22"/>
                    <w:lang w:val="en-AU" w:eastAsia="en-AU"/>
                  </w:rPr>
                  <w:tab/>
                </w:r>
                <w:r w:rsidR="000A51E0" w:rsidRPr="00A62477">
                  <w:rPr>
                    <w:rStyle w:val="Hyperlink"/>
                    <w:noProof/>
                  </w:rPr>
                  <w:t>Contact</w:t>
                </w:r>
                <w:r w:rsidR="000A51E0">
                  <w:rPr>
                    <w:noProof/>
                    <w:webHidden/>
                  </w:rPr>
                  <w:tab/>
                </w:r>
                <w:r w:rsidR="000A51E0">
                  <w:rPr>
                    <w:noProof/>
                    <w:webHidden/>
                  </w:rPr>
                  <w:fldChar w:fldCharType="begin"/>
                </w:r>
                <w:r w:rsidR="000A51E0">
                  <w:rPr>
                    <w:noProof/>
                    <w:webHidden/>
                  </w:rPr>
                  <w:instrText xml:space="preserve"> PAGEREF _Toc129005606 \h </w:instrText>
                </w:r>
                <w:r w:rsidR="000A51E0">
                  <w:rPr>
                    <w:noProof/>
                    <w:webHidden/>
                  </w:rPr>
                </w:r>
                <w:r w:rsidR="000A51E0">
                  <w:rPr>
                    <w:noProof/>
                    <w:webHidden/>
                  </w:rPr>
                  <w:fldChar w:fldCharType="separate"/>
                </w:r>
                <w:r w:rsidR="000A51E0">
                  <w:rPr>
                    <w:noProof/>
                    <w:webHidden/>
                  </w:rPr>
                  <w:t>1</w:t>
                </w:r>
                <w:r w:rsidR="000A51E0">
                  <w:rPr>
                    <w:noProof/>
                    <w:webHidden/>
                  </w:rPr>
                  <w:fldChar w:fldCharType="end"/>
                </w:r>
              </w:hyperlink>
            </w:p>
            <w:p w14:paraId="671529DE" w14:textId="7BEBE16A" w:rsidR="000A51E0" w:rsidRDefault="00796035">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9005607" w:history="1">
                <w:r w:rsidR="000A51E0" w:rsidRPr="00A62477">
                  <w:rPr>
                    <w:rStyle w:val="Hyperlink"/>
                    <w:noProof/>
                  </w:rPr>
                  <w:t>5.</w:t>
                </w:r>
                <w:r w:rsidR="000A51E0">
                  <w:rPr>
                    <w:rFonts w:eastAsiaTheme="minorEastAsia" w:cstheme="minorBidi"/>
                    <w:smallCaps w:val="0"/>
                    <w:noProof/>
                    <w:spacing w:val="0"/>
                    <w:sz w:val="22"/>
                    <w:szCs w:val="22"/>
                    <w:lang w:val="en-AU" w:eastAsia="en-AU"/>
                  </w:rPr>
                  <w:tab/>
                </w:r>
                <w:r w:rsidR="000A51E0" w:rsidRPr="00A62477">
                  <w:rPr>
                    <w:rStyle w:val="Hyperlink"/>
                    <w:noProof/>
                  </w:rPr>
                  <w:t>Monitoring and</w:t>
                </w:r>
                <w:r w:rsidR="000A51E0" w:rsidRPr="00A62477">
                  <w:rPr>
                    <w:rStyle w:val="Hyperlink"/>
                    <w:noProof/>
                    <w:spacing w:val="1"/>
                  </w:rPr>
                  <w:t xml:space="preserve"> </w:t>
                </w:r>
                <w:r w:rsidR="000A51E0" w:rsidRPr="00A62477">
                  <w:rPr>
                    <w:rStyle w:val="Hyperlink"/>
                    <w:noProof/>
                  </w:rPr>
                  <w:t>review</w:t>
                </w:r>
                <w:r w:rsidR="000A51E0">
                  <w:rPr>
                    <w:noProof/>
                    <w:webHidden/>
                  </w:rPr>
                  <w:tab/>
                </w:r>
                <w:r w:rsidR="000A51E0">
                  <w:rPr>
                    <w:noProof/>
                    <w:webHidden/>
                  </w:rPr>
                  <w:fldChar w:fldCharType="begin"/>
                </w:r>
                <w:r w:rsidR="000A51E0">
                  <w:rPr>
                    <w:noProof/>
                    <w:webHidden/>
                  </w:rPr>
                  <w:instrText xml:space="preserve"> PAGEREF _Toc129005607 \h </w:instrText>
                </w:r>
                <w:r w:rsidR="000A51E0">
                  <w:rPr>
                    <w:noProof/>
                    <w:webHidden/>
                  </w:rPr>
                </w:r>
                <w:r w:rsidR="000A51E0">
                  <w:rPr>
                    <w:noProof/>
                    <w:webHidden/>
                  </w:rPr>
                  <w:fldChar w:fldCharType="separate"/>
                </w:r>
                <w:r w:rsidR="000A51E0">
                  <w:rPr>
                    <w:noProof/>
                    <w:webHidden/>
                  </w:rPr>
                  <w:t>1</w:t>
                </w:r>
                <w:r w:rsidR="000A51E0">
                  <w:rPr>
                    <w:noProof/>
                    <w:webHidden/>
                  </w:rPr>
                  <w:fldChar w:fldCharType="end"/>
                </w:r>
              </w:hyperlink>
            </w:p>
            <w:p w14:paraId="31F4080F" w14:textId="415FCAD2" w:rsidR="000A51E0" w:rsidRDefault="00796035">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9005608" w:history="1">
                <w:r w:rsidR="000A51E0" w:rsidRPr="00A62477">
                  <w:rPr>
                    <w:rStyle w:val="Hyperlink"/>
                    <w:noProof/>
                  </w:rPr>
                  <w:t>6.</w:t>
                </w:r>
                <w:r w:rsidR="000A51E0">
                  <w:rPr>
                    <w:rFonts w:eastAsiaTheme="minorEastAsia" w:cstheme="minorBidi"/>
                    <w:smallCaps w:val="0"/>
                    <w:noProof/>
                    <w:spacing w:val="0"/>
                    <w:sz w:val="22"/>
                    <w:szCs w:val="22"/>
                    <w:lang w:val="en-AU" w:eastAsia="en-AU"/>
                  </w:rPr>
                  <w:tab/>
                </w:r>
                <w:r w:rsidR="000A51E0" w:rsidRPr="00A62477">
                  <w:rPr>
                    <w:rStyle w:val="Hyperlink"/>
                    <w:noProof/>
                  </w:rPr>
                  <w:t>Complaints</w:t>
                </w:r>
                <w:r w:rsidR="000A51E0">
                  <w:rPr>
                    <w:noProof/>
                    <w:webHidden/>
                  </w:rPr>
                  <w:tab/>
                </w:r>
                <w:r w:rsidR="000A51E0">
                  <w:rPr>
                    <w:noProof/>
                    <w:webHidden/>
                  </w:rPr>
                  <w:fldChar w:fldCharType="begin"/>
                </w:r>
                <w:r w:rsidR="000A51E0">
                  <w:rPr>
                    <w:noProof/>
                    <w:webHidden/>
                  </w:rPr>
                  <w:instrText xml:space="preserve"> PAGEREF _Toc129005608 \h </w:instrText>
                </w:r>
                <w:r w:rsidR="000A51E0">
                  <w:rPr>
                    <w:noProof/>
                    <w:webHidden/>
                  </w:rPr>
                </w:r>
                <w:r w:rsidR="000A51E0">
                  <w:rPr>
                    <w:noProof/>
                    <w:webHidden/>
                  </w:rPr>
                  <w:fldChar w:fldCharType="separate"/>
                </w:r>
                <w:r w:rsidR="000A51E0">
                  <w:rPr>
                    <w:noProof/>
                    <w:webHidden/>
                  </w:rPr>
                  <w:t>2</w:t>
                </w:r>
                <w:r w:rsidR="000A51E0">
                  <w:rPr>
                    <w:noProof/>
                    <w:webHidden/>
                  </w:rPr>
                  <w:fldChar w:fldCharType="end"/>
                </w:r>
              </w:hyperlink>
            </w:p>
            <w:p w14:paraId="79E5FC31" w14:textId="34E0A3A7" w:rsidR="000A51E0" w:rsidRDefault="00796035">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9005609" w:history="1">
                <w:r w:rsidR="000A51E0" w:rsidRPr="00A62477">
                  <w:rPr>
                    <w:rStyle w:val="Hyperlink"/>
                    <w:noProof/>
                  </w:rPr>
                  <w:t>7.</w:t>
                </w:r>
                <w:r w:rsidR="000A51E0">
                  <w:rPr>
                    <w:rFonts w:eastAsiaTheme="minorEastAsia" w:cstheme="minorBidi"/>
                    <w:smallCaps w:val="0"/>
                    <w:noProof/>
                    <w:spacing w:val="0"/>
                    <w:sz w:val="22"/>
                    <w:szCs w:val="22"/>
                    <w:lang w:val="en-AU" w:eastAsia="en-AU"/>
                  </w:rPr>
                  <w:tab/>
                </w:r>
                <w:r w:rsidR="000A51E0" w:rsidRPr="00A62477">
                  <w:rPr>
                    <w:rStyle w:val="Hyperlink"/>
                    <w:noProof/>
                  </w:rPr>
                  <w:t>Related</w:t>
                </w:r>
                <w:r w:rsidR="000A51E0" w:rsidRPr="00A62477">
                  <w:rPr>
                    <w:rStyle w:val="Hyperlink"/>
                    <w:noProof/>
                    <w:spacing w:val="-3"/>
                  </w:rPr>
                  <w:t xml:space="preserve"> </w:t>
                </w:r>
                <w:r w:rsidR="000A51E0" w:rsidRPr="00A62477">
                  <w:rPr>
                    <w:rStyle w:val="Hyperlink"/>
                    <w:noProof/>
                  </w:rPr>
                  <w:t>Policies and</w:t>
                </w:r>
                <w:r w:rsidR="000A51E0" w:rsidRPr="00A62477">
                  <w:rPr>
                    <w:rStyle w:val="Hyperlink"/>
                    <w:noProof/>
                    <w:spacing w:val="-5"/>
                  </w:rPr>
                  <w:t xml:space="preserve"> </w:t>
                </w:r>
                <w:r w:rsidR="000A51E0" w:rsidRPr="00A62477">
                  <w:rPr>
                    <w:rStyle w:val="Hyperlink"/>
                    <w:noProof/>
                  </w:rPr>
                  <w:t>Implementation Documents</w:t>
                </w:r>
                <w:r w:rsidR="000A51E0">
                  <w:rPr>
                    <w:noProof/>
                    <w:webHidden/>
                  </w:rPr>
                  <w:tab/>
                </w:r>
                <w:r w:rsidR="000A51E0">
                  <w:rPr>
                    <w:noProof/>
                    <w:webHidden/>
                  </w:rPr>
                  <w:fldChar w:fldCharType="begin"/>
                </w:r>
                <w:r w:rsidR="000A51E0">
                  <w:rPr>
                    <w:noProof/>
                    <w:webHidden/>
                  </w:rPr>
                  <w:instrText xml:space="preserve"> PAGEREF _Toc129005609 \h </w:instrText>
                </w:r>
                <w:r w:rsidR="000A51E0">
                  <w:rPr>
                    <w:noProof/>
                    <w:webHidden/>
                  </w:rPr>
                </w:r>
                <w:r w:rsidR="000A51E0">
                  <w:rPr>
                    <w:noProof/>
                    <w:webHidden/>
                  </w:rPr>
                  <w:fldChar w:fldCharType="separate"/>
                </w:r>
                <w:r w:rsidR="000A51E0">
                  <w:rPr>
                    <w:noProof/>
                    <w:webHidden/>
                  </w:rPr>
                  <w:t>2</w:t>
                </w:r>
                <w:r w:rsidR="000A51E0">
                  <w:rPr>
                    <w:noProof/>
                    <w:webHidden/>
                  </w:rPr>
                  <w:fldChar w:fldCharType="end"/>
                </w:r>
              </w:hyperlink>
            </w:p>
            <w:p w14:paraId="0708CE5A" w14:textId="1D5B98FD" w:rsidR="000A51E0" w:rsidRDefault="00796035">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9005610" w:history="1">
                <w:r w:rsidR="000A51E0" w:rsidRPr="00A62477">
                  <w:rPr>
                    <w:rStyle w:val="Hyperlink"/>
                    <w:noProof/>
                  </w:rPr>
                  <w:t>8.</w:t>
                </w:r>
                <w:r w:rsidR="000A51E0">
                  <w:rPr>
                    <w:rFonts w:eastAsiaTheme="minorEastAsia" w:cstheme="minorBidi"/>
                    <w:smallCaps w:val="0"/>
                    <w:noProof/>
                    <w:spacing w:val="0"/>
                    <w:sz w:val="22"/>
                    <w:szCs w:val="22"/>
                    <w:lang w:val="en-AU" w:eastAsia="en-AU"/>
                  </w:rPr>
                  <w:tab/>
                </w:r>
                <w:r w:rsidR="000A51E0" w:rsidRPr="00A62477">
                  <w:rPr>
                    <w:rStyle w:val="Hyperlink"/>
                    <w:noProof/>
                  </w:rPr>
                  <w:t>References</w:t>
                </w:r>
                <w:r w:rsidR="000A51E0">
                  <w:rPr>
                    <w:noProof/>
                    <w:webHidden/>
                  </w:rPr>
                  <w:tab/>
                </w:r>
                <w:r w:rsidR="000A51E0">
                  <w:rPr>
                    <w:noProof/>
                    <w:webHidden/>
                  </w:rPr>
                  <w:fldChar w:fldCharType="begin"/>
                </w:r>
                <w:r w:rsidR="000A51E0">
                  <w:rPr>
                    <w:noProof/>
                    <w:webHidden/>
                  </w:rPr>
                  <w:instrText xml:space="preserve"> PAGEREF _Toc129005610 \h </w:instrText>
                </w:r>
                <w:r w:rsidR="000A51E0">
                  <w:rPr>
                    <w:noProof/>
                    <w:webHidden/>
                  </w:rPr>
                </w:r>
                <w:r w:rsidR="000A51E0">
                  <w:rPr>
                    <w:noProof/>
                    <w:webHidden/>
                  </w:rPr>
                  <w:fldChar w:fldCharType="separate"/>
                </w:r>
                <w:r w:rsidR="000A51E0">
                  <w:rPr>
                    <w:noProof/>
                    <w:webHidden/>
                  </w:rPr>
                  <w:t>2</w:t>
                </w:r>
                <w:r w:rsidR="000A51E0">
                  <w:rPr>
                    <w:noProof/>
                    <w:webHidden/>
                  </w:rPr>
                  <w:fldChar w:fldCharType="end"/>
                </w:r>
              </w:hyperlink>
            </w:p>
            <w:p w14:paraId="60F946C5" w14:textId="77E1118F"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0A51E0" w:rsidRDefault="0083632F" w:rsidP="000A51E0">
          <w:pPr>
            <w:pStyle w:val="Heading2"/>
            <w:numPr>
              <w:ilvl w:val="0"/>
              <w:numId w:val="0"/>
            </w:numPr>
            <w:rPr>
              <w:color w:val="2F5496" w:themeColor="accent1" w:themeShade="BF"/>
              <w:sz w:val="32"/>
              <w:szCs w:val="32"/>
            </w:rPr>
          </w:pPr>
          <w:bookmarkStart w:id="2" w:name="_Glossary"/>
          <w:bookmarkEnd w:id="2"/>
          <w:r w:rsidRPr="000A51E0">
            <w:rPr>
              <w:color w:val="2F5496" w:themeColor="accent1" w:themeShade="BF"/>
              <w:sz w:val="32"/>
              <w:szCs w:val="32"/>
            </w:rPr>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6B1568" w14:paraId="430B3906" w14:textId="77777777" w:rsidTr="00C90323">
            <w:trPr>
              <w:trHeight w:val="70"/>
            </w:trPr>
            <w:tc>
              <w:tcPr>
                <w:tcW w:w="2948" w:type="dxa"/>
              </w:tcPr>
              <w:p w14:paraId="7D90A661" w14:textId="31EFA424" w:rsidR="006B1568" w:rsidRDefault="006B1568" w:rsidP="00C90323">
                <w:pPr>
                  <w:pStyle w:val="BodyText"/>
                  <w:rPr>
                    <w:b/>
                    <w:bCs/>
                    <w:sz w:val="22"/>
                    <w:szCs w:val="22"/>
                  </w:rPr>
                </w:pPr>
                <w:r>
                  <w:rPr>
                    <w:b/>
                    <w:bCs/>
                    <w:sz w:val="22"/>
                    <w:szCs w:val="22"/>
                  </w:rPr>
                  <w:t>Parent</w:t>
                </w:r>
              </w:p>
            </w:tc>
            <w:tc>
              <w:tcPr>
                <w:tcW w:w="7512" w:type="dxa"/>
              </w:tcPr>
              <w:p w14:paraId="314BC682" w14:textId="7ED3692B" w:rsidR="006B1568" w:rsidRDefault="006B1568" w:rsidP="00C90323">
                <w:pPr>
                  <w:pStyle w:val="BodyText"/>
                  <w:rPr>
                    <w:sz w:val="22"/>
                    <w:szCs w:val="22"/>
                  </w:rPr>
                </w:pPr>
                <w:r>
                  <w:rPr>
                    <w:sz w:val="22"/>
                    <w:szCs w:val="22"/>
                  </w:rPr>
                  <w:t>A</w:t>
                </w:r>
                <w:r w:rsidRPr="006B1568">
                  <w:rPr>
                    <w:sz w:val="22"/>
                    <w:szCs w:val="22"/>
                  </w:rPr>
                  <w:t xml:space="preserve"> person having parental responsibility for the child under the </w:t>
                </w:r>
                <w:r w:rsidRPr="006B1568">
                  <w:rPr>
                    <w:i/>
                    <w:sz w:val="22"/>
                    <w:szCs w:val="22"/>
                  </w:rPr>
                  <w:t xml:space="preserve">Children and Young People Act 2008 </w:t>
                </w:r>
                <w:r w:rsidRPr="006B1568">
                  <w:rPr>
                    <w:sz w:val="22"/>
                    <w:szCs w:val="22"/>
                  </w:rPr>
                  <w:t>including a carer appointed under that Act.</w:t>
                </w:r>
              </w:p>
            </w:tc>
          </w:tr>
          <w:tr w:rsidR="006B1568" w14:paraId="09C17810" w14:textId="77777777" w:rsidTr="00C90323">
            <w:trPr>
              <w:trHeight w:val="70"/>
            </w:trPr>
            <w:tc>
              <w:tcPr>
                <w:tcW w:w="2948" w:type="dxa"/>
              </w:tcPr>
              <w:p w14:paraId="53496922" w14:textId="20BD1F64" w:rsidR="006B1568" w:rsidRDefault="006B1568" w:rsidP="00C90323">
                <w:pPr>
                  <w:pStyle w:val="BodyText"/>
                  <w:rPr>
                    <w:b/>
                    <w:bCs/>
                    <w:sz w:val="22"/>
                    <w:szCs w:val="22"/>
                  </w:rPr>
                </w:pPr>
                <w:r>
                  <w:rPr>
                    <w:b/>
                    <w:bCs/>
                    <w:sz w:val="22"/>
                    <w:szCs w:val="22"/>
                  </w:rPr>
                  <w:t>Accompanying adults</w:t>
                </w:r>
              </w:p>
            </w:tc>
            <w:tc>
              <w:tcPr>
                <w:tcW w:w="7512" w:type="dxa"/>
              </w:tcPr>
              <w:p w14:paraId="42531E62" w14:textId="73CCC08C" w:rsidR="006B1568" w:rsidRDefault="006B1568" w:rsidP="00C90323">
                <w:pPr>
                  <w:pStyle w:val="BodyText"/>
                  <w:rPr>
                    <w:sz w:val="22"/>
                    <w:szCs w:val="22"/>
                  </w:rPr>
                </w:pPr>
                <w:r>
                  <w:rPr>
                    <w:sz w:val="22"/>
                    <w:szCs w:val="22"/>
                  </w:rPr>
                  <w:t>T</w:t>
                </w:r>
                <w:r w:rsidRPr="006B1568">
                  <w:rPr>
                    <w:sz w:val="22"/>
                    <w:szCs w:val="22"/>
                  </w:rPr>
                  <w:t>eachers, school administrative staff, parents, activity leaders and volunteers</w:t>
                </w:r>
              </w:p>
            </w:tc>
          </w:tr>
          <w:tr w:rsidR="006B1568" w14:paraId="69052ADB" w14:textId="77777777" w:rsidTr="00C90323">
            <w:trPr>
              <w:trHeight w:val="70"/>
            </w:trPr>
            <w:tc>
              <w:tcPr>
                <w:tcW w:w="2948" w:type="dxa"/>
              </w:tcPr>
              <w:p w14:paraId="476FB820" w14:textId="5B91D003" w:rsidR="006B1568" w:rsidRDefault="006B1568" w:rsidP="00C90323">
                <w:pPr>
                  <w:pStyle w:val="BodyText"/>
                  <w:rPr>
                    <w:b/>
                    <w:bCs/>
                    <w:sz w:val="22"/>
                    <w:szCs w:val="22"/>
                  </w:rPr>
                </w:pPr>
                <w:r>
                  <w:rPr>
                    <w:b/>
                    <w:bCs/>
                    <w:sz w:val="22"/>
                    <w:szCs w:val="22"/>
                  </w:rPr>
                  <w:t>Duty of care</w:t>
                </w:r>
              </w:p>
            </w:tc>
            <w:tc>
              <w:tcPr>
                <w:tcW w:w="7512" w:type="dxa"/>
              </w:tcPr>
              <w:p w14:paraId="23F78063" w14:textId="4B3E41FD" w:rsidR="006B1568" w:rsidRDefault="006B1568" w:rsidP="00C90323">
                <w:pPr>
                  <w:pStyle w:val="BodyText"/>
                  <w:rPr>
                    <w:sz w:val="22"/>
                    <w:szCs w:val="22"/>
                  </w:rPr>
                </w:pPr>
                <w:r>
                  <w:rPr>
                    <w:sz w:val="22"/>
                    <w:szCs w:val="22"/>
                  </w:rPr>
                  <w:t>R</w:t>
                </w:r>
                <w:r w:rsidRPr="006B1568">
                  <w:rPr>
                    <w:sz w:val="22"/>
                    <w:szCs w:val="22"/>
                  </w:rPr>
                  <w:t>equires that accompanying adults should take all reasonable measures to ensure the health and safety of any school student under their care. This duty of care will arise whenever a student/school relationship exists. Primary responsibility remains with the teacher in charge.</w:t>
                </w:r>
              </w:p>
            </w:tc>
          </w:tr>
          <w:tr w:rsidR="006B1568" w14:paraId="25BD6D3E" w14:textId="77777777" w:rsidTr="00C90323">
            <w:trPr>
              <w:trHeight w:val="70"/>
            </w:trPr>
            <w:tc>
              <w:tcPr>
                <w:tcW w:w="2948" w:type="dxa"/>
              </w:tcPr>
              <w:p w14:paraId="064A0C0C" w14:textId="77777777" w:rsidR="006B1568" w:rsidRDefault="006B1568" w:rsidP="00C90323">
                <w:pPr>
                  <w:pStyle w:val="BodyText"/>
                  <w:rPr>
                    <w:b/>
                    <w:bCs/>
                    <w:sz w:val="22"/>
                    <w:szCs w:val="22"/>
                  </w:rPr>
                </w:pPr>
              </w:p>
            </w:tc>
            <w:tc>
              <w:tcPr>
                <w:tcW w:w="7512" w:type="dxa"/>
              </w:tcPr>
              <w:p w14:paraId="61BCDED5" w14:textId="77777777" w:rsidR="006B1568" w:rsidRDefault="006B1568" w:rsidP="00C90323">
                <w:pPr>
                  <w:pStyle w:val="BodyText"/>
                  <w:rPr>
                    <w:sz w:val="22"/>
                    <w:szCs w:val="22"/>
                  </w:rPr>
                </w:pP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 xml:space="preserve">Does not include a parent who is prohibited by a court order from having contact </w:t>
                </w:r>
                <w:r w:rsidRPr="00FE2F2F">
                  <w:rPr>
                    <w:sz w:val="22"/>
                    <w:szCs w:val="22"/>
                  </w:rPr>
                  <w:lastRenderedPageBreak/>
                  <w:t>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lastRenderedPageBreak/>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693D3D7E" w14:textId="77777777" w:rsidR="00F832F7" w:rsidRDefault="00F832F7" w:rsidP="00DB4E8E">
          <w:pPr>
            <w:pStyle w:val="Subtitle"/>
          </w:pPr>
        </w:p>
        <w:p w14:paraId="0962407B" w14:textId="77777777" w:rsidR="00F832F7" w:rsidRDefault="00F832F7">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6D6CFE3C"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24F99365" w:rsidR="00925E82" w:rsidRPr="00925E82" w:rsidRDefault="00925E82" w:rsidP="00925E82">
      <w:pPr>
        <w:pStyle w:val="ListParagraph"/>
        <w:numPr>
          <w:ilvl w:val="2"/>
          <w:numId w:val="2"/>
        </w:numPr>
        <w:ind w:left="1134"/>
      </w:pPr>
      <w:r w:rsidRPr="00925E82">
        <w:t>payment of fees and provision of a statement of fees charged by the education a</w:t>
      </w:r>
      <w:r w:rsidR="004C3D00">
        <w:t>n</w:t>
      </w:r>
      <w:r w:rsidRPr="00925E82">
        <w:t>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5"/>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3" w:name="_Toc129005603"/>
      <w:r w:rsidRPr="00362305">
        <w:lastRenderedPageBreak/>
        <w:t>Overview</w:t>
      </w:r>
      <w:bookmarkEnd w:id="3"/>
    </w:p>
    <w:p w14:paraId="5A74572A" w14:textId="74DFA917" w:rsidR="00CC7454" w:rsidRDefault="00CC7454" w:rsidP="00CC7454">
      <w:pPr>
        <w:pStyle w:val="ListParagraph"/>
      </w:pPr>
      <w:r>
        <w:t xml:space="preserve">The following procedure </w:t>
      </w:r>
      <w:r w:rsidR="00A0599A">
        <w:t>covers the requirements for planning preschool excursions</w:t>
      </w:r>
      <w:r>
        <w:t>.</w:t>
      </w:r>
    </w:p>
    <w:p w14:paraId="10404F46" w14:textId="01DE93C6" w:rsidR="00A0599A" w:rsidRDefault="00A0599A" w:rsidP="00E4216D">
      <w:pPr>
        <w:pStyle w:val="ListParagraph"/>
      </w:pPr>
      <w:r w:rsidRPr="00A0599A">
        <w:t>This procedure is supported by</w:t>
      </w:r>
      <w:r>
        <w:t xml:space="preserve"> the</w:t>
      </w:r>
      <w:r w:rsidRPr="00A0599A">
        <w:t xml:space="preserve"> </w:t>
      </w:r>
      <w:hyperlink r:id="rId26" w:anchor=":~:text=The%20Excursion%20policy%20establishes%20a,appropriate%20duty%20of%20care%20arrangements." w:history="1">
        <w:r w:rsidRPr="00A0599A">
          <w:rPr>
            <w:rStyle w:val="Hyperlink"/>
          </w:rPr>
          <w:t>ACT Education Directorate Excursion Policy</w:t>
        </w:r>
      </w:hyperlink>
      <w:r>
        <w:t>.</w:t>
      </w:r>
    </w:p>
    <w:p w14:paraId="492345D9" w14:textId="26544A5A" w:rsidR="000317E7" w:rsidRDefault="00472C86" w:rsidP="00E4216D">
      <w:pPr>
        <w:pStyle w:val="ListParagraph"/>
      </w:pPr>
      <w:r w:rsidRPr="004C3D00">
        <w:t xml:space="preserve">Regulation </w:t>
      </w:r>
      <w:r w:rsidR="004C3D00" w:rsidRPr="004C3D00">
        <w:t>168</w:t>
      </w:r>
      <w:r w:rsidRPr="004C3D00">
        <w:t xml:space="preserve"> </w:t>
      </w:r>
      <w:r w:rsidR="000317E7" w:rsidRPr="004C3D00">
        <w:t xml:space="preserve">of the </w:t>
      </w:r>
      <w:hyperlink r:id="rId27" w:history="1">
        <w:r w:rsidR="000317E7" w:rsidRPr="004C3D00">
          <w:rPr>
            <w:rStyle w:val="Hyperlink"/>
          </w:rPr>
          <w:t>National Law</w:t>
        </w:r>
      </w:hyperlink>
      <w:r w:rsidR="004C3D00" w:rsidRPr="004C3D00">
        <w:t xml:space="preserve"> requires that </w:t>
      </w:r>
      <w:r w:rsidR="004C3D00" w:rsidRPr="004C3D00">
        <w:rPr>
          <w:rStyle w:val="fontsizexlarge"/>
        </w:rPr>
        <w:t xml:space="preserve">education and care services must have policies and procedures in relation to </w:t>
      </w:r>
      <w:r w:rsidR="00A0599A">
        <w:rPr>
          <w:rStyle w:val="fontsizexlarge"/>
        </w:rPr>
        <w:t>excursions</w:t>
      </w:r>
      <w:r w:rsidR="000317E7" w:rsidRPr="004C3D00">
        <w:t>.</w:t>
      </w:r>
    </w:p>
    <w:p w14:paraId="0AB52BBA" w14:textId="486C881B" w:rsidR="00F44C6C" w:rsidRPr="004C3D00" w:rsidRDefault="00796035" w:rsidP="00E4216D">
      <w:pPr>
        <w:pStyle w:val="ListParagraph"/>
      </w:pPr>
      <w:hyperlink r:id="rId28" w:anchor="ch.4-pt.4.2-div.6" w:history="1">
        <w:r w:rsidR="00F44C6C" w:rsidRPr="00F44C6C">
          <w:rPr>
            <w:rStyle w:val="Hyperlink"/>
          </w:rPr>
          <w:t>Division 6</w:t>
        </w:r>
      </w:hyperlink>
      <w:r w:rsidR="00F44C6C">
        <w:t xml:space="preserve"> </w:t>
      </w:r>
      <w:r w:rsidR="00F44C6C" w:rsidRPr="00A0599A">
        <w:t xml:space="preserve">of the </w:t>
      </w:r>
      <w:hyperlink r:id="rId29" w:history="1">
        <w:r w:rsidR="00F44C6C" w:rsidRPr="00F44C6C">
          <w:rPr>
            <w:rStyle w:val="Hyperlink"/>
          </w:rPr>
          <w:t>National Regulations</w:t>
        </w:r>
      </w:hyperlink>
      <w:r w:rsidR="00F44C6C">
        <w:t xml:space="preserve"> outlines obligations relating to excursions.</w:t>
      </w:r>
    </w:p>
    <w:p w14:paraId="6269243B" w14:textId="52E6B07B" w:rsidR="00403CBA" w:rsidRDefault="00403CBA" w:rsidP="008A4036">
      <w:pPr>
        <w:pStyle w:val="Heading2"/>
      </w:pPr>
      <w:bookmarkStart w:id="4" w:name="_Toc128468924"/>
      <w:bookmarkStart w:id="5" w:name="_Toc129005604"/>
      <w:r w:rsidRPr="00362305">
        <w:t>Rationale</w:t>
      </w:r>
      <w:bookmarkEnd w:id="4"/>
      <w:bookmarkEnd w:id="5"/>
    </w:p>
    <w:p w14:paraId="17F17FAB" w14:textId="77777777" w:rsidR="00A0599A" w:rsidRDefault="00747860" w:rsidP="00A0599A">
      <w:pPr>
        <w:pStyle w:val="ListParagraph"/>
        <w:rPr>
          <w:i/>
        </w:rPr>
      </w:pPr>
      <w:bookmarkStart w:id="6"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30" w:history="1">
        <w:r w:rsidR="00472C86" w:rsidRPr="000317E7">
          <w:rPr>
            <w:rStyle w:val="Hyperlink"/>
          </w:rPr>
          <w:t>National Law</w:t>
        </w:r>
      </w:hyperlink>
      <w:r w:rsidRPr="00A0599A">
        <w:rPr>
          <w:iCs/>
        </w:rPr>
        <w:t>.</w:t>
      </w:r>
    </w:p>
    <w:p w14:paraId="7CAF6BC3" w14:textId="70B2D710" w:rsidR="00A0599A" w:rsidRPr="00A0599A" w:rsidRDefault="00A0599A" w:rsidP="00A0599A">
      <w:pPr>
        <w:pStyle w:val="ListParagraph"/>
        <w:rPr>
          <w:i/>
        </w:rPr>
      </w:pPr>
      <w:r>
        <w:t>The procedures</w:t>
      </w:r>
      <w:r w:rsidRPr="00A0599A">
        <w:rPr>
          <w:spacing w:val="-5"/>
        </w:rPr>
        <w:t xml:space="preserve"> </w:t>
      </w:r>
      <w:r>
        <w:t>aim to</w:t>
      </w:r>
      <w:r w:rsidRPr="00A0599A">
        <w:rPr>
          <w:spacing w:val="-5"/>
        </w:rPr>
        <w:t xml:space="preserve"> </w:t>
      </w:r>
      <w:r>
        <w:t>minimise</w:t>
      </w:r>
      <w:r w:rsidRPr="00A0599A">
        <w:rPr>
          <w:spacing w:val="-2"/>
        </w:rPr>
        <w:t xml:space="preserve"> </w:t>
      </w:r>
      <w:r>
        <w:t>any</w:t>
      </w:r>
      <w:r w:rsidRPr="00A0599A">
        <w:rPr>
          <w:spacing w:val="-3"/>
        </w:rPr>
        <w:t xml:space="preserve"> </w:t>
      </w:r>
      <w:r>
        <w:t>risks</w:t>
      </w:r>
      <w:r w:rsidRPr="00A0599A">
        <w:rPr>
          <w:spacing w:val="-3"/>
        </w:rPr>
        <w:t xml:space="preserve"> </w:t>
      </w:r>
      <w:r>
        <w:t>associated</w:t>
      </w:r>
      <w:r w:rsidRPr="00A0599A">
        <w:rPr>
          <w:spacing w:val="-3"/>
        </w:rPr>
        <w:t xml:space="preserve"> </w:t>
      </w:r>
      <w:r>
        <w:t>with</w:t>
      </w:r>
      <w:r w:rsidRPr="00A0599A">
        <w:rPr>
          <w:spacing w:val="-2"/>
        </w:rPr>
        <w:t xml:space="preserve"> </w:t>
      </w:r>
      <w:r>
        <w:t>excursions</w:t>
      </w:r>
      <w:r w:rsidRPr="00A0599A">
        <w:rPr>
          <w:spacing w:val="-3"/>
        </w:rPr>
        <w:t xml:space="preserve"> </w:t>
      </w:r>
      <w:r>
        <w:t>and contribute to an enriching experience for students and accompanying staff and volunteers.</w:t>
      </w:r>
    </w:p>
    <w:p w14:paraId="51237AC0" w14:textId="447F1703" w:rsidR="00403CBA" w:rsidRDefault="00403CBA" w:rsidP="008A4036">
      <w:pPr>
        <w:pStyle w:val="Heading2"/>
      </w:pPr>
      <w:bookmarkStart w:id="7" w:name="_Toc129005605"/>
      <w:r>
        <w:t>Procedures</w:t>
      </w:r>
      <w:bookmarkEnd w:id="6"/>
      <w:bookmarkEnd w:id="7"/>
    </w:p>
    <w:p w14:paraId="5AA2BA18" w14:textId="4B10FEB1" w:rsidR="000A51E0" w:rsidRPr="000A51E0" w:rsidRDefault="00A0599A" w:rsidP="000A51E0">
      <w:pPr>
        <w:pStyle w:val="Heading3"/>
        <w:numPr>
          <w:ilvl w:val="0"/>
          <w:numId w:val="0"/>
        </w:numPr>
        <w:ind w:left="1085"/>
      </w:pPr>
      <w:r>
        <w:t>Principal’s responsibilities</w:t>
      </w:r>
    </w:p>
    <w:p w14:paraId="488E3F5E" w14:textId="77777777" w:rsidR="00A0599A" w:rsidRPr="00A0599A" w:rsidRDefault="00A0599A" w:rsidP="00A0599A">
      <w:pPr>
        <w:pStyle w:val="ListParagraph"/>
      </w:pPr>
      <w:bookmarkStart w:id="8" w:name="_Toc129005606"/>
      <w:bookmarkStart w:id="9" w:name="_Hlk128571656"/>
      <w:r w:rsidRPr="00A0599A">
        <w:t>It is principal’s responsibility to ensure that:</w:t>
      </w:r>
    </w:p>
    <w:p w14:paraId="1421DAB5" w14:textId="77777777" w:rsidR="00A0599A" w:rsidRPr="00A0599A" w:rsidRDefault="00A0599A" w:rsidP="00A0599A">
      <w:pPr>
        <w:pStyle w:val="ListParagraph"/>
        <w:numPr>
          <w:ilvl w:val="2"/>
          <w:numId w:val="2"/>
        </w:numPr>
      </w:pPr>
      <w:r w:rsidRPr="00A0599A">
        <w:t>the excursion is directly related to the curriculum and not predominantly recreational;</w:t>
      </w:r>
    </w:p>
    <w:p w14:paraId="71D01842" w14:textId="77777777" w:rsidR="00A0599A" w:rsidRPr="00A0599A" w:rsidRDefault="00A0599A" w:rsidP="00A0599A">
      <w:pPr>
        <w:pStyle w:val="ListParagraph"/>
        <w:numPr>
          <w:ilvl w:val="2"/>
          <w:numId w:val="2"/>
        </w:numPr>
      </w:pPr>
      <w:r w:rsidRPr="00A0599A">
        <w:t>the excursion, including planning processes, is fully documented and records are kept and maintained in accordance with the Directorate’s record management policies;</w:t>
      </w:r>
    </w:p>
    <w:p w14:paraId="573F9941" w14:textId="77777777" w:rsidR="00A0599A" w:rsidRPr="00A0599A" w:rsidRDefault="00A0599A" w:rsidP="00A0599A">
      <w:pPr>
        <w:pStyle w:val="ListParagraph"/>
        <w:numPr>
          <w:ilvl w:val="2"/>
          <w:numId w:val="2"/>
        </w:numPr>
      </w:pPr>
      <w:r w:rsidRPr="00A0599A">
        <w:t>parents are aware an excursion is generally an optional enrichment activity and parents will have to cover the costs incurred;</w:t>
      </w:r>
    </w:p>
    <w:p w14:paraId="3DE7476D" w14:textId="6B1287C2" w:rsidR="00A0599A" w:rsidRPr="00A0599A" w:rsidRDefault="00A0599A" w:rsidP="00A0599A">
      <w:pPr>
        <w:pStyle w:val="ListParagraph"/>
        <w:numPr>
          <w:ilvl w:val="2"/>
          <w:numId w:val="2"/>
        </w:numPr>
      </w:pPr>
      <w:r w:rsidRPr="00A0599A">
        <w:t xml:space="preserve">all participating teaching staff know the requirements of this policy and other relevant </w:t>
      </w:r>
      <w:hyperlink r:id="rId31" w:history="1">
        <w:r w:rsidRPr="00A0599A">
          <w:rPr>
            <w:rStyle w:val="Hyperlink"/>
          </w:rPr>
          <w:t>Directorate</w:t>
        </w:r>
      </w:hyperlink>
      <w:r w:rsidRPr="00A0599A">
        <w:t xml:space="preserve"> and school policies, supervision requirements and safety procedures;</w:t>
      </w:r>
    </w:p>
    <w:p w14:paraId="6CAC0141" w14:textId="77777777" w:rsidR="00A0599A" w:rsidRPr="00A0599A" w:rsidRDefault="00A0599A" w:rsidP="00A0599A">
      <w:pPr>
        <w:pStyle w:val="ListParagraph"/>
        <w:numPr>
          <w:ilvl w:val="2"/>
          <w:numId w:val="2"/>
        </w:numPr>
      </w:pPr>
      <w:r w:rsidRPr="00A0599A">
        <w:t>accompanying adults are advised of their responsibilities, relevant Directorate and school policies and the consequences of non-compliance;</w:t>
      </w:r>
    </w:p>
    <w:p w14:paraId="1DB90098" w14:textId="77777777" w:rsidR="00A0599A" w:rsidRPr="00A0599A" w:rsidRDefault="00A0599A" w:rsidP="00A0599A">
      <w:pPr>
        <w:pStyle w:val="ListParagraph"/>
        <w:numPr>
          <w:ilvl w:val="2"/>
          <w:numId w:val="2"/>
        </w:numPr>
      </w:pPr>
      <w:r w:rsidRPr="00A0599A">
        <w:t>all Directorate requirements for planning and accounting for monies are met;</w:t>
      </w:r>
    </w:p>
    <w:p w14:paraId="5D5882EF" w14:textId="0A773BA1" w:rsidR="00A0599A" w:rsidRPr="00A0599A" w:rsidRDefault="00A0599A" w:rsidP="00A0599A">
      <w:pPr>
        <w:pStyle w:val="ListParagraph"/>
        <w:numPr>
          <w:ilvl w:val="2"/>
          <w:numId w:val="2"/>
        </w:numPr>
      </w:pPr>
      <w:r w:rsidRPr="00A0599A">
        <w:t xml:space="preserve">the completion of a risk assessment is prior to seeking parent permission for the excursion is mandatory for all preschool excursions and must consider requirements </w:t>
      </w:r>
      <w:r w:rsidR="00F44C6C">
        <w:t>under</w:t>
      </w:r>
      <w:r w:rsidRPr="00A0599A">
        <w:t xml:space="preserve"> </w:t>
      </w:r>
      <w:hyperlink r:id="rId32" w:anchor="ch.4-pt.4.2-div.6" w:history="1">
        <w:r w:rsidRPr="00F44C6C">
          <w:rPr>
            <w:rStyle w:val="Hyperlink"/>
          </w:rPr>
          <w:t>Regulation 101</w:t>
        </w:r>
      </w:hyperlink>
      <w:r w:rsidRPr="00A0599A">
        <w:t xml:space="preserve"> of the </w:t>
      </w:r>
      <w:hyperlink r:id="rId33" w:history="1">
        <w:r w:rsidR="00F44C6C" w:rsidRPr="00F44C6C">
          <w:rPr>
            <w:rStyle w:val="Hyperlink"/>
          </w:rPr>
          <w:t>National Regulations</w:t>
        </w:r>
      </w:hyperlink>
      <w:r w:rsidR="00F44C6C">
        <w:t>;</w:t>
      </w:r>
    </w:p>
    <w:p w14:paraId="27A4021D" w14:textId="77777777" w:rsidR="00A0599A" w:rsidRPr="00A0599A" w:rsidRDefault="00A0599A" w:rsidP="00F44C6C">
      <w:pPr>
        <w:pStyle w:val="ListParagraph"/>
        <w:numPr>
          <w:ilvl w:val="3"/>
          <w:numId w:val="2"/>
        </w:numPr>
      </w:pPr>
      <w:r w:rsidRPr="00A0599A">
        <w:t>for Category A excursions that are a regular outing (such as local walks) a risk assessment must be in place prior to seeking parent/guardian permission;</w:t>
      </w:r>
    </w:p>
    <w:p w14:paraId="59F1CC9A" w14:textId="77777777" w:rsidR="00A0599A" w:rsidRPr="00A0599A" w:rsidRDefault="00A0599A" w:rsidP="00F44C6C">
      <w:pPr>
        <w:pStyle w:val="ListParagraph"/>
        <w:numPr>
          <w:ilvl w:val="3"/>
          <w:numId w:val="2"/>
        </w:numPr>
      </w:pPr>
      <w:r w:rsidRPr="00A0599A">
        <w:t>risk assessments for regular outings (such as local walks) must be conducted annually;</w:t>
      </w:r>
    </w:p>
    <w:p w14:paraId="2C432762" w14:textId="77777777" w:rsidR="00A0599A" w:rsidRPr="00A0599A" w:rsidRDefault="00A0599A" w:rsidP="00A0599A">
      <w:pPr>
        <w:pStyle w:val="ListParagraph"/>
        <w:numPr>
          <w:ilvl w:val="2"/>
          <w:numId w:val="2"/>
        </w:numPr>
      </w:pPr>
      <w:r w:rsidRPr="00A0599A">
        <w:t>an assessment has been undertaken to determine that a private provider meets the following criteria relevant to the excursion activity and any risks involved:</w:t>
      </w:r>
    </w:p>
    <w:p w14:paraId="274AA29C" w14:textId="1B3751E1" w:rsidR="00A0599A" w:rsidRPr="00A0599A" w:rsidRDefault="00A0599A" w:rsidP="00A0599A">
      <w:pPr>
        <w:pStyle w:val="ListParagraph"/>
        <w:numPr>
          <w:ilvl w:val="3"/>
          <w:numId w:val="2"/>
        </w:numPr>
      </w:pPr>
      <w:r w:rsidRPr="00A0599A">
        <w:lastRenderedPageBreak/>
        <w:t>the provider’s staff are trained to the industry standards required to supervise</w:t>
      </w:r>
      <w:r w:rsidR="00F44C6C">
        <w:t>;</w:t>
      </w:r>
    </w:p>
    <w:p w14:paraId="754D0380" w14:textId="63BBCAE7" w:rsidR="00A0599A" w:rsidRPr="00A0599A" w:rsidRDefault="00A0599A" w:rsidP="00A0599A">
      <w:pPr>
        <w:pStyle w:val="ListParagraph"/>
        <w:numPr>
          <w:ilvl w:val="3"/>
          <w:numId w:val="2"/>
        </w:numPr>
      </w:pPr>
      <w:r w:rsidRPr="00A0599A">
        <w:t xml:space="preserve">the activity and accreditation </w:t>
      </w:r>
      <w:proofErr w:type="gramStart"/>
      <w:r w:rsidRPr="00A0599A">
        <w:t>is</w:t>
      </w:r>
      <w:proofErr w:type="gramEnd"/>
      <w:r w:rsidRPr="00A0599A">
        <w:t xml:space="preserve"> sighted;</w:t>
      </w:r>
    </w:p>
    <w:p w14:paraId="268C349F" w14:textId="77777777" w:rsidR="00A0599A" w:rsidRPr="00A0599A" w:rsidRDefault="00A0599A" w:rsidP="00A0599A">
      <w:pPr>
        <w:pStyle w:val="ListParagraph"/>
        <w:numPr>
          <w:ilvl w:val="3"/>
          <w:numId w:val="2"/>
        </w:numPr>
      </w:pPr>
      <w:r w:rsidRPr="00A0599A">
        <w:t>the provider meets industry standards and accreditation is sighted;</w:t>
      </w:r>
    </w:p>
    <w:p w14:paraId="7805BC00" w14:textId="77777777" w:rsidR="00A0599A" w:rsidRPr="00A0599A" w:rsidRDefault="00A0599A" w:rsidP="00A0599A">
      <w:pPr>
        <w:pStyle w:val="ListParagraph"/>
        <w:numPr>
          <w:ilvl w:val="3"/>
          <w:numId w:val="2"/>
        </w:numPr>
      </w:pPr>
      <w:r w:rsidRPr="00A0599A">
        <w:t>the provider has a risk management and/or safety plan relevant to the activity and it is sighted;</w:t>
      </w:r>
    </w:p>
    <w:p w14:paraId="0F0A33EE" w14:textId="77777777" w:rsidR="00A0599A" w:rsidRPr="00A0599A" w:rsidRDefault="00A0599A" w:rsidP="00A0599A">
      <w:pPr>
        <w:pStyle w:val="ListParagraph"/>
        <w:numPr>
          <w:ilvl w:val="3"/>
          <w:numId w:val="2"/>
        </w:numPr>
      </w:pPr>
      <w:r w:rsidRPr="00A0599A">
        <w:t>the provider has appropriate insurance including at least a $20 million Public Liability cover for any one event; and</w:t>
      </w:r>
    </w:p>
    <w:p w14:paraId="1576E28B" w14:textId="77777777" w:rsidR="00A0599A" w:rsidRPr="00A0599A" w:rsidRDefault="00A0599A" w:rsidP="00A0599A">
      <w:pPr>
        <w:pStyle w:val="ListParagraph"/>
        <w:numPr>
          <w:ilvl w:val="3"/>
          <w:numId w:val="2"/>
        </w:numPr>
      </w:pPr>
      <w:r w:rsidRPr="00A0599A">
        <w:t>have appropriate registration under the Working with Vulnerable People (Background Checking) Act 2011.</w:t>
      </w:r>
    </w:p>
    <w:p w14:paraId="0CDDA100" w14:textId="4D437022" w:rsidR="00A0599A" w:rsidRPr="00A0599A" w:rsidRDefault="00A0599A" w:rsidP="00A0599A">
      <w:pPr>
        <w:pStyle w:val="ListParagraph"/>
        <w:numPr>
          <w:ilvl w:val="2"/>
          <w:numId w:val="2"/>
        </w:numPr>
      </w:pPr>
      <w:r w:rsidRPr="00A0599A">
        <w:t xml:space="preserve">supervision requirements meet minimum ratios of 1:11 and </w:t>
      </w:r>
      <w:r w:rsidR="00F44C6C">
        <w:t>are</w:t>
      </w:r>
      <w:r w:rsidRPr="00A0599A">
        <w:t xml:space="preserve"> adjusted in accordance </w:t>
      </w:r>
      <w:proofErr w:type="gramStart"/>
      <w:r w:rsidRPr="00A0599A">
        <w:t>to</w:t>
      </w:r>
      <w:proofErr w:type="gramEnd"/>
      <w:r w:rsidRPr="00A0599A">
        <w:t xml:space="preserve"> the number and needs of students, their maturity, anticipated behaviour and the activities planned;</w:t>
      </w:r>
    </w:p>
    <w:p w14:paraId="2D7640D0" w14:textId="77777777" w:rsidR="00A0599A" w:rsidRPr="00A0599A" w:rsidRDefault="00A0599A" w:rsidP="00A0599A">
      <w:pPr>
        <w:pStyle w:val="ListParagraph"/>
        <w:numPr>
          <w:ilvl w:val="2"/>
          <w:numId w:val="2"/>
        </w:numPr>
      </w:pPr>
      <w:r w:rsidRPr="00A0599A">
        <w:t>arrangements are made for any student unable to participate in an excursion by having alternative activities and/or strategies available;</w:t>
      </w:r>
    </w:p>
    <w:p w14:paraId="2CA12DCD" w14:textId="77777777" w:rsidR="00A0599A" w:rsidRPr="00A0599A" w:rsidRDefault="00A0599A" w:rsidP="00A0599A">
      <w:pPr>
        <w:pStyle w:val="ListParagraph"/>
        <w:numPr>
          <w:ilvl w:val="2"/>
          <w:numId w:val="2"/>
        </w:numPr>
      </w:pPr>
      <w:r w:rsidRPr="00A0599A">
        <w:t>students with a disability have an equal opportunity to participate in excursions and reasonable adjustments are made to facilitate participation;</w:t>
      </w:r>
    </w:p>
    <w:p w14:paraId="3E66DAD4" w14:textId="5DBEBF96" w:rsidR="00A0599A" w:rsidRPr="00A0599A" w:rsidRDefault="00A0599A" w:rsidP="00A0599A">
      <w:pPr>
        <w:pStyle w:val="ListParagraph"/>
        <w:numPr>
          <w:ilvl w:val="2"/>
          <w:numId w:val="2"/>
        </w:numPr>
      </w:pPr>
      <w:r w:rsidRPr="00A0599A">
        <w:t xml:space="preserve">staff are aware of their obligations under </w:t>
      </w:r>
      <w:hyperlink r:id="rId34" w:history="1">
        <w:r w:rsidRPr="00F44C6C">
          <w:rPr>
            <w:rStyle w:val="Hyperlink"/>
          </w:rPr>
          <w:t>Section 9 of the Public Sector Management Act 1994</w:t>
        </w:r>
      </w:hyperlink>
      <w:r w:rsidRPr="00A0599A">
        <w:t xml:space="preserve"> and (non-Directorate) accompanying adults are aware of their obligations under the </w:t>
      </w:r>
      <w:hyperlink r:id="rId35" w:history="1">
        <w:r w:rsidRPr="00DD3BFE">
          <w:rPr>
            <w:rStyle w:val="Hyperlink"/>
          </w:rPr>
          <w:t>Working with Children and Young People – Volunteers and Visitors Policy</w:t>
        </w:r>
      </w:hyperlink>
      <w:r w:rsidRPr="00A0599A">
        <w:t xml:space="preserve"> and have appropriate registration under the </w:t>
      </w:r>
      <w:hyperlink r:id="rId36" w:history="1">
        <w:r w:rsidRPr="00F44C6C">
          <w:rPr>
            <w:rStyle w:val="Hyperlink"/>
          </w:rPr>
          <w:t>Working with Vulnerable People (Background Checking) Act 2011</w:t>
        </w:r>
      </w:hyperlink>
      <w:r w:rsidRPr="00A0599A">
        <w:t>;</w:t>
      </w:r>
    </w:p>
    <w:p w14:paraId="0AE5CA31" w14:textId="77777777" w:rsidR="00A0599A" w:rsidRPr="00A0599A" w:rsidRDefault="00A0599A" w:rsidP="00A0599A">
      <w:pPr>
        <w:pStyle w:val="ListParagraph"/>
        <w:numPr>
          <w:ilvl w:val="2"/>
          <w:numId w:val="2"/>
        </w:numPr>
      </w:pPr>
      <w:r w:rsidRPr="00A0599A">
        <w:t>accompanying adults are aware that they must not drink alcohol during hours of duty or when they have a continuing responsibility for students; and</w:t>
      </w:r>
    </w:p>
    <w:p w14:paraId="2C8A5EBE" w14:textId="77777777" w:rsidR="00A0599A" w:rsidRPr="00A0599A" w:rsidRDefault="00A0599A" w:rsidP="00A0599A">
      <w:pPr>
        <w:pStyle w:val="ListParagraph"/>
        <w:numPr>
          <w:ilvl w:val="2"/>
          <w:numId w:val="2"/>
        </w:numPr>
      </w:pPr>
      <w:r w:rsidRPr="00A0599A">
        <w:t>copies of emergency contacts and procedures and contingency plans are kept in the school and by the teacher in charge of the excursion.</w:t>
      </w:r>
    </w:p>
    <w:p w14:paraId="4933C322" w14:textId="44F7E0EF" w:rsidR="000A51E0" w:rsidRPr="000A51E0" w:rsidRDefault="00F44C6C" w:rsidP="000A51E0">
      <w:pPr>
        <w:pStyle w:val="Heading3"/>
        <w:numPr>
          <w:ilvl w:val="0"/>
          <w:numId w:val="0"/>
        </w:numPr>
        <w:ind w:left="1085"/>
      </w:pPr>
      <w:r>
        <w:t>Teacher in charge responsibilities</w:t>
      </w:r>
    </w:p>
    <w:p w14:paraId="153AF714" w14:textId="77777777" w:rsidR="00F44C6C" w:rsidRDefault="00F44C6C" w:rsidP="00F44C6C">
      <w:pPr>
        <w:pStyle w:val="ListParagraph"/>
      </w:pPr>
      <w:bookmarkStart w:id="10" w:name="_Contact"/>
      <w:bookmarkEnd w:id="10"/>
      <w:r>
        <w:t>It</w:t>
      </w:r>
      <w:r>
        <w:rPr>
          <w:spacing w:val="-2"/>
        </w:rPr>
        <w:t xml:space="preserve"> </w:t>
      </w:r>
      <w:r>
        <w:t>is</w:t>
      </w:r>
      <w:r>
        <w:rPr>
          <w:spacing w:val="-3"/>
        </w:rPr>
        <w:t xml:space="preserve"> </w:t>
      </w:r>
      <w:r>
        <w:t>the responsibility</w:t>
      </w:r>
      <w:r>
        <w:rPr>
          <w:spacing w:val="-2"/>
        </w:rPr>
        <w:t xml:space="preserve"> </w:t>
      </w:r>
      <w:r>
        <w:t>of</w:t>
      </w:r>
      <w:r>
        <w:rPr>
          <w:spacing w:val="-3"/>
        </w:rPr>
        <w:t xml:space="preserve"> </w:t>
      </w:r>
      <w:r>
        <w:t>the teacher</w:t>
      </w:r>
      <w:r>
        <w:rPr>
          <w:spacing w:val="-1"/>
        </w:rPr>
        <w:t xml:space="preserve"> </w:t>
      </w:r>
      <w:r>
        <w:t>in</w:t>
      </w:r>
      <w:r>
        <w:rPr>
          <w:spacing w:val="-1"/>
        </w:rPr>
        <w:t xml:space="preserve"> </w:t>
      </w:r>
      <w:r>
        <w:rPr>
          <w:spacing w:val="-2"/>
        </w:rPr>
        <w:t>charge:</w:t>
      </w:r>
    </w:p>
    <w:p w14:paraId="12256E32" w14:textId="526B40BA" w:rsidR="00F44C6C" w:rsidRPr="00F44C6C" w:rsidRDefault="00F44C6C" w:rsidP="00F44C6C">
      <w:pPr>
        <w:pStyle w:val="ListParagraph"/>
        <w:numPr>
          <w:ilvl w:val="2"/>
          <w:numId w:val="2"/>
        </w:numPr>
      </w:pPr>
      <w:r w:rsidRPr="00F44C6C">
        <w:t>to know and comply with the requirements of related and relevant policies and requirements set out within the</w:t>
      </w:r>
      <w:hyperlink r:id="rId37">
        <w:r w:rsidRPr="00F44C6C">
          <w:t xml:space="preserve"> </w:t>
        </w:r>
        <w:hyperlink r:id="rId38" w:history="1">
          <w:r w:rsidRPr="00F44C6C">
            <w:rPr>
              <w:rStyle w:val="Hyperlink"/>
            </w:rPr>
            <w:t>National Regulations</w:t>
          </w:r>
        </w:hyperlink>
        <w:r w:rsidRPr="00F44C6C">
          <w:t>;</w:t>
        </w:r>
      </w:hyperlink>
    </w:p>
    <w:p w14:paraId="410122EB" w14:textId="77777777" w:rsidR="00F44C6C" w:rsidRPr="00F44C6C" w:rsidRDefault="00F44C6C" w:rsidP="00F44C6C">
      <w:pPr>
        <w:pStyle w:val="ListParagraph"/>
        <w:numPr>
          <w:ilvl w:val="2"/>
          <w:numId w:val="2"/>
        </w:numPr>
      </w:pPr>
      <w:r w:rsidRPr="00F44C6C">
        <w:t>to ensure that students and parents are aware of supervision and transport arrangements;</w:t>
      </w:r>
    </w:p>
    <w:p w14:paraId="63A57865" w14:textId="77777777" w:rsidR="00F44C6C" w:rsidRPr="00F44C6C" w:rsidRDefault="00F44C6C" w:rsidP="00F44C6C">
      <w:pPr>
        <w:pStyle w:val="ListParagraph"/>
        <w:numPr>
          <w:ilvl w:val="2"/>
          <w:numId w:val="2"/>
        </w:numPr>
      </w:pPr>
      <w:r w:rsidRPr="00F44C6C">
        <w:t>to advise the owner and/or driver to have appropriate insurance cover where private or hire vehicles are used;</w:t>
      </w:r>
    </w:p>
    <w:p w14:paraId="5E08B187" w14:textId="77777777" w:rsidR="00F44C6C" w:rsidRPr="00F44C6C" w:rsidRDefault="00F44C6C" w:rsidP="00F44C6C">
      <w:pPr>
        <w:pStyle w:val="ListParagraph"/>
        <w:numPr>
          <w:ilvl w:val="2"/>
          <w:numId w:val="2"/>
        </w:numPr>
      </w:pPr>
      <w:r w:rsidRPr="00F44C6C">
        <w:t>to ensure that a participating staff member holds a current first aid certificate and an appropriately stocked and maintained first aid kit is carried;</w:t>
      </w:r>
    </w:p>
    <w:p w14:paraId="0E8F6508" w14:textId="471AE85F" w:rsidR="00F44C6C" w:rsidRPr="00F44C6C" w:rsidRDefault="00F44C6C" w:rsidP="00F44C6C">
      <w:pPr>
        <w:pStyle w:val="ListParagraph"/>
        <w:numPr>
          <w:ilvl w:val="2"/>
          <w:numId w:val="2"/>
        </w:numPr>
      </w:pPr>
      <w:r w:rsidRPr="00F44C6C">
        <w:t xml:space="preserve">to ensure that all accompanying adults are appropriately screened, qualified and/or experienced and are advised of their responsibilities and relevant </w:t>
      </w:r>
      <w:r w:rsidRPr="00F44C6C">
        <w:lastRenderedPageBreak/>
        <w:t xml:space="preserve">Directorate and school policies and safety procedures (refer to </w:t>
      </w:r>
      <w:r w:rsidRPr="00A0599A">
        <w:t xml:space="preserve">the </w:t>
      </w:r>
      <w:hyperlink r:id="rId39" w:history="1">
        <w:r w:rsidRPr="00DD3BFE">
          <w:rPr>
            <w:rStyle w:val="Hyperlink"/>
          </w:rPr>
          <w:t>Working with Children and Young People – Volunteers and Visitors Policy</w:t>
        </w:r>
      </w:hyperlink>
      <w:r w:rsidRPr="00A0599A">
        <w:t xml:space="preserve"> and have appropriate registration under the </w:t>
      </w:r>
      <w:hyperlink r:id="rId40" w:history="1">
        <w:r w:rsidRPr="00F44C6C">
          <w:rPr>
            <w:rStyle w:val="Hyperlink"/>
          </w:rPr>
          <w:t>Working with Vulnerable People (Background Checking) Act 2011</w:t>
        </w:r>
      </w:hyperlink>
      <w:r w:rsidRPr="00F44C6C">
        <w:t>);</w:t>
      </w:r>
    </w:p>
    <w:p w14:paraId="2E23A758" w14:textId="77777777" w:rsidR="00F44C6C" w:rsidRPr="00F44C6C" w:rsidRDefault="00F44C6C" w:rsidP="00F44C6C">
      <w:pPr>
        <w:pStyle w:val="ListParagraph"/>
        <w:numPr>
          <w:ilvl w:val="2"/>
          <w:numId w:val="2"/>
        </w:numPr>
      </w:pPr>
      <w:r w:rsidRPr="00F44C6C">
        <w:t>to gain informed consent by ensuring that parental information, medical and consent forms are issued where appropriate and completed and returned prior to the excursion;</w:t>
      </w:r>
    </w:p>
    <w:p w14:paraId="733DDD87" w14:textId="7D30BCEB" w:rsidR="00F44C6C" w:rsidRPr="00DD3BFE" w:rsidRDefault="00F44C6C" w:rsidP="00F44C6C">
      <w:pPr>
        <w:pStyle w:val="ListParagraph"/>
        <w:numPr>
          <w:ilvl w:val="2"/>
          <w:numId w:val="2"/>
        </w:numPr>
      </w:pPr>
      <w:r w:rsidRPr="00DD3BFE">
        <w:t xml:space="preserve">to ensure Excursion Medical Information and Consent Forms (refer to </w:t>
      </w:r>
      <w:hyperlink r:id="rId41" w:history="1">
        <w:r w:rsidRPr="00DD3BFE">
          <w:rPr>
            <w:rStyle w:val="Hyperlink"/>
          </w:rPr>
          <w:t>First Aid Policy</w:t>
        </w:r>
      </w:hyperlink>
      <w:r w:rsidRPr="00DD3BFE">
        <w:t>) are current and up to date;</w:t>
      </w:r>
    </w:p>
    <w:p w14:paraId="27687BB5" w14:textId="3D5C1803" w:rsidR="00F44C6C" w:rsidRPr="00DD3BFE" w:rsidRDefault="00F44C6C" w:rsidP="00F44C6C">
      <w:pPr>
        <w:pStyle w:val="ListParagraph"/>
      </w:pPr>
      <w:r w:rsidRPr="00DD3BFE">
        <w:t xml:space="preserve">to ensure Excursion Medical Information and Consent Forms and General Management and Emergency Treatment Plans (refer to </w:t>
      </w:r>
      <w:hyperlink r:id="rId42" w:history="1">
        <w:r w:rsidRPr="00DD3BFE">
          <w:rPr>
            <w:rStyle w:val="Hyperlink"/>
          </w:rPr>
          <w:t>First Aid Policy</w:t>
        </w:r>
      </w:hyperlink>
      <w:r w:rsidRPr="00DD3BFE">
        <w:t>) are carried on Category C and D excursions and to be aware of relevant medical conditions for Category A and B excursions;</w:t>
      </w:r>
    </w:p>
    <w:p w14:paraId="6E5E8560" w14:textId="33D6A4ED" w:rsidR="00F44C6C" w:rsidRPr="00F44C6C" w:rsidRDefault="00F44C6C" w:rsidP="00F44C6C">
      <w:pPr>
        <w:pStyle w:val="ListParagraph"/>
      </w:pPr>
      <w:r w:rsidRPr="00F44C6C">
        <w:t xml:space="preserve">to develop emergency contacts and procedures for all excursions </w:t>
      </w:r>
      <w:r>
        <w:t>– c</w:t>
      </w:r>
      <w:r w:rsidRPr="00F44C6C">
        <w:t>opies of these contacts and procedures must be taken on all preschool excursions; and</w:t>
      </w:r>
    </w:p>
    <w:p w14:paraId="6B323188" w14:textId="1BD0C205" w:rsidR="00F60D9E" w:rsidRDefault="00F44C6C" w:rsidP="00F44C6C">
      <w:pPr>
        <w:pStyle w:val="ListParagraph"/>
      </w:pPr>
      <w:r w:rsidRPr="00F44C6C">
        <w:t>to ensure the cultural and religious needs of all students are considered and met in both the preparation stage of the excursion and whilst on the excursion.</w:t>
      </w:r>
    </w:p>
    <w:p w14:paraId="32AFF5D6" w14:textId="0369D90D" w:rsidR="00F44C6C" w:rsidRDefault="00F44C6C" w:rsidP="00F44C6C">
      <w:pPr>
        <w:pStyle w:val="Heading3"/>
        <w:numPr>
          <w:ilvl w:val="0"/>
          <w:numId w:val="0"/>
        </w:numPr>
        <w:ind w:left="1085"/>
      </w:pPr>
      <w:r>
        <w:t>Supervision</w:t>
      </w:r>
    </w:p>
    <w:p w14:paraId="2B23F37D" w14:textId="77777777" w:rsidR="00F44C6C" w:rsidRDefault="00F44C6C" w:rsidP="00F44C6C">
      <w:pPr>
        <w:pStyle w:val="ListParagraph"/>
      </w:pPr>
      <w:r>
        <w:t>Accompanying adults may be used to meet the supervision requirement above the 1:11 educator/child</w:t>
      </w:r>
      <w:r>
        <w:rPr>
          <w:spacing w:val="-2"/>
        </w:rPr>
        <w:t xml:space="preserve"> </w:t>
      </w:r>
      <w:r>
        <w:t>ratio for preschool.</w:t>
      </w:r>
      <w:r>
        <w:rPr>
          <w:spacing w:val="-5"/>
        </w:rPr>
        <w:t xml:space="preserve"> </w:t>
      </w:r>
      <w:r>
        <w:t>This</w:t>
      </w:r>
      <w:r>
        <w:rPr>
          <w:spacing w:val="-3"/>
        </w:rPr>
        <w:t xml:space="preserve"> </w:t>
      </w:r>
      <w:r>
        <w:t>is</w:t>
      </w:r>
      <w:r>
        <w:rPr>
          <w:spacing w:val="-5"/>
        </w:rPr>
        <w:t xml:space="preserve"> </w:t>
      </w:r>
      <w:r>
        <w:t>provided</w:t>
      </w:r>
      <w:r>
        <w:rPr>
          <w:spacing w:val="-3"/>
        </w:rPr>
        <w:t xml:space="preserve"> </w:t>
      </w:r>
      <w:r>
        <w:t>the</w:t>
      </w:r>
      <w:r>
        <w:rPr>
          <w:spacing w:val="-2"/>
        </w:rPr>
        <w:t xml:space="preserve"> </w:t>
      </w:r>
      <w:r>
        <w:t>principal</w:t>
      </w:r>
      <w:r>
        <w:rPr>
          <w:spacing w:val="-5"/>
        </w:rPr>
        <w:t xml:space="preserve"> </w:t>
      </w:r>
      <w:r>
        <w:t>is</w:t>
      </w:r>
      <w:r>
        <w:rPr>
          <w:spacing w:val="-3"/>
        </w:rPr>
        <w:t xml:space="preserve"> </w:t>
      </w:r>
      <w:r>
        <w:t>satisfied</w:t>
      </w:r>
      <w:r>
        <w:rPr>
          <w:spacing w:val="-3"/>
        </w:rPr>
        <w:t xml:space="preserve"> </w:t>
      </w:r>
      <w:r>
        <w:t>there are sufficient teachers to maintain adequate control of the excursion and to control each activity. Additional adults should accompany excursions when extra care is considered necessary for the safety and welfare of students.</w:t>
      </w:r>
    </w:p>
    <w:p w14:paraId="1D400A4C" w14:textId="3DC4624D" w:rsidR="00F44C6C" w:rsidRDefault="00F44C6C" w:rsidP="0066163F">
      <w:pPr>
        <w:pStyle w:val="ListParagraph"/>
        <w:spacing w:after="120"/>
      </w:pPr>
      <w:r>
        <w:t>Excursions</w:t>
      </w:r>
      <w:r>
        <w:rPr>
          <w:spacing w:val="-3"/>
        </w:rPr>
        <w:t xml:space="preserve"> </w:t>
      </w:r>
      <w:r>
        <w:t>generally</w:t>
      </w:r>
      <w:r>
        <w:rPr>
          <w:spacing w:val="-5"/>
        </w:rPr>
        <w:t xml:space="preserve"> </w:t>
      </w:r>
      <w:r>
        <w:t>fall</w:t>
      </w:r>
      <w:r>
        <w:rPr>
          <w:spacing w:val="-5"/>
        </w:rPr>
        <w:t xml:space="preserve"> </w:t>
      </w:r>
      <w:r>
        <w:t>into</w:t>
      </w:r>
      <w:r>
        <w:rPr>
          <w:spacing w:val="-5"/>
        </w:rPr>
        <w:t xml:space="preserve"> </w:t>
      </w:r>
      <w:r>
        <w:t>the following</w:t>
      </w:r>
      <w:r>
        <w:rPr>
          <w:spacing w:val="-5"/>
        </w:rPr>
        <w:t xml:space="preserve"> </w:t>
      </w:r>
      <w:r>
        <w:t>categories.</w:t>
      </w:r>
      <w:r>
        <w:rPr>
          <w:spacing w:val="-3"/>
        </w:rPr>
        <w:t xml:space="preserve"> </w:t>
      </w:r>
      <w:r>
        <w:t>Supervision</w:t>
      </w:r>
      <w:r>
        <w:rPr>
          <w:spacing w:val="-3"/>
        </w:rPr>
        <w:t xml:space="preserve"> </w:t>
      </w:r>
      <w:r>
        <w:t>requirements</w:t>
      </w:r>
      <w:r>
        <w:rPr>
          <w:spacing w:val="-5"/>
        </w:rPr>
        <w:t xml:space="preserve"> </w:t>
      </w:r>
      <w:r>
        <w:t>for each category are included:</w:t>
      </w:r>
    </w:p>
    <w:tbl>
      <w:tblPr>
        <w:tblStyle w:val="GridTable1Light-Accent1"/>
        <w:tblW w:w="5000" w:type="pct"/>
        <w:tblLook w:val="01E0" w:firstRow="1" w:lastRow="1" w:firstColumn="1" w:lastColumn="1" w:noHBand="0" w:noVBand="0"/>
      </w:tblPr>
      <w:tblGrid>
        <w:gridCol w:w="991"/>
        <w:gridCol w:w="3986"/>
        <w:gridCol w:w="2164"/>
        <w:gridCol w:w="3319"/>
      </w:tblGrid>
      <w:tr w:rsidR="00F44C6C" w:rsidRPr="00F44C6C" w14:paraId="72EB6C25" w14:textId="77777777" w:rsidTr="0066163F">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72" w:type="pct"/>
            <w:shd w:val="clear" w:color="auto" w:fill="2F5496" w:themeFill="accent1" w:themeFillShade="BF"/>
          </w:tcPr>
          <w:p w14:paraId="06A82E46" w14:textId="77777777" w:rsidR="00F44C6C" w:rsidRPr="00F44C6C" w:rsidRDefault="00F44C6C" w:rsidP="00F44C6C">
            <w:pPr>
              <w:pStyle w:val="BodyText"/>
              <w:rPr>
                <w:b w:val="0"/>
                <w:bCs w:val="0"/>
                <w:i/>
                <w:iCs/>
                <w:color w:val="FFFFFF" w:themeColor="background1"/>
                <w:sz w:val="22"/>
                <w:szCs w:val="22"/>
              </w:rPr>
            </w:pPr>
            <w:r w:rsidRPr="00F44C6C">
              <w:rPr>
                <w:b w:val="0"/>
                <w:bCs w:val="0"/>
                <w:i/>
                <w:iCs/>
                <w:color w:val="FFFFFF" w:themeColor="background1"/>
                <w:sz w:val="22"/>
                <w:szCs w:val="22"/>
              </w:rPr>
              <w:t>Category</w:t>
            </w:r>
          </w:p>
        </w:tc>
        <w:tc>
          <w:tcPr>
            <w:tcW w:w="1906" w:type="pct"/>
            <w:shd w:val="clear" w:color="auto" w:fill="2F5496" w:themeFill="accent1" w:themeFillShade="BF"/>
          </w:tcPr>
          <w:p w14:paraId="7D03E2DB" w14:textId="77777777" w:rsidR="00F44C6C" w:rsidRPr="00F44C6C" w:rsidRDefault="00F44C6C" w:rsidP="00F44C6C">
            <w:pPr>
              <w:pStyle w:val="BodyText"/>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22"/>
                <w:szCs w:val="22"/>
              </w:rPr>
            </w:pPr>
            <w:r w:rsidRPr="00F44C6C">
              <w:rPr>
                <w:b w:val="0"/>
                <w:bCs w:val="0"/>
                <w:i/>
                <w:iCs/>
                <w:color w:val="FFFFFF" w:themeColor="background1"/>
                <w:sz w:val="22"/>
                <w:szCs w:val="22"/>
              </w:rPr>
              <w:t>Description</w:t>
            </w:r>
          </w:p>
        </w:tc>
        <w:tc>
          <w:tcPr>
            <w:tcW w:w="1035" w:type="pct"/>
            <w:shd w:val="clear" w:color="auto" w:fill="2F5496" w:themeFill="accent1" w:themeFillShade="BF"/>
          </w:tcPr>
          <w:p w14:paraId="1922F950" w14:textId="77777777" w:rsidR="00F44C6C" w:rsidRPr="00F44C6C" w:rsidRDefault="00F44C6C" w:rsidP="00F44C6C">
            <w:pPr>
              <w:pStyle w:val="BodyText"/>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22"/>
                <w:szCs w:val="22"/>
              </w:rPr>
            </w:pPr>
            <w:r w:rsidRPr="00F44C6C">
              <w:rPr>
                <w:b w:val="0"/>
                <w:bCs w:val="0"/>
                <w:i/>
                <w:iCs/>
                <w:color w:val="FFFFFF" w:themeColor="background1"/>
                <w:sz w:val="22"/>
                <w:szCs w:val="22"/>
              </w:rPr>
              <w:t>Gender</w:t>
            </w:r>
            <w:r w:rsidRPr="00F44C6C">
              <w:rPr>
                <w:b w:val="0"/>
                <w:bCs w:val="0"/>
                <w:i/>
                <w:iCs/>
                <w:color w:val="FFFFFF" w:themeColor="background1"/>
                <w:spacing w:val="-1"/>
                <w:sz w:val="22"/>
                <w:szCs w:val="22"/>
              </w:rPr>
              <w:t xml:space="preserve"> </w:t>
            </w:r>
            <w:r w:rsidRPr="00F44C6C">
              <w:rPr>
                <w:b w:val="0"/>
                <w:bCs w:val="0"/>
                <w:i/>
                <w:iCs/>
                <w:color w:val="FFFFFF" w:themeColor="background1"/>
                <w:sz w:val="22"/>
                <w:szCs w:val="22"/>
              </w:rPr>
              <w:t>balance</w:t>
            </w:r>
          </w:p>
        </w:tc>
        <w:tc>
          <w:tcPr>
            <w:cnfStyle w:val="000100000000" w:firstRow="0" w:lastRow="0" w:firstColumn="0" w:lastColumn="1" w:oddVBand="0" w:evenVBand="0" w:oddHBand="0" w:evenHBand="0" w:firstRowFirstColumn="0" w:firstRowLastColumn="0" w:lastRowFirstColumn="0" w:lastRowLastColumn="0"/>
            <w:tcW w:w="1587" w:type="pct"/>
            <w:shd w:val="clear" w:color="auto" w:fill="2F5496" w:themeFill="accent1" w:themeFillShade="BF"/>
          </w:tcPr>
          <w:p w14:paraId="6DC3283C" w14:textId="77777777" w:rsidR="00F44C6C" w:rsidRPr="00F44C6C" w:rsidRDefault="00F44C6C" w:rsidP="00F44C6C">
            <w:pPr>
              <w:pStyle w:val="BodyText"/>
              <w:rPr>
                <w:b w:val="0"/>
                <w:bCs w:val="0"/>
                <w:i/>
                <w:iCs/>
                <w:color w:val="FFFFFF" w:themeColor="background1"/>
                <w:sz w:val="22"/>
                <w:szCs w:val="22"/>
              </w:rPr>
            </w:pPr>
            <w:r w:rsidRPr="00F44C6C">
              <w:rPr>
                <w:b w:val="0"/>
                <w:bCs w:val="0"/>
                <w:i/>
                <w:iCs/>
                <w:color w:val="FFFFFF" w:themeColor="background1"/>
                <w:sz w:val="22"/>
                <w:szCs w:val="22"/>
              </w:rPr>
              <w:t>Minimum</w:t>
            </w:r>
            <w:r w:rsidRPr="00F44C6C">
              <w:rPr>
                <w:b w:val="0"/>
                <w:bCs w:val="0"/>
                <w:i/>
                <w:iCs/>
                <w:color w:val="FFFFFF" w:themeColor="background1"/>
                <w:spacing w:val="-14"/>
                <w:sz w:val="22"/>
                <w:szCs w:val="22"/>
              </w:rPr>
              <w:t xml:space="preserve"> </w:t>
            </w:r>
            <w:r w:rsidRPr="00F44C6C">
              <w:rPr>
                <w:b w:val="0"/>
                <w:bCs w:val="0"/>
                <w:i/>
                <w:iCs/>
                <w:color w:val="FFFFFF" w:themeColor="background1"/>
                <w:sz w:val="22"/>
                <w:szCs w:val="22"/>
              </w:rPr>
              <w:t>supervision ratios</w:t>
            </w:r>
          </w:p>
        </w:tc>
      </w:tr>
      <w:tr w:rsidR="00F44C6C" w:rsidRPr="00F44C6C" w14:paraId="182C6617" w14:textId="77777777" w:rsidTr="0066163F">
        <w:trPr>
          <w:trHeight w:val="2028"/>
        </w:trPr>
        <w:tc>
          <w:tcPr>
            <w:cnfStyle w:val="001000000000" w:firstRow="0" w:lastRow="0" w:firstColumn="1" w:lastColumn="0" w:oddVBand="0" w:evenVBand="0" w:oddHBand="0" w:evenHBand="0" w:firstRowFirstColumn="0" w:firstRowLastColumn="0" w:lastRowFirstColumn="0" w:lastRowLastColumn="0"/>
            <w:tcW w:w="472" w:type="pct"/>
          </w:tcPr>
          <w:p w14:paraId="4CA0CC70" w14:textId="77777777" w:rsidR="00F44C6C" w:rsidRPr="0066163F" w:rsidRDefault="00F44C6C" w:rsidP="0066163F">
            <w:pPr>
              <w:pStyle w:val="BodyText"/>
              <w:rPr>
                <w:b w:val="0"/>
                <w:bCs w:val="0"/>
                <w:sz w:val="22"/>
                <w:szCs w:val="22"/>
              </w:rPr>
            </w:pPr>
            <w:r w:rsidRPr="0066163F">
              <w:rPr>
                <w:b w:val="0"/>
                <w:bCs w:val="0"/>
                <w:sz w:val="22"/>
                <w:szCs w:val="22"/>
              </w:rPr>
              <w:t>A</w:t>
            </w:r>
          </w:p>
        </w:tc>
        <w:tc>
          <w:tcPr>
            <w:tcW w:w="1906" w:type="pct"/>
          </w:tcPr>
          <w:p w14:paraId="4FCFCE69" w14:textId="0267B928" w:rsidR="00F44C6C" w:rsidRPr="0066163F" w:rsidRDefault="00F44C6C" w:rsidP="0066163F">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66163F">
              <w:rPr>
                <w:sz w:val="22"/>
                <w:szCs w:val="22"/>
              </w:rPr>
              <w:t>Movement, generally on foot or by bicycle in the vicinity of the school or a variation to normal activity (</w:t>
            </w:r>
            <w:proofErr w:type="gramStart"/>
            <w:r w:rsidR="0066163F" w:rsidRPr="0066163F">
              <w:rPr>
                <w:sz w:val="22"/>
                <w:szCs w:val="22"/>
              </w:rPr>
              <w:t>e.g.</w:t>
            </w:r>
            <w:proofErr w:type="gramEnd"/>
            <w:r w:rsidRPr="0066163F">
              <w:rPr>
                <w:sz w:val="22"/>
                <w:szCs w:val="22"/>
              </w:rPr>
              <w:t xml:space="preserve"> local walk)</w:t>
            </w:r>
          </w:p>
        </w:tc>
        <w:tc>
          <w:tcPr>
            <w:tcW w:w="1035" w:type="pct"/>
          </w:tcPr>
          <w:p w14:paraId="722E774C" w14:textId="77777777" w:rsidR="00F44C6C" w:rsidRPr="0066163F" w:rsidRDefault="00F44C6C" w:rsidP="0066163F">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66163F">
              <w:rPr>
                <w:sz w:val="22"/>
                <w:szCs w:val="22"/>
              </w:rPr>
              <w:t>Not required</w:t>
            </w:r>
          </w:p>
        </w:tc>
        <w:tc>
          <w:tcPr>
            <w:cnfStyle w:val="000100000000" w:firstRow="0" w:lastRow="0" w:firstColumn="0" w:lastColumn="1" w:oddVBand="0" w:evenVBand="0" w:oddHBand="0" w:evenHBand="0" w:firstRowFirstColumn="0" w:firstRowLastColumn="0" w:lastRowFirstColumn="0" w:lastRowLastColumn="0"/>
            <w:tcW w:w="1587" w:type="pct"/>
          </w:tcPr>
          <w:p w14:paraId="4A8CD74C" w14:textId="5262DEF4" w:rsidR="00F44C6C" w:rsidRPr="0066163F" w:rsidRDefault="00F44C6C" w:rsidP="0066163F">
            <w:pPr>
              <w:pStyle w:val="BodyText"/>
              <w:rPr>
                <w:b w:val="0"/>
                <w:bCs w:val="0"/>
                <w:sz w:val="22"/>
                <w:szCs w:val="22"/>
              </w:rPr>
            </w:pPr>
            <w:r w:rsidRPr="0066163F">
              <w:rPr>
                <w:b w:val="0"/>
                <w:bCs w:val="0"/>
                <w:sz w:val="22"/>
                <w:szCs w:val="22"/>
              </w:rPr>
              <w:t>Minimum of 1:11 educator/child ratio.</w:t>
            </w:r>
            <w:r w:rsidR="0066163F">
              <w:rPr>
                <w:b w:val="0"/>
                <w:bCs w:val="0"/>
                <w:sz w:val="22"/>
                <w:szCs w:val="22"/>
              </w:rPr>
              <w:t xml:space="preserve"> </w:t>
            </w:r>
            <w:r w:rsidRPr="0066163F">
              <w:rPr>
                <w:b w:val="0"/>
                <w:bCs w:val="0"/>
                <w:sz w:val="22"/>
                <w:szCs w:val="22"/>
              </w:rPr>
              <w:t>Analysis of risks, excursion type, student needs may inform higher ratios.</w:t>
            </w:r>
          </w:p>
        </w:tc>
      </w:tr>
      <w:tr w:rsidR="00F44C6C" w:rsidRPr="00F44C6C" w14:paraId="2BD107DE" w14:textId="77777777" w:rsidTr="0066163F">
        <w:trPr>
          <w:trHeight w:val="1480"/>
        </w:trPr>
        <w:tc>
          <w:tcPr>
            <w:cnfStyle w:val="001000000000" w:firstRow="0" w:lastRow="0" w:firstColumn="1" w:lastColumn="0" w:oddVBand="0" w:evenVBand="0" w:oddHBand="0" w:evenHBand="0" w:firstRowFirstColumn="0" w:firstRowLastColumn="0" w:lastRowFirstColumn="0" w:lastRowLastColumn="0"/>
            <w:tcW w:w="472" w:type="pct"/>
          </w:tcPr>
          <w:p w14:paraId="7A552DE9" w14:textId="77777777" w:rsidR="00F44C6C" w:rsidRPr="0066163F" w:rsidRDefault="00F44C6C" w:rsidP="0066163F">
            <w:pPr>
              <w:pStyle w:val="BodyText"/>
              <w:rPr>
                <w:b w:val="0"/>
                <w:bCs w:val="0"/>
                <w:sz w:val="22"/>
                <w:szCs w:val="22"/>
              </w:rPr>
            </w:pPr>
            <w:r w:rsidRPr="0066163F">
              <w:rPr>
                <w:b w:val="0"/>
                <w:bCs w:val="0"/>
                <w:sz w:val="22"/>
                <w:szCs w:val="22"/>
              </w:rPr>
              <w:t>B</w:t>
            </w:r>
          </w:p>
        </w:tc>
        <w:tc>
          <w:tcPr>
            <w:tcW w:w="1906" w:type="pct"/>
          </w:tcPr>
          <w:p w14:paraId="30CF2E45" w14:textId="77777777" w:rsidR="00F44C6C" w:rsidRPr="0066163F" w:rsidRDefault="00F44C6C" w:rsidP="0066163F">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66163F">
              <w:rPr>
                <w:sz w:val="22"/>
                <w:szCs w:val="22"/>
              </w:rPr>
              <w:t>Other than Category A within the ACT</w:t>
            </w:r>
          </w:p>
        </w:tc>
        <w:tc>
          <w:tcPr>
            <w:tcW w:w="1035" w:type="pct"/>
          </w:tcPr>
          <w:p w14:paraId="172ED2D4" w14:textId="77777777" w:rsidR="00F44C6C" w:rsidRPr="0066163F" w:rsidRDefault="00F44C6C" w:rsidP="0066163F">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66163F">
              <w:rPr>
                <w:sz w:val="22"/>
                <w:szCs w:val="22"/>
              </w:rPr>
              <w:t>To be considered by principal</w:t>
            </w:r>
          </w:p>
        </w:tc>
        <w:tc>
          <w:tcPr>
            <w:cnfStyle w:val="000100000000" w:firstRow="0" w:lastRow="0" w:firstColumn="0" w:lastColumn="1" w:oddVBand="0" w:evenVBand="0" w:oddHBand="0" w:evenHBand="0" w:firstRowFirstColumn="0" w:firstRowLastColumn="0" w:lastRowFirstColumn="0" w:lastRowLastColumn="0"/>
            <w:tcW w:w="1587" w:type="pct"/>
          </w:tcPr>
          <w:p w14:paraId="7A5AC69C" w14:textId="77777777" w:rsidR="00F44C6C" w:rsidRPr="0066163F" w:rsidRDefault="00F44C6C" w:rsidP="0066163F">
            <w:pPr>
              <w:pStyle w:val="BodyText"/>
              <w:rPr>
                <w:b w:val="0"/>
                <w:bCs w:val="0"/>
                <w:sz w:val="22"/>
                <w:szCs w:val="22"/>
              </w:rPr>
            </w:pPr>
            <w:r w:rsidRPr="0066163F">
              <w:rPr>
                <w:b w:val="0"/>
                <w:bCs w:val="0"/>
                <w:sz w:val="22"/>
                <w:szCs w:val="22"/>
              </w:rPr>
              <w:t>Minimum 1:11</w:t>
            </w:r>
          </w:p>
          <w:p w14:paraId="07824656" w14:textId="77777777" w:rsidR="00F44C6C" w:rsidRPr="0066163F" w:rsidRDefault="00F44C6C" w:rsidP="0066163F">
            <w:pPr>
              <w:pStyle w:val="BodyText"/>
              <w:rPr>
                <w:b w:val="0"/>
                <w:bCs w:val="0"/>
                <w:sz w:val="22"/>
                <w:szCs w:val="22"/>
              </w:rPr>
            </w:pPr>
            <w:r w:rsidRPr="0066163F">
              <w:rPr>
                <w:b w:val="0"/>
                <w:bCs w:val="0"/>
                <w:sz w:val="22"/>
                <w:szCs w:val="22"/>
              </w:rPr>
              <w:t>Recommended 1:4 (including volunteers)</w:t>
            </w:r>
          </w:p>
        </w:tc>
      </w:tr>
      <w:tr w:rsidR="00F44C6C" w:rsidRPr="00F44C6C" w14:paraId="0C1184B4" w14:textId="77777777" w:rsidTr="0066163F">
        <w:trPr>
          <w:cnfStyle w:val="010000000000" w:firstRow="0" w:lastRow="1" w:firstColumn="0" w:lastColumn="0" w:oddVBand="0" w:evenVBand="0" w:oddHBand="0"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472" w:type="pct"/>
          </w:tcPr>
          <w:p w14:paraId="0D279316" w14:textId="77777777" w:rsidR="00F44C6C" w:rsidRPr="0066163F" w:rsidRDefault="00F44C6C" w:rsidP="0066163F">
            <w:pPr>
              <w:pStyle w:val="BodyText"/>
              <w:rPr>
                <w:b w:val="0"/>
                <w:bCs w:val="0"/>
                <w:sz w:val="22"/>
                <w:szCs w:val="22"/>
              </w:rPr>
            </w:pPr>
            <w:r w:rsidRPr="0066163F">
              <w:rPr>
                <w:b w:val="0"/>
                <w:bCs w:val="0"/>
                <w:sz w:val="22"/>
                <w:szCs w:val="22"/>
              </w:rPr>
              <w:lastRenderedPageBreak/>
              <w:t>C</w:t>
            </w:r>
          </w:p>
        </w:tc>
        <w:tc>
          <w:tcPr>
            <w:tcW w:w="1906" w:type="pct"/>
          </w:tcPr>
          <w:p w14:paraId="424278C0" w14:textId="77777777" w:rsidR="00F44C6C" w:rsidRPr="0066163F" w:rsidRDefault="00F44C6C" w:rsidP="0066163F">
            <w:pPr>
              <w:pStyle w:val="BodyText"/>
              <w:cnfStyle w:val="010000000000" w:firstRow="0" w:lastRow="1" w:firstColumn="0" w:lastColumn="0" w:oddVBand="0" w:evenVBand="0" w:oddHBand="0" w:evenHBand="0" w:firstRowFirstColumn="0" w:firstRowLastColumn="0" w:lastRowFirstColumn="0" w:lastRowLastColumn="0"/>
              <w:rPr>
                <w:b w:val="0"/>
                <w:bCs w:val="0"/>
                <w:sz w:val="22"/>
                <w:szCs w:val="22"/>
              </w:rPr>
            </w:pPr>
            <w:r w:rsidRPr="0066163F">
              <w:rPr>
                <w:b w:val="0"/>
                <w:bCs w:val="0"/>
                <w:sz w:val="22"/>
                <w:szCs w:val="22"/>
              </w:rPr>
              <w:t>Day travel beyond the ACT</w:t>
            </w:r>
          </w:p>
        </w:tc>
        <w:tc>
          <w:tcPr>
            <w:tcW w:w="1035" w:type="pct"/>
          </w:tcPr>
          <w:p w14:paraId="0B1F3BB7" w14:textId="77777777" w:rsidR="00F44C6C" w:rsidRPr="0066163F" w:rsidRDefault="00F44C6C" w:rsidP="0066163F">
            <w:pPr>
              <w:pStyle w:val="BodyText"/>
              <w:cnfStyle w:val="010000000000" w:firstRow="0" w:lastRow="1" w:firstColumn="0" w:lastColumn="0" w:oddVBand="0" w:evenVBand="0" w:oddHBand="0" w:evenHBand="0" w:firstRowFirstColumn="0" w:firstRowLastColumn="0" w:lastRowFirstColumn="0" w:lastRowLastColumn="0"/>
              <w:rPr>
                <w:b w:val="0"/>
                <w:bCs w:val="0"/>
                <w:sz w:val="22"/>
                <w:szCs w:val="22"/>
              </w:rPr>
            </w:pPr>
            <w:r w:rsidRPr="0066163F">
              <w:rPr>
                <w:b w:val="0"/>
                <w:bCs w:val="0"/>
                <w:sz w:val="22"/>
                <w:szCs w:val="22"/>
              </w:rPr>
              <w:t>To be considered by principal</w:t>
            </w:r>
          </w:p>
        </w:tc>
        <w:tc>
          <w:tcPr>
            <w:cnfStyle w:val="000100000000" w:firstRow="0" w:lastRow="0" w:firstColumn="0" w:lastColumn="1" w:oddVBand="0" w:evenVBand="0" w:oddHBand="0" w:evenHBand="0" w:firstRowFirstColumn="0" w:firstRowLastColumn="0" w:lastRowFirstColumn="0" w:lastRowLastColumn="0"/>
            <w:tcW w:w="1587" w:type="pct"/>
          </w:tcPr>
          <w:p w14:paraId="4842866A" w14:textId="77777777" w:rsidR="00F44C6C" w:rsidRPr="0066163F" w:rsidRDefault="00F44C6C" w:rsidP="0066163F">
            <w:pPr>
              <w:pStyle w:val="BodyText"/>
              <w:rPr>
                <w:b w:val="0"/>
                <w:bCs w:val="0"/>
                <w:sz w:val="22"/>
                <w:szCs w:val="22"/>
              </w:rPr>
            </w:pPr>
            <w:r w:rsidRPr="0066163F">
              <w:rPr>
                <w:b w:val="0"/>
                <w:bCs w:val="0"/>
                <w:sz w:val="22"/>
                <w:szCs w:val="22"/>
              </w:rPr>
              <w:t>Minimum 1:11</w:t>
            </w:r>
          </w:p>
          <w:p w14:paraId="3B2B6D6B" w14:textId="77777777" w:rsidR="00F44C6C" w:rsidRPr="0066163F" w:rsidRDefault="00F44C6C" w:rsidP="0066163F">
            <w:pPr>
              <w:pStyle w:val="BodyText"/>
              <w:rPr>
                <w:b w:val="0"/>
                <w:bCs w:val="0"/>
                <w:sz w:val="22"/>
                <w:szCs w:val="22"/>
              </w:rPr>
            </w:pPr>
            <w:r w:rsidRPr="0066163F">
              <w:rPr>
                <w:b w:val="0"/>
                <w:bCs w:val="0"/>
                <w:sz w:val="22"/>
                <w:szCs w:val="22"/>
              </w:rPr>
              <w:t>Recommended 1:4 (including volunteers)</w:t>
            </w:r>
          </w:p>
        </w:tc>
      </w:tr>
    </w:tbl>
    <w:p w14:paraId="003B869F" w14:textId="70224F29" w:rsidR="00F44C6C" w:rsidRPr="00F44C6C" w:rsidRDefault="0066163F" w:rsidP="0066163F">
      <w:pPr>
        <w:pStyle w:val="Heading3"/>
        <w:numPr>
          <w:ilvl w:val="0"/>
          <w:numId w:val="0"/>
        </w:numPr>
        <w:ind w:left="1085"/>
      </w:pPr>
      <w:r>
        <w:t>Outdoor adventure activities</w:t>
      </w:r>
    </w:p>
    <w:p w14:paraId="4FC4A0E5" w14:textId="6F7DFAD9" w:rsidR="0066163F" w:rsidRDefault="0066163F" w:rsidP="001E4E8B">
      <w:pPr>
        <w:pStyle w:val="ListParagraph"/>
      </w:pPr>
      <w:r>
        <w:t xml:space="preserve">When outdoor adventure activities or sporting fixtures are included in excursions, the procedures in the </w:t>
      </w:r>
      <w:hyperlink r:id="rId43" w:history="1">
        <w:r w:rsidRPr="0066163F">
          <w:rPr>
            <w:rStyle w:val="Hyperlink"/>
          </w:rPr>
          <w:t>Outdoor Adventure Activities Policy and Mandatory Procedures</w:t>
        </w:r>
      </w:hyperlink>
      <w:r w:rsidRPr="0066163F">
        <w:t xml:space="preserve"> and/or the </w:t>
      </w:r>
      <w:hyperlink r:id="rId44" w:history="1">
        <w:r w:rsidRPr="0066163F">
          <w:rPr>
            <w:rStyle w:val="Hyperlink"/>
          </w:rPr>
          <w:t>Physical Education and Sport Policy and Guidelines</w:t>
        </w:r>
      </w:hyperlink>
      <w:r w:rsidRPr="0066163F">
        <w:t xml:space="preserve"> and/or </w:t>
      </w:r>
      <w:hyperlink r:id="rId45" w:history="1">
        <w:r w:rsidRPr="0066163F">
          <w:rPr>
            <w:rStyle w:val="Hyperlink"/>
          </w:rPr>
          <w:t>Swimming Pool and Water Park Aquatic Activities Policy</w:t>
        </w:r>
      </w:hyperlink>
      <w:r>
        <w:t xml:space="preserve"> must be followed as appropriate.</w:t>
      </w:r>
    </w:p>
    <w:p w14:paraId="455D4928" w14:textId="77777777" w:rsidR="0066163F" w:rsidRPr="00DD3BFE" w:rsidRDefault="0066163F" w:rsidP="0066163F">
      <w:pPr>
        <w:pStyle w:val="ListParagraph"/>
      </w:pPr>
      <w:r>
        <w:t xml:space="preserve">Additional requirements for preschool are included in the </w:t>
      </w:r>
      <w:r w:rsidRPr="00DD3BFE">
        <w:t>ACT Public Preschool Water Safety Procedure.</w:t>
      </w:r>
    </w:p>
    <w:p w14:paraId="704F7570" w14:textId="3386DC64" w:rsidR="00F44C6C" w:rsidRDefault="0066163F" w:rsidP="0066163F">
      <w:pPr>
        <w:pStyle w:val="ListParagraph"/>
      </w:pPr>
      <w:r>
        <w:t>These procedures and policies must be followed for all occasions when students are engaged in swimming/water activities, irrespective of the duration of the activities.</w:t>
      </w:r>
    </w:p>
    <w:p w14:paraId="57C1AF0F" w14:textId="39252971" w:rsidR="0066163F" w:rsidRDefault="0066163F" w:rsidP="0066163F">
      <w:pPr>
        <w:pStyle w:val="Heading3"/>
        <w:numPr>
          <w:ilvl w:val="0"/>
          <w:numId w:val="0"/>
        </w:numPr>
        <w:ind w:left="1085"/>
      </w:pPr>
      <w:r>
        <w:t>Parent consent and medical forms</w:t>
      </w:r>
    </w:p>
    <w:p w14:paraId="61B39F80" w14:textId="7A904E43" w:rsidR="00871EA2" w:rsidRPr="00871EA2" w:rsidRDefault="00871EA2" w:rsidP="00871EA2">
      <w:pPr>
        <w:pStyle w:val="ListParagraph"/>
      </w:pPr>
      <w:r>
        <w:t>Formal excursion authorisation from parents/guardians must meet the requirements set</w:t>
      </w:r>
      <w:r>
        <w:rPr>
          <w:spacing w:val="-2"/>
        </w:rPr>
        <w:t xml:space="preserve"> </w:t>
      </w:r>
      <w:r>
        <w:t>out within</w:t>
      </w:r>
      <w:r>
        <w:rPr>
          <w:spacing w:val="-2"/>
        </w:rPr>
        <w:t xml:space="preserve"> </w:t>
      </w:r>
      <w:hyperlink r:id="rId46" w:anchor="ch.4-pt.4.2-div.6" w:history="1">
        <w:r>
          <w:rPr>
            <w:rStyle w:val="Hyperlink"/>
          </w:rPr>
          <w:t>Regulation 102</w:t>
        </w:r>
      </w:hyperlink>
      <w:r>
        <w:t xml:space="preserve"> </w:t>
      </w:r>
      <w:r w:rsidRPr="00A0599A">
        <w:t xml:space="preserve">of the </w:t>
      </w:r>
      <w:hyperlink r:id="rId47" w:history="1">
        <w:r w:rsidRPr="00F44C6C">
          <w:rPr>
            <w:rStyle w:val="Hyperlink"/>
          </w:rPr>
          <w:t>National Regulations</w:t>
        </w:r>
      </w:hyperlink>
      <w:r>
        <w:t>.</w:t>
      </w:r>
    </w:p>
    <w:p w14:paraId="4139297A" w14:textId="2BE670C2" w:rsidR="00871EA2" w:rsidRPr="00871EA2" w:rsidRDefault="00871EA2" w:rsidP="00871EA2">
      <w:pPr>
        <w:pStyle w:val="Heading3"/>
        <w:numPr>
          <w:ilvl w:val="0"/>
          <w:numId w:val="0"/>
        </w:numPr>
        <w:ind w:left="1085"/>
      </w:pPr>
      <w:r>
        <w:t>Category A</w:t>
      </w:r>
    </w:p>
    <w:p w14:paraId="0B23A689" w14:textId="65AFF765" w:rsidR="00871EA2" w:rsidRDefault="00871EA2" w:rsidP="00871EA2">
      <w:pPr>
        <w:pStyle w:val="ListParagraph"/>
      </w:pPr>
      <w:r>
        <w:t xml:space="preserve">Authorisation must be obtained once in every </w:t>
      </w:r>
      <w:proofErr w:type="gramStart"/>
      <w:r>
        <w:t>12 month</w:t>
      </w:r>
      <w:proofErr w:type="gramEnd"/>
      <w:r>
        <w:t xml:space="preserve"> period for </w:t>
      </w:r>
      <w:r w:rsidRPr="00871EA2">
        <w:rPr>
          <w:bCs/>
          <w:i/>
          <w:iCs/>
          <w:u w:val="single"/>
        </w:rPr>
        <w:t>Category A</w:t>
      </w:r>
      <w:r>
        <w:rPr>
          <w:b/>
        </w:rPr>
        <w:t xml:space="preserve"> </w:t>
      </w:r>
      <w:r>
        <w:t>excursions.</w:t>
      </w:r>
    </w:p>
    <w:p w14:paraId="71B88EF0" w14:textId="72F7D7D8" w:rsidR="00871EA2" w:rsidRDefault="00871EA2" w:rsidP="00871EA2">
      <w:pPr>
        <w:pStyle w:val="ListParagraph"/>
      </w:pPr>
      <w:r>
        <w:t>Once</w:t>
      </w:r>
      <w:r>
        <w:rPr>
          <w:spacing w:val="-3"/>
        </w:rPr>
        <w:t xml:space="preserve"> </w:t>
      </w:r>
      <w:r>
        <w:t>permission for</w:t>
      </w:r>
      <w:r>
        <w:rPr>
          <w:spacing w:val="-5"/>
        </w:rPr>
        <w:t xml:space="preserve"> </w:t>
      </w:r>
      <w:r>
        <w:t>a</w:t>
      </w:r>
      <w:r>
        <w:rPr>
          <w:spacing w:val="-2"/>
        </w:rPr>
        <w:t xml:space="preserve"> </w:t>
      </w:r>
      <w:r w:rsidRPr="00871EA2">
        <w:rPr>
          <w:bCs/>
          <w:i/>
          <w:iCs/>
          <w:u w:val="single"/>
        </w:rPr>
        <w:t>Category</w:t>
      </w:r>
      <w:r w:rsidRPr="00871EA2">
        <w:rPr>
          <w:bCs/>
          <w:i/>
          <w:iCs/>
          <w:spacing w:val="-5"/>
          <w:u w:val="single"/>
        </w:rPr>
        <w:t xml:space="preserve"> </w:t>
      </w:r>
      <w:proofErr w:type="spellStart"/>
      <w:r w:rsidRPr="00871EA2">
        <w:rPr>
          <w:bCs/>
          <w:i/>
          <w:iCs/>
          <w:u w:val="single"/>
        </w:rPr>
        <w:t>A</w:t>
      </w:r>
      <w:proofErr w:type="spellEnd"/>
      <w:r>
        <w:rPr>
          <w:b/>
          <w:spacing w:val="-2"/>
        </w:rPr>
        <w:t xml:space="preserve"> </w:t>
      </w:r>
      <w:r>
        <w:t>excursion</w:t>
      </w:r>
      <w:r>
        <w:rPr>
          <w:spacing w:val="-3"/>
        </w:rPr>
        <w:t xml:space="preserve"> </w:t>
      </w:r>
      <w:r>
        <w:t>has been</w:t>
      </w:r>
      <w:r>
        <w:rPr>
          <w:spacing w:val="-2"/>
        </w:rPr>
        <w:t xml:space="preserve"> </w:t>
      </w:r>
      <w:r>
        <w:t>obtained,</w:t>
      </w:r>
      <w:r>
        <w:rPr>
          <w:spacing w:val="-6"/>
        </w:rPr>
        <w:t xml:space="preserve"> </w:t>
      </w:r>
      <w:r>
        <w:t>parents must</w:t>
      </w:r>
      <w:r>
        <w:rPr>
          <w:spacing w:val="-3"/>
        </w:rPr>
        <w:t xml:space="preserve"> </w:t>
      </w:r>
      <w:r>
        <w:t>be provided with notice of proposed outings prior to leaving the preschool site.</w:t>
      </w:r>
    </w:p>
    <w:p w14:paraId="29206332" w14:textId="5EE8427C" w:rsidR="00871EA2" w:rsidRDefault="00871EA2" w:rsidP="00871EA2">
      <w:pPr>
        <w:pStyle w:val="Heading3"/>
        <w:numPr>
          <w:ilvl w:val="0"/>
          <w:numId w:val="0"/>
        </w:numPr>
        <w:ind w:left="1085"/>
      </w:pPr>
      <w:r>
        <w:t>Category B</w:t>
      </w:r>
    </w:p>
    <w:p w14:paraId="50507DBB" w14:textId="131C454A" w:rsidR="00871EA2" w:rsidRPr="00DD3BFE" w:rsidRDefault="00871EA2" w:rsidP="00871EA2">
      <w:pPr>
        <w:pStyle w:val="ListParagraph"/>
      </w:pPr>
      <w:r>
        <w:t>Full</w:t>
      </w:r>
      <w:r>
        <w:rPr>
          <w:spacing w:val="-2"/>
        </w:rPr>
        <w:t xml:space="preserve"> </w:t>
      </w:r>
      <w:r>
        <w:t>details of</w:t>
      </w:r>
      <w:r>
        <w:rPr>
          <w:spacing w:val="-3"/>
        </w:rPr>
        <w:t xml:space="preserve"> </w:t>
      </w:r>
      <w:r w:rsidRPr="00DD3BFE">
        <w:t>each</w:t>
      </w:r>
      <w:r w:rsidRPr="00DD3BFE">
        <w:rPr>
          <w:spacing w:val="-3"/>
        </w:rPr>
        <w:t xml:space="preserve"> </w:t>
      </w:r>
      <w:r w:rsidRPr="00DD3BFE">
        <w:t>excursion, together</w:t>
      </w:r>
      <w:r w:rsidRPr="00DD3BFE">
        <w:rPr>
          <w:spacing w:val="-3"/>
        </w:rPr>
        <w:t xml:space="preserve"> </w:t>
      </w:r>
      <w:r w:rsidRPr="00DD3BFE">
        <w:t>with</w:t>
      </w:r>
      <w:r w:rsidRPr="00DD3BFE">
        <w:rPr>
          <w:spacing w:val="-3"/>
        </w:rPr>
        <w:t xml:space="preserve"> </w:t>
      </w:r>
      <w:r w:rsidRPr="00DD3BFE">
        <w:t xml:space="preserve">the </w:t>
      </w:r>
      <w:r w:rsidRPr="00DD3BFE">
        <w:rPr>
          <w:i/>
        </w:rPr>
        <w:t>Excursion Medical</w:t>
      </w:r>
      <w:r w:rsidRPr="00DD3BFE">
        <w:rPr>
          <w:i/>
          <w:spacing w:val="-3"/>
        </w:rPr>
        <w:t xml:space="preserve"> </w:t>
      </w:r>
      <w:r w:rsidRPr="00DD3BFE">
        <w:rPr>
          <w:i/>
        </w:rPr>
        <w:t>Information and</w:t>
      </w:r>
      <w:r w:rsidRPr="00DD3BFE">
        <w:rPr>
          <w:i/>
          <w:spacing w:val="-2"/>
        </w:rPr>
        <w:t xml:space="preserve"> </w:t>
      </w:r>
      <w:r w:rsidRPr="00DD3BFE">
        <w:rPr>
          <w:i/>
        </w:rPr>
        <w:t>Consent</w:t>
      </w:r>
      <w:r w:rsidRPr="00DD3BFE">
        <w:rPr>
          <w:i/>
          <w:spacing w:val="-2"/>
        </w:rPr>
        <w:t xml:space="preserve"> </w:t>
      </w:r>
      <w:r w:rsidRPr="00DD3BFE">
        <w:rPr>
          <w:i/>
        </w:rPr>
        <w:t>Form</w:t>
      </w:r>
      <w:r w:rsidRPr="00DD3BFE">
        <w:t>,</w:t>
      </w:r>
      <w:r w:rsidRPr="00DD3BFE">
        <w:rPr>
          <w:spacing w:val="-3"/>
        </w:rPr>
        <w:t xml:space="preserve"> </w:t>
      </w:r>
      <w:r w:rsidRPr="00DD3BFE">
        <w:t>must be</w:t>
      </w:r>
      <w:r w:rsidRPr="00DD3BFE">
        <w:rPr>
          <w:spacing w:val="-2"/>
        </w:rPr>
        <w:t xml:space="preserve"> </w:t>
      </w:r>
      <w:r w:rsidRPr="00DD3BFE">
        <w:t>sent to</w:t>
      </w:r>
      <w:r w:rsidRPr="00DD3BFE">
        <w:rPr>
          <w:spacing w:val="-5"/>
        </w:rPr>
        <w:t xml:space="preserve"> </w:t>
      </w:r>
      <w:r w:rsidRPr="00DD3BFE">
        <w:t>parents</w:t>
      </w:r>
      <w:r w:rsidRPr="00DD3BFE">
        <w:rPr>
          <w:spacing w:val="-3"/>
        </w:rPr>
        <w:t xml:space="preserve"> </w:t>
      </w:r>
      <w:r w:rsidRPr="00DD3BFE">
        <w:t>to</w:t>
      </w:r>
      <w:r w:rsidRPr="00DD3BFE">
        <w:rPr>
          <w:spacing w:val="-2"/>
        </w:rPr>
        <w:t xml:space="preserve"> </w:t>
      </w:r>
      <w:r w:rsidRPr="00DD3BFE">
        <w:t>complete</w:t>
      </w:r>
      <w:r w:rsidRPr="00DD3BFE">
        <w:rPr>
          <w:spacing w:val="-2"/>
        </w:rPr>
        <w:t xml:space="preserve"> </w:t>
      </w:r>
      <w:r w:rsidRPr="00DD3BFE">
        <w:t>and return to the school prior to the excursion</w:t>
      </w:r>
      <w:r w:rsidR="006B1568" w:rsidRPr="00DD3BFE">
        <w:t>.</w:t>
      </w:r>
    </w:p>
    <w:p w14:paraId="3AF4422E" w14:textId="77777777" w:rsidR="00871EA2" w:rsidRPr="00DD3BFE" w:rsidRDefault="00871EA2" w:rsidP="00871EA2">
      <w:pPr>
        <w:pStyle w:val="ListParagraph"/>
      </w:pPr>
      <w:r w:rsidRPr="00DD3BFE">
        <w:t>On sequential excursions of a similar nature multiple parent consent forms are not required</w:t>
      </w:r>
      <w:r w:rsidRPr="00DD3BFE">
        <w:rPr>
          <w:spacing w:val="-2"/>
        </w:rPr>
        <w:t xml:space="preserve"> </w:t>
      </w:r>
      <w:r w:rsidRPr="00DD3BFE">
        <w:t>for Category</w:t>
      </w:r>
      <w:r w:rsidRPr="00DD3BFE">
        <w:rPr>
          <w:spacing w:val="-2"/>
        </w:rPr>
        <w:t xml:space="preserve"> </w:t>
      </w:r>
      <w:r w:rsidRPr="00DD3BFE">
        <w:t>A</w:t>
      </w:r>
      <w:r w:rsidRPr="00DD3BFE">
        <w:rPr>
          <w:spacing w:val="-3"/>
        </w:rPr>
        <w:t xml:space="preserve"> </w:t>
      </w:r>
      <w:r w:rsidRPr="00DD3BFE">
        <w:t>and</w:t>
      </w:r>
      <w:r w:rsidRPr="00DD3BFE">
        <w:rPr>
          <w:spacing w:val="-1"/>
        </w:rPr>
        <w:t xml:space="preserve"> </w:t>
      </w:r>
      <w:r w:rsidRPr="00DD3BFE">
        <w:t>B</w:t>
      </w:r>
      <w:r w:rsidRPr="00DD3BFE">
        <w:rPr>
          <w:spacing w:val="-5"/>
        </w:rPr>
        <w:t xml:space="preserve"> </w:t>
      </w:r>
      <w:r w:rsidRPr="00DD3BFE">
        <w:t>excursions.</w:t>
      </w:r>
      <w:r w:rsidRPr="00DD3BFE">
        <w:rPr>
          <w:spacing w:val="-5"/>
        </w:rPr>
        <w:t xml:space="preserve"> </w:t>
      </w:r>
      <w:r w:rsidRPr="00DD3BFE">
        <w:t>Parents</w:t>
      </w:r>
      <w:r w:rsidRPr="00DD3BFE">
        <w:rPr>
          <w:spacing w:val="-2"/>
        </w:rPr>
        <w:t xml:space="preserve"> </w:t>
      </w:r>
      <w:r w:rsidRPr="00DD3BFE">
        <w:t>must</w:t>
      </w:r>
      <w:r w:rsidRPr="00DD3BFE">
        <w:rPr>
          <w:spacing w:val="-3"/>
        </w:rPr>
        <w:t xml:space="preserve"> </w:t>
      </w:r>
      <w:r w:rsidRPr="00DD3BFE">
        <w:t>advise of</w:t>
      </w:r>
      <w:r w:rsidRPr="00DD3BFE">
        <w:rPr>
          <w:spacing w:val="-3"/>
        </w:rPr>
        <w:t xml:space="preserve"> </w:t>
      </w:r>
      <w:r w:rsidRPr="00DD3BFE">
        <w:t>any</w:t>
      </w:r>
      <w:r w:rsidRPr="00DD3BFE">
        <w:rPr>
          <w:spacing w:val="-2"/>
        </w:rPr>
        <w:t xml:space="preserve"> </w:t>
      </w:r>
      <w:r w:rsidRPr="00DD3BFE">
        <w:t>changed</w:t>
      </w:r>
      <w:r w:rsidRPr="00DD3BFE">
        <w:rPr>
          <w:spacing w:val="-3"/>
        </w:rPr>
        <w:t xml:space="preserve"> </w:t>
      </w:r>
      <w:r w:rsidRPr="00DD3BFE">
        <w:t>medical requirements and/or other needs prior to each excursion.</w:t>
      </w:r>
    </w:p>
    <w:p w14:paraId="655AC745" w14:textId="2E48E629" w:rsidR="006B1568" w:rsidRPr="00DD3BFE" w:rsidRDefault="006B1568" w:rsidP="006B1568">
      <w:pPr>
        <w:pStyle w:val="Heading3"/>
        <w:numPr>
          <w:ilvl w:val="0"/>
          <w:numId w:val="0"/>
        </w:numPr>
        <w:ind w:left="1085"/>
      </w:pPr>
      <w:r w:rsidRPr="00DD3BFE">
        <w:t>Category C</w:t>
      </w:r>
    </w:p>
    <w:p w14:paraId="3AE177F5" w14:textId="096E9188" w:rsidR="00871EA2" w:rsidRPr="00DD3BFE" w:rsidRDefault="00871EA2" w:rsidP="00871EA2">
      <w:pPr>
        <w:pStyle w:val="ListParagraph"/>
      </w:pPr>
      <w:r w:rsidRPr="00DD3BFE">
        <w:t xml:space="preserve">Full details of each excursion or series of related excursions, together with the </w:t>
      </w:r>
      <w:r w:rsidRPr="00DD3BFE">
        <w:rPr>
          <w:i/>
        </w:rPr>
        <w:t>Excursion Medical Information and Consent Form</w:t>
      </w:r>
      <w:r w:rsidRPr="00DD3BFE">
        <w:t>, must be sent to parents</w:t>
      </w:r>
      <w:r w:rsidRPr="00DD3BFE">
        <w:rPr>
          <w:spacing w:val="-5"/>
        </w:rPr>
        <w:t xml:space="preserve"> </w:t>
      </w:r>
      <w:r w:rsidRPr="00DD3BFE">
        <w:t>to</w:t>
      </w:r>
      <w:r w:rsidRPr="00DD3BFE">
        <w:rPr>
          <w:spacing w:val="-2"/>
        </w:rPr>
        <w:t xml:space="preserve"> </w:t>
      </w:r>
      <w:r w:rsidRPr="00DD3BFE">
        <w:t>complete</w:t>
      </w:r>
      <w:r w:rsidRPr="00DD3BFE">
        <w:rPr>
          <w:spacing w:val="-2"/>
        </w:rPr>
        <w:t xml:space="preserve"> </w:t>
      </w:r>
      <w:r w:rsidRPr="00DD3BFE">
        <w:t>and</w:t>
      </w:r>
      <w:r w:rsidRPr="00DD3BFE">
        <w:rPr>
          <w:spacing w:val="-6"/>
        </w:rPr>
        <w:t xml:space="preserve"> </w:t>
      </w:r>
      <w:r w:rsidRPr="00DD3BFE">
        <w:t>return to the</w:t>
      </w:r>
      <w:r w:rsidRPr="00DD3BFE">
        <w:rPr>
          <w:spacing w:val="-2"/>
        </w:rPr>
        <w:t xml:space="preserve"> </w:t>
      </w:r>
      <w:r w:rsidRPr="00DD3BFE">
        <w:t>school prior</w:t>
      </w:r>
      <w:r w:rsidRPr="00DD3BFE">
        <w:rPr>
          <w:spacing w:val="-2"/>
        </w:rPr>
        <w:t xml:space="preserve"> </w:t>
      </w:r>
      <w:r w:rsidRPr="00DD3BFE">
        <w:t>to</w:t>
      </w:r>
      <w:r w:rsidRPr="00DD3BFE">
        <w:rPr>
          <w:spacing w:val="-5"/>
        </w:rPr>
        <w:t xml:space="preserve"> </w:t>
      </w:r>
      <w:r w:rsidRPr="00DD3BFE">
        <w:t>the excursion.</w:t>
      </w:r>
    </w:p>
    <w:p w14:paraId="4A7BD43A" w14:textId="35CE99EF" w:rsidR="0066163F" w:rsidRDefault="00871EA2" w:rsidP="00871EA2">
      <w:pPr>
        <w:pStyle w:val="ListParagraph"/>
      </w:pPr>
      <w:r w:rsidRPr="00DD3BFE">
        <w:t xml:space="preserve">While the use of </w:t>
      </w:r>
      <w:r w:rsidRPr="00DD3BFE">
        <w:rPr>
          <w:i/>
        </w:rPr>
        <w:t xml:space="preserve">the Excursion Medical Information and Consent Form </w:t>
      </w:r>
      <w:r w:rsidRPr="00DD3BFE">
        <w:t xml:space="preserve">does not absolve schools and teachers from liability </w:t>
      </w:r>
      <w:proofErr w:type="gramStart"/>
      <w:r w:rsidRPr="00DD3BFE">
        <w:t>as a result of</w:t>
      </w:r>
      <w:proofErr w:type="gramEnd"/>
      <w:r w:rsidRPr="00DD3BFE">
        <w:t xml:space="preserve"> an act of negligence, it is evidence of care and parent awareness to have forms completed, returned to the school</w:t>
      </w:r>
      <w:r w:rsidRPr="00DD3BFE">
        <w:rPr>
          <w:spacing w:val="-3"/>
        </w:rPr>
        <w:t xml:space="preserve"> </w:t>
      </w:r>
      <w:r w:rsidRPr="00DD3BFE">
        <w:t>and retained</w:t>
      </w:r>
      <w:r w:rsidRPr="00DD3BFE">
        <w:rPr>
          <w:spacing w:val="-2"/>
        </w:rPr>
        <w:t xml:space="preserve"> </w:t>
      </w:r>
      <w:r w:rsidRPr="00DD3BFE">
        <w:t>on file.</w:t>
      </w:r>
      <w:r w:rsidRPr="00DD3BFE">
        <w:rPr>
          <w:spacing w:val="-3"/>
        </w:rPr>
        <w:t xml:space="preserve"> </w:t>
      </w:r>
      <w:r w:rsidRPr="00DD3BFE">
        <w:t>In the event of</w:t>
      </w:r>
      <w:r w:rsidRPr="00DD3BFE">
        <w:rPr>
          <w:spacing w:val="-3"/>
        </w:rPr>
        <w:t xml:space="preserve"> </w:t>
      </w:r>
      <w:r w:rsidRPr="00DD3BFE">
        <w:t>an accident/incident these forms</w:t>
      </w:r>
      <w:r w:rsidRPr="00DD3BFE">
        <w:rPr>
          <w:spacing w:val="-3"/>
        </w:rPr>
        <w:t xml:space="preserve"> </w:t>
      </w:r>
      <w:r w:rsidRPr="00DD3BFE">
        <w:t xml:space="preserve">should be attached to the </w:t>
      </w:r>
      <w:r w:rsidRPr="00DD3BFE">
        <w:rPr>
          <w:i/>
        </w:rPr>
        <w:t xml:space="preserve">Student Accident/Incident Report Form </w:t>
      </w:r>
      <w:r w:rsidRPr="00DD3BFE">
        <w:t>and forwarded</w:t>
      </w:r>
      <w:r>
        <w:t xml:space="preserve"> to the </w:t>
      </w:r>
      <w:hyperlink r:id="rId48" w:history="1">
        <w:r w:rsidRPr="006B1568">
          <w:rPr>
            <w:rStyle w:val="Hyperlink"/>
          </w:rPr>
          <w:t>Governance and Legal Liaison Section</w:t>
        </w:r>
      </w:hyperlink>
      <w:r>
        <w:t xml:space="preserve"> (refer to </w:t>
      </w:r>
      <w:hyperlink r:id="rId49" w:history="1">
        <w:r w:rsidRPr="006B1568">
          <w:rPr>
            <w:rStyle w:val="Hyperlink"/>
            <w:i/>
          </w:rPr>
          <w:t xml:space="preserve">Student Accidents </w:t>
        </w:r>
        <w:r w:rsidRPr="006B1568">
          <w:rPr>
            <w:rStyle w:val="Hyperlink"/>
          </w:rPr>
          <w:t>policy</w:t>
        </w:r>
      </w:hyperlink>
      <w:r>
        <w:t>).</w:t>
      </w:r>
    </w:p>
    <w:p w14:paraId="20E7FDB1" w14:textId="11CFDD77" w:rsidR="006B1568" w:rsidRDefault="006B1568" w:rsidP="006B1568">
      <w:pPr>
        <w:pStyle w:val="Heading3"/>
        <w:numPr>
          <w:ilvl w:val="0"/>
          <w:numId w:val="0"/>
        </w:numPr>
        <w:ind w:left="1085"/>
      </w:pPr>
      <w:r>
        <w:lastRenderedPageBreak/>
        <w:t>Accidents</w:t>
      </w:r>
    </w:p>
    <w:p w14:paraId="3EBE927F" w14:textId="6E6FDF91" w:rsidR="006B1568" w:rsidRPr="00DD3BFE" w:rsidRDefault="006B1568" w:rsidP="006B1568">
      <w:pPr>
        <w:pStyle w:val="ListParagraph"/>
      </w:pPr>
      <w:r w:rsidRPr="00DD3BFE">
        <w:t xml:space="preserve">The teacher in charge should follow the </w:t>
      </w:r>
      <w:r w:rsidRPr="00DD3BFE">
        <w:rPr>
          <w:i/>
        </w:rPr>
        <w:t>Incidents, Injury, Illness and Trauma Procedure</w:t>
      </w:r>
      <w:r w:rsidRPr="00DD3BFE">
        <w:t>.</w:t>
      </w:r>
    </w:p>
    <w:p w14:paraId="3006E42F" w14:textId="77777777" w:rsidR="006B1568" w:rsidRPr="00DD3BFE" w:rsidRDefault="006B1568" w:rsidP="006B1568">
      <w:pPr>
        <w:pStyle w:val="ListParagraph"/>
      </w:pPr>
      <w:r w:rsidRPr="00DD3BFE">
        <w:t>In serious cases where medical attention is necessary and a parent is not available, the teacher in charge should send for an ambulance or a doctor, whichever is appropriate, or arrange transport to the nearest or most convenient medical facility.</w:t>
      </w:r>
    </w:p>
    <w:p w14:paraId="3B808582" w14:textId="77777777" w:rsidR="00C35747" w:rsidRPr="00DD3BFE" w:rsidRDefault="006B1568" w:rsidP="00C35747">
      <w:pPr>
        <w:pStyle w:val="ListParagraph"/>
      </w:pPr>
      <w:r w:rsidRPr="00DD3BFE">
        <w:t>The choices stipulated by the parent on the Excursion Medical Information and Consent Form should be respected where possible.</w:t>
      </w:r>
    </w:p>
    <w:p w14:paraId="2E556496" w14:textId="094BC991" w:rsidR="006B1568" w:rsidRPr="00DD3BFE" w:rsidRDefault="006B1568" w:rsidP="00C35747">
      <w:pPr>
        <w:pStyle w:val="ListParagraph"/>
      </w:pPr>
      <w:r w:rsidRPr="00DD3BFE">
        <w:t>Parents must be advised as soon as practicable of action taken in an emergency.</w:t>
      </w:r>
    </w:p>
    <w:p w14:paraId="59D50D6C" w14:textId="75ECB956" w:rsidR="006B1568" w:rsidRPr="00DD3BFE" w:rsidRDefault="00C35747" w:rsidP="00C35747">
      <w:pPr>
        <w:pStyle w:val="ListParagraph"/>
        <w:numPr>
          <w:ilvl w:val="0"/>
          <w:numId w:val="0"/>
        </w:numPr>
        <w:ind w:left="1085"/>
        <w:rPr>
          <w:i/>
          <w:iCs/>
        </w:rPr>
      </w:pPr>
      <w:r w:rsidRPr="00DD3BFE">
        <w:rPr>
          <w:i/>
          <w:iCs/>
        </w:rPr>
        <w:t>Transport</w:t>
      </w:r>
    </w:p>
    <w:p w14:paraId="38874856" w14:textId="05863A09" w:rsidR="00C35747" w:rsidRPr="00DD3BFE" w:rsidRDefault="00C35747" w:rsidP="006B1568">
      <w:pPr>
        <w:pStyle w:val="ListParagraph"/>
      </w:pPr>
      <w:r w:rsidRPr="00DD3BFE">
        <w:t xml:space="preserve">See the </w:t>
      </w:r>
      <w:r w:rsidRPr="00DD3BFE">
        <w:rPr>
          <w:i/>
          <w:iCs/>
        </w:rPr>
        <w:t xml:space="preserve">Transport Procedure </w:t>
      </w:r>
      <w:r w:rsidRPr="00DD3BFE">
        <w:t>for more information.</w:t>
      </w:r>
    </w:p>
    <w:p w14:paraId="5D70D52E" w14:textId="29F509D7" w:rsidR="006B1568" w:rsidRPr="00DD3BFE" w:rsidRDefault="006B1568" w:rsidP="006B1568">
      <w:pPr>
        <w:pStyle w:val="ListParagraph"/>
      </w:pPr>
      <w:r w:rsidRPr="00DD3BFE">
        <w:t>On each occasion</w:t>
      </w:r>
      <w:r w:rsidR="00C35747" w:rsidRPr="00DD3BFE">
        <w:t>,</w:t>
      </w:r>
      <w:r w:rsidRPr="00DD3BFE">
        <w:t xml:space="preserve"> informed parental consent must be given in writing for their children to travel by public transport, government plated and private plated buses, or by private car driven by a staff member, parent or other adult.</w:t>
      </w:r>
    </w:p>
    <w:p w14:paraId="4CAF2398" w14:textId="77777777" w:rsidR="006B1568" w:rsidRPr="00DD3BFE" w:rsidRDefault="006B1568" w:rsidP="006B1568">
      <w:pPr>
        <w:pStyle w:val="ListParagraph"/>
      </w:pPr>
      <w:r w:rsidRPr="00DD3BFE">
        <w:t>Where private or hire vehicles are used, each owner and/or driver must:</w:t>
      </w:r>
    </w:p>
    <w:p w14:paraId="75F56EE8" w14:textId="70D10A69" w:rsidR="006B1568" w:rsidRPr="00DD3BFE" w:rsidRDefault="006B1568" w:rsidP="00C35747">
      <w:pPr>
        <w:pStyle w:val="ListParagraph"/>
        <w:numPr>
          <w:ilvl w:val="2"/>
          <w:numId w:val="2"/>
        </w:numPr>
      </w:pPr>
      <w:r w:rsidRPr="00DD3BFE">
        <w:t xml:space="preserve">carry the required </w:t>
      </w:r>
      <w:proofErr w:type="spellStart"/>
      <w:r w:rsidRPr="00DD3BFE">
        <w:t>licence</w:t>
      </w:r>
      <w:proofErr w:type="spellEnd"/>
      <w:r w:rsidR="00C35747" w:rsidRPr="00DD3BFE">
        <w:t>;</w:t>
      </w:r>
    </w:p>
    <w:p w14:paraId="63ACC1AD" w14:textId="1E89410D" w:rsidR="006B1568" w:rsidRPr="00DD3BFE" w:rsidRDefault="006B1568" w:rsidP="00C35747">
      <w:pPr>
        <w:pStyle w:val="ListParagraph"/>
        <w:numPr>
          <w:ilvl w:val="2"/>
          <w:numId w:val="2"/>
        </w:numPr>
      </w:pPr>
      <w:r w:rsidRPr="00DD3BFE">
        <w:t>have valid insurance which is appropriate to the excursion</w:t>
      </w:r>
      <w:r w:rsidR="00C35747" w:rsidRPr="00DD3BFE">
        <w:t>;</w:t>
      </w:r>
    </w:p>
    <w:p w14:paraId="758EEC60" w14:textId="07094719" w:rsidR="006B1568" w:rsidRPr="00DD3BFE" w:rsidRDefault="006B1568" w:rsidP="00C35747">
      <w:pPr>
        <w:pStyle w:val="ListParagraph"/>
        <w:numPr>
          <w:ilvl w:val="2"/>
          <w:numId w:val="2"/>
        </w:numPr>
      </w:pPr>
      <w:r w:rsidRPr="00DD3BFE">
        <w:t>ensure that the vehicle is registered and roadworthy</w:t>
      </w:r>
      <w:r w:rsidR="00C35747" w:rsidRPr="00DD3BFE">
        <w:t>; and</w:t>
      </w:r>
    </w:p>
    <w:p w14:paraId="070F199D" w14:textId="77777777" w:rsidR="006B1568" w:rsidRPr="006B1568" w:rsidRDefault="006B1568" w:rsidP="00C35747">
      <w:pPr>
        <w:pStyle w:val="ListParagraph"/>
        <w:numPr>
          <w:ilvl w:val="2"/>
          <w:numId w:val="2"/>
        </w:numPr>
      </w:pPr>
      <w:r w:rsidRPr="00DD3BFE">
        <w:t>ensure that the seatbelt provision of the vehicle is not</w:t>
      </w:r>
      <w:r w:rsidRPr="006B1568">
        <w:t xml:space="preserve"> exceeded.</w:t>
      </w:r>
    </w:p>
    <w:p w14:paraId="69563D87" w14:textId="09F93B17" w:rsidR="006B1568" w:rsidRPr="006B1568" w:rsidRDefault="006B1568" w:rsidP="006B1568">
      <w:pPr>
        <w:pStyle w:val="ListParagraph"/>
      </w:pPr>
      <w:r w:rsidRPr="006B1568">
        <w:t>For bus transport</w:t>
      </w:r>
      <w:r w:rsidR="00C35747">
        <w:t>,</w:t>
      </w:r>
      <w:r w:rsidRPr="006B1568">
        <w:t xml:space="preserve"> the registered carrying capacity must not be exceeded. Wherever possible, students should be transported in buses with seatbelts. Seatbelts are essential for all excursions involving interstate travel.</w:t>
      </w:r>
    </w:p>
    <w:p w14:paraId="2C83454D" w14:textId="77777777" w:rsidR="006B1568" w:rsidRPr="006B1568" w:rsidRDefault="006B1568" w:rsidP="006B1568">
      <w:pPr>
        <w:pStyle w:val="ListParagraph"/>
      </w:pPr>
      <w:r w:rsidRPr="006B1568">
        <w:t>Schools must ensure that coach operators who are contracted for excursions are accredited to operate a bus service in the ACT. Students and staff on buses without appropriate accreditation are not covered by third party insurance. Moreover, schools may be abetting an offence where, knowingly or ignorantly, an unlicensed operator is contracted.</w:t>
      </w:r>
    </w:p>
    <w:p w14:paraId="1CDF0517" w14:textId="4EC13282" w:rsidR="006B1568" w:rsidRPr="006B1568" w:rsidRDefault="006B1568" w:rsidP="00C35747">
      <w:pPr>
        <w:pStyle w:val="ListParagraph"/>
      </w:pPr>
      <w:r w:rsidRPr="006B1568">
        <w:t>Companies are issued with a specific accreditation certificate. A list of accredited</w:t>
      </w:r>
      <w:r w:rsidR="00C35747">
        <w:t xml:space="preserve"> </w:t>
      </w:r>
      <w:r w:rsidRPr="006B1568">
        <w:t xml:space="preserve">operators </w:t>
      </w:r>
      <w:r w:rsidR="00C35747">
        <w:t xml:space="preserve">can be found </w:t>
      </w:r>
      <w:hyperlink r:id="rId50" w:history="1">
        <w:r w:rsidR="00C35747" w:rsidRPr="00C35747">
          <w:rPr>
            <w:rStyle w:val="Hyperlink"/>
          </w:rPr>
          <w:t>here</w:t>
        </w:r>
      </w:hyperlink>
      <w:r w:rsidR="00C35747">
        <w:t>.</w:t>
      </w:r>
    </w:p>
    <w:p w14:paraId="32D30BBD" w14:textId="5D314B93" w:rsidR="006B1568" w:rsidRPr="006B1568" w:rsidRDefault="00C35747" w:rsidP="006B1568">
      <w:pPr>
        <w:pStyle w:val="ListParagraph"/>
      </w:pPr>
      <w:r>
        <w:t xml:space="preserve">Access Canberra </w:t>
      </w:r>
      <w:r w:rsidR="006B1568" w:rsidRPr="006B1568">
        <w:t>advises that:</w:t>
      </w:r>
    </w:p>
    <w:p w14:paraId="657616F8" w14:textId="64BB8402" w:rsidR="006B1568" w:rsidRPr="006B1568" w:rsidRDefault="006B1568" w:rsidP="00C35747">
      <w:pPr>
        <w:pStyle w:val="ListParagraph"/>
        <w:numPr>
          <w:ilvl w:val="2"/>
          <w:numId w:val="2"/>
        </w:numPr>
      </w:pPr>
      <w:r w:rsidRPr="006B1568">
        <w:t>the person in charge of the vehicle must ensure that every child travelling in a private vehicle is using a suitable restraining device</w:t>
      </w:r>
      <w:r w:rsidR="00C35747">
        <w:t>;</w:t>
      </w:r>
    </w:p>
    <w:p w14:paraId="7E5C029B" w14:textId="6B08B3B9" w:rsidR="006B1568" w:rsidRPr="006B1568" w:rsidRDefault="006B1568" w:rsidP="00C35747">
      <w:pPr>
        <w:pStyle w:val="ListParagraph"/>
        <w:numPr>
          <w:ilvl w:val="2"/>
          <w:numId w:val="2"/>
        </w:numPr>
      </w:pPr>
      <w:r w:rsidRPr="006B1568">
        <w:t>children under eight years of age should be restrained in the rear seating positions first</w:t>
      </w:r>
      <w:r w:rsidR="00C35747">
        <w:t>; and</w:t>
      </w:r>
    </w:p>
    <w:p w14:paraId="2ADCDE55" w14:textId="77777777" w:rsidR="006B1568" w:rsidRPr="006B1568" w:rsidRDefault="006B1568" w:rsidP="00C35747">
      <w:pPr>
        <w:pStyle w:val="ListParagraph"/>
        <w:numPr>
          <w:ilvl w:val="2"/>
          <w:numId w:val="2"/>
        </w:numPr>
      </w:pPr>
      <w:r w:rsidRPr="006B1568">
        <w:t xml:space="preserve">a front seat should only be used by a child when </w:t>
      </w:r>
      <w:proofErr w:type="gramStart"/>
      <w:r w:rsidRPr="006B1568">
        <w:t>all of</w:t>
      </w:r>
      <w:proofErr w:type="gramEnd"/>
      <w:r w:rsidRPr="006B1568">
        <w:t xml:space="preserve"> the rear seating positions are already occupied by children. In these circumstances the largest child should be seated in the front.</w:t>
      </w:r>
    </w:p>
    <w:p w14:paraId="764A3D9D" w14:textId="77777777" w:rsidR="006B1568" w:rsidRPr="00C35747" w:rsidRDefault="006B1568" w:rsidP="00C35747">
      <w:pPr>
        <w:pStyle w:val="ListParagraph"/>
        <w:numPr>
          <w:ilvl w:val="0"/>
          <w:numId w:val="0"/>
        </w:numPr>
        <w:ind w:left="1085"/>
        <w:rPr>
          <w:i/>
          <w:iCs/>
        </w:rPr>
      </w:pPr>
      <w:r w:rsidRPr="00C35747">
        <w:rPr>
          <w:i/>
          <w:iCs/>
        </w:rPr>
        <w:lastRenderedPageBreak/>
        <w:t>Insurance</w:t>
      </w:r>
    </w:p>
    <w:p w14:paraId="192AAEF7" w14:textId="47E3A416" w:rsidR="006B1568" w:rsidRPr="006B1568" w:rsidRDefault="006B1568" w:rsidP="006B1568">
      <w:pPr>
        <w:pStyle w:val="ListParagraph"/>
      </w:pPr>
      <w:r w:rsidRPr="006B1568">
        <w:t>ACT public schools do not meet all claims for injury, disease or illness to students resulting from school activities or school-organised excursions. The ACT Government meets claims (including claims resulting from school activities and excursions) against it where there is a liability to do so.</w:t>
      </w:r>
    </w:p>
    <w:p w14:paraId="1587082F" w14:textId="7CE971AC" w:rsidR="006B1568" w:rsidRPr="006B1568" w:rsidRDefault="006B1568" w:rsidP="006B1568">
      <w:pPr>
        <w:pStyle w:val="ListParagraph"/>
      </w:pPr>
      <w:r w:rsidRPr="006B1568">
        <w:t>Parents should obtain their own advice about insurance protection which may assist in meeting expenses if their child is injured in circumstances where there is no liability on the part of the</w:t>
      </w:r>
      <w:r w:rsidR="00C35747">
        <w:t xml:space="preserve"> Government</w:t>
      </w:r>
      <w:r w:rsidRPr="006B1568">
        <w:t>.</w:t>
      </w:r>
    </w:p>
    <w:p w14:paraId="7851AD5E" w14:textId="02D30F9F" w:rsidR="006B1568" w:rsidRPr="006B1568" w:rsidRDefault="006B1568" w:rsidP="006B1568">
      <w:pPr>
        <w:pStyle w:val="ListParagraph"/>
      </w:pPr>
      <w:r w:rsidRPr="006B1568">
        <w:t xml:space="preserve">Under the principle of vicarious liability, ACT Government employees, in the course of their employment, are protected </w:t>
      </w:r>
      <w:r w:rsidR="00C35747">
        <w:t>by</w:t>
      </w:r>
      <w:r w:rsidRPr="006B1568">
        <w:t xml:space="preserve"> law should legal action be initiated, provided they have acted responsibly, within their level of competence, and followed established policies and guidelines and with proper motive.</w:t>
      </w:r>
    </w:p>
    <w:p w14:paraId="4D210EB5" w14:textId="77777777" w:rsidR="006B1568" w:rsidRPr="006B1568" w:rsidRDefault="006B1568" w:rsidP="006B1568">
      <w:pPr>
        <w:pStyle w:val="ListParagraph"/>
      </w:pPr>
      <w:r w:rsidRPr="006B1568">
        <w:t>Contractors and consultants such as leaders and resource persons are not covered for insurance purposes. The school should advise contractors to ensure that they have workers’ compensation, public liability, personal accident and professional liability cover sufficient for the nature of the work they are undertaking.</w:t>
      </w:r>
    </w:p>
    <w:p w14:paraId="083E06C1" w14:textId="77777777" w:rsidR="006B1568" w:rsidRPr="006B1568" w:rsidRDefault="006B1568" w:rsidP="006B1568">
      <w:pPr>
        <w:pStyle w:val="ListParagraph"/>
      </w:pPr>
      <w:r w:rsidRPr="006B1568">
        <w:t>The ACT Government has limited public liability and personal accident insurance cover for volunteers in the service of the Territory. This does not include personal property insurance.</w:t>
      </w:r>
    </w:p>
    <w:p w14:paraId="4E95DB27" w14:textId="77777777" w:rsidR="006B1568" w:rsidRPr="006B1568" w:rsidRDefault="006B1568" w:rsidP="006B1568">
      <w:pPr>
        <w:pStyle w:val="ListParagraph"/>
      </w:pPr>
      <w:r w:rsidRPr="006B1568">
        <w:t>Persons at a school organised activity who are not participants in the activity (for example, siblings, friends, grandparents) are not afforded insurance cover by the Directorate for public liability or personal accident.</w:t>
      </w:r>
    </w:p>
    <w:p w14:paraId="6605341E" w14:textId="77777777" w:rsidR="006B1568" w:rsidRPr="006B1568" w:rsidRDefault="006B1568" w:rsidP="006B1568">
      <w:pPr>
        <w:pStyle w:val="ListParagraph"/>
      </w:pPr>
      <w:r w:rsidRPr="006B1568">
        <w:t xml:space="preserve">The Directorate does not provide insurance cover in respect of the use of public transport or private vehicles. Where private or hire vehicles are used, the owner and/or driver must ensure that they carry the required </w:t>
      </w:r>
      <w:proofErr w:type="spellStart"/>
      <w:r w:rsidRPr="006B1568">
        <w:t>licence</w:t>
      </w:r>
      <w:proofErr w:type="spellEnd"/>
      <w:r w:rsidRPr="006B1568">
        <w:t xml:space="preserve"> and that the vehicle is registered and roadworthy. Owners/drivers need to ensure the insurance cover is valid and appropriate for the excursion and that loading does not exceed the seat belt provision of the vehicle.</w:t>
      </w:r>
    </w:p>
    <w:p w14:paraId="70AD51A4" w14:textId="77777777" w:rsidR="006B1568" w:rsidRPr="00C35747" w:rsidRDefault="006B1568" w:rsidP="00C35747">
      <w:pPr>
        <w:pStyle w:val="ListParagraph"/>
        <w:numPr>
          <w:ilvl w:val="0"/>
          <w:numId w:val="0"/>
        </w:numPr>
        <w:ind w:left="1085"/>
        <w:rPr>
          <w:i/>
          <w:iCs/>
        </w:rPr>
      </w:pPr>
      <w:r w:rsidRPr="00C35747">
        <w:rPr>
          <w:i/>
          <w:iCs/>
        </w:rPr>
        <w:t>Ambulance</w:t>
      </w:r>
    </w:p>
    <w:p w14:paraId="7A766918" w14:textId="77CF5A08" w:rsidR="006B1568" w:rsidRPr="006B1568" w:rsidRDefault="006B1568" w:rsidP="006B1568">
      <w:pPr>
        <w:pStyle w:val="ListParagraph"/>
      </w:pPr>
      <w:r w:rsidRPr="006B1568">
        <w:t>The ACT Ambulance Service provides free ambulance transport for students who are injured or suddenly become ill at school or during school-approved activities within the ACT. There are no reciprocal arrangements with other state or territory ambulance services. Jervis Bay Primary School students do not receive free ambulance cover.</w:t>
      </w:r>
    </w:p>
    <w:p w14:paraId="11E8444B" w14:textId="7D98D50C" w:rsidR="00220ACF" w:rsidRPr="00747860" w:rsidRDefault="00220ACF" w:rsidP="00220ACF">
      <w:pPr>
        <w:pStyle w:val="Heading2"/>
      </w:pPr>
      <w:r>
        <w:t>Contact</w:t>
      </w:r>
      <w:bookmarkEnd w:id="8"/>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51">
        <w:r w:rsidRPr="00E4216D">
          <w:rPr>
            <w:color w:val="0000FF"/>
            <w:u w:val="single" w:color="005577"/>
          </w:rPr>
          <w:t>SchoolOperations@act.gov.au</w:t>
        </w:r>
      </w:hyperlink>
    </w:p>
    <w:p w14:paraId="15483CF9" w14:textId="77777777" w:rsidR="00220ACF" w:rsidRDefault="00220ACF" w:rsidP="00220ACF">
      <w:pPr>
        <w:pStyle w:val="Heading2"/>
      </w:pPr>
      <w:bookmarkStart w:id="11" w:name="_Toc129005607"/>
      <w:r>
        <w:t>Monitoring</w:t>
      </w:r>
      <w:r>
        <w:rPr>
          <w:spacing w:val="-4"/>
        </w:rPr>
        <w:t xml:space="preserve"> </w:t>
      </w:r>
      <w:r>
        <w:t>and</w:t>
      </w:r>
      <w:r>
        <w:rPr>
          <w:spacing w:val="1"/>
        </w:rPr>
        <w:t xml:space="preserve"> </w:t>
      </w:r>
      <w:r>
        <w:t>review</w:t>
      </w:r>
      <w:bookmarkEnd w:id="11"/>
    </w:p>
    <w:p w14:paraId="0F57C8F8" w14:textId="77777777" w:rsidR="00220ACF" w:rsidRDefault="00220ACF" w:rsidP="00220ACF">
      <w:pPr>
        <w:pStyle w:val="ListParagraph"/>
      </w:pPr>
      <w:r>
        <w:lastRenderedPageBreak/>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2" w:name="_Toc129005608"/>
      <w:r>
        <w:t>Complaints</w:t>
      </w:r>
      <w:bookmarkEnd w:id="12"/>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52">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53">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54">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13" w:name="_Toc129005609"/>
      <w:bookmarkEnd w:id="9"/>
      <w:r>
        <w:t>Related</w:t>
      </w:r>
      <w:r>
        <w:rPr>
          <w:spacing w:val="-3"/>
        </w:rPr>
        <w:t xml:space="preserve"> </w:t>
      </w:r>
      <w:r>
        <w:t>Policies</w:t>
      </w:r>
      <w:r>
        <w:rPr>
          <w:spacing w:val="-4"/>
        </w:rPr>
        <w:t xml:space="preserve"> </w:t>
      </w:r>
      <w:r>
        <w:t>and</w:t>
      </w:r>
      <w:r>
        <w:rPr>
          <w:spacing w:val="-5"/>
        </w:rPr>
        <w:t xml:space="preserve"> </w:t>
      </w:r>
      <w:r>
        <w:t>Implementation Documents</w:t>
      </w:r>
      <w:bookmarkEnd w:id="13"/>
    </w:p>
    <w:bookmarkStart w:id="14" w:name="_Toc129005610"/>
    <w:p w14:paraId="6E71AC68" w14:textId="352AD974" w:rsidR="006B1568" w:rsidRPr="00DD3BFE" w:rsidRDefault="00B1665F" w:rsidP="006B1568">
      <w:pPr>
        <w:pStyle w:val="ListParagraph"/>
        <w:numPr>
          <w:ilvl w:val="2"/>
          <w:numId w:val="2"/>
        </w:numPr>
      </w:pPr>
      <w:r>
        <w:fldChar w:fldCharType="begin"/>
      </w:r>
      <w:r>
        <w:instrText xml:space="preserve"> HYPERLINK "https://www.education.act.gov.au/publications_and_policies/School-and-Corporate-Policies/school-activities/excursions/excursions-policy" </w:instrText>
      </w:r>
      <w:r>
        <w:fldChar w:fldCharType="separate"/>
      </w:r>
      <w:r w:rsidR="006B1568" w:rsidRPr="00B1665F">
        <w:rPr>
          <w:rStyle w:val="Hyperlink"/>
        </w:rPr>
        <w:t>Excursion</w:t>
      </w:r>
      <w:r w:rsidR="006B1568" w:rsidRPr="00B1665F">
        <w:rPr>
          <w:rStyle w:val="Hyperlink"/>
          <w:spacing w:val="-5"/>
        </w:rPr>
        <w:t xml:space="preserve"> </w:t>
      </w:r>
      <w:r w:rsidR="006B1568" w:rsidRPr="00B1665F">
        <w:rPr>
          <w:rStyle w:val="Hyperlink"/>
          <w:spacing w:val="-2"/>
        </w:rPr>
        <w:t>Policy</w:t>
      </w:r>
      <w:r>
        <w:fldChar w:fldCharType="end"/>
      </w:r>
    </w:p>
    <w:p w14:paraId="19EFF19E" w14:textId="53AA3F49" w:rsidR="006B1568" w:rsidRPr="00DD3BFE" w:rsidRDefault="00796035" w:rsidP="006B1568">
      <w:pPr>
        <w:pStyle w:val="ListParagraph"/>
        <w:numPr>
          <w:ilvl w:val="2"/>
          <w:numId w:val="2"/>
        </w:numPr>
      </w:pPr>
      <w:hyperlink r:id="rId55" w:history="1">
        <w:r w:rsidR="006B1568" w:rsidRPr="00B1665F">
          <w:rPr>
            <w:rStyle w:val="Hyperlink"/>
          </w:rPr>
          <w:t>Excursion</w:t>
        </w:r>
        <w:r w:rsidR="006B1568" w:rsidRPr="00B1665F">
          <w:rPr>
            <w:rStyle w:val="Hyperlink"/>
            <w:spacing w:val="-5"/>
          </w:rPr>
          <w:t xml:space="preserve"> </w:t>
        </w:r>
        <w:r w:rsidR="006B1568" w:rsidRPr="00B1665F">
          <w:rPr>
            <w:rStyle w:val="Hyperlink"/>
            <w:spacing w:val="-2"/>
          </w:rPr>
          <w:t>Procedures</w:t>
        </w:r>
      </w:hyperlink>
    </w:p>
    <w:p w14:paraId="661D87D1" w14:textId="77777777" w:rsidR="006B1568" w:rsidRPr="00DD3BFE" w:rsidRDefault="006B1568" w:rsidP="006B1568">
      <w:pPr>
        <w:pStyle w:val="ListParagraph"/>
        <w:numPr>
          <w:ilvl w:val="2"/>
          <w:numId w:val="2"/>
        </w:numPr>
      </w:pPr>
      <w:r w:rsidRPr="00DD3BFE">
        <w:t>Excursion</w:t>
      </w:r>
      <w:r w:rsidRPr="00DD3BFE">
        <w:rPr>
          <w:spacing w:val="-5"/>
        </w:rPr>
        <w:t xml:space="preserve"> </w:t>
      </w:r>
      <w:r w:rsidRPr="00DD3BFE">
        <w:t>Policy</w:t>
      </w:r>
      <w:r w:rsidRPr="00DD3BFE">
        <w:rPr>
          <w:spacing w:val="-3"/>
        </w:rPr>
        <w:t xml:space="preserve"> </w:t>
      </w:r>
      <w:r w:rsidRPr="00DD3BFE">
        <w:t>Excursion</w:t>
      </w:r>
      <w:r w:rsidRPr="00DD3BFE">
        <w:rPr>
          <w:spacing w:val="-2"/>
        </w:rPr>
        <w:t xml:space="preserve"> </w:t>
      </w:r>
      <w:r w:rsidRPr="00DD3BFE">
        <w:t>Teacher</w:t>
      </w:r>
      <w:r w:rsidRPr="00DD3BFE">
        <w:rPr>
          <w:spacing w:val="-2"/>
        </w:rPr>
        <w:t xml:space="preserve"> Checklist</w:t>
      </w:r>
    </w:p>
    <w:p w14:paraId="47C913FE" w14:textId="77777777" w:rsidR="00220ACF" w:rsidRDefault="00220ACF" w:rsidP="00220ACF">
      <w:pPr>
        <w:pStyle w:val="Heading2"/>
      </w:pPr>
      <w:r>
        <w:t>References</w:t>
      </w:r>
      <w:bookmarkEnd w:id="14"/>
    </w:p>
    <w:p w14:paraId="6E28210C" w14:textId="25A2804F" w:rsidR="00F60D9E" w:rsidRPr="00747860" w:rsidRDefault="00796035" w:rsidP="006B1568">
      <w:pPr>
        <w:pStyle w:val="ListParagraph"/>
        <w:numPr>
          <w:ilvl w:val="2"/>
          <w:numId w:val="2"/>
        </w:numPr>
      </w:pPr>
      <w:hyperlink r:id="rId56"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F60D9E"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44D572A5"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under </w:t>
    </w:r>
    <w:r w:rsidRPr="004C3D00">
      <w:rPr>
        <w:b/>
        <w:bCs/>
        <w:sz w:val="18"/>
        <w:szCs w:val="18"/>
      </w:rPr>
      <w:t xml:space="preserve">Regulation </w:t>
    </w:r>
    <w:r w:rsidR="004C3D00">
      <w:rPr>
        <w:b/>
        <w:bCs/>
        <w:sz w:val="18"/>
        <w:szCs w:val="18"/>
      </w:rPr>
      <w:t>168</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2C185D71" w:rsidR="0083632F" w:rsidRPr="00220ACF" w:rsidRDefault="00796035" w:rsidP="008F0A80">
    <w:pPr>
      <w:spacing w:before="0"/>
      <w:jc w:val="both"/>
      <w:rPr>
        <w:b/>
        <w:i/>
        <w:sz w:val="18"/>
        <w:szCs w:val="18"/>
      </w:rPr>
    </w:pPr>
    <w:r>
      <w:rPr>
        <w:b/>
        <w:sz w:val="18"/>
        <w:szCs w:val="18"/>
      </w:rPr>
      <w:t>00PPP-7</w:t>
    </w:r>
    <w:r w:rsidR="00220ACF" w:rsidRPr="008A4036">
      <w:rPr>
        <w:b/>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unique</w:t>
    </w:r>
    <w:r w:rsidR="00220ACF" w:rsidRPr="008A4036">
      <w:rPr>
        <w:spacing w:val="-2"/>
        <w:sz w:val="18"/>
        <w:szCs w:val="18"/>
      </w:rPr>
      <w:t xml:space="preserve"> </w:t>
    </w:r>
    <w:r w:rsidR="00220ACF" w:rsidRPr="008A4036">
      <w:rPr>
        <w:sz w:val="18"/>
        <w:szCs w:val="18"/>
      </w:rPr>
      <w:t>identifier</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this</w:t>
    </w:r>
    <w:r w:rsidR="00220ACF" w:rsidRPr="008A4036">
      <w:rPr>
        <w:spacing w:val="-2"/>
        <w:sz w:val="18"/>
        <w:szCs w:val="18"/>
      </w:rPr>
      <w:t xml:space="preserve"> </w:t>
    </w:r>
    <w:r w:rsidR="00220ACF" w:rsidRPr="008A4036">
      <w:rPr>
        <w:sz w:val="18"/>
        <w:szCs w:val="18"/>
      </w:rPr>
      <w:t>document. It</w:t>
    </w:r>
    <w:r w:rsidR="00220ACF" w:rsidRPr="008A4036">
      <w:rPr>
        <w:spacing w:val="-2"/>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2"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796035">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D677B"/>
    <w:multiLevelType w:val="multilevel"/>
    <w:tmpl w:val="C7A21190"/>
    <w:lvl w:ilvl="0">
      <w:start w:val="1"/>
      <w:numFmt w:val="decimal"/>
      <w:lvlText w:val="%1."/>
      <w:lvlJc w:val="left"/>
      <w:pPr>
        <w:ind w:left="764"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64" w:hanging="567"/>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2358" w:hanging="1167"/>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4110" w:hanging="1167"/>
      </w:pPr>
      <w:rPr>
        <w:rFonts w:hint="default"/>
        <w:lang w:val="en-US" w:eastAsia="en-US" w:bidi="ar-SA"/>
      </w:rPr>
    </w:lvl>
    <w:lvl w:ilvl="4">
      <w:numFmt w:val="bullet"/>
      <w:lvlText w:val="•"/>
      <w:lvlJc w:val="left"/>
      <w:pPr>
        <w:ind w:left="4986" w:hanging="1167"/>
      </w:pPr>
      <w:rPr>
        <w:rFonts w:hint="default"/>
        <w:lang w:val="en-US" w:eastAsia="en-US" w:bidi="ar-SA"/>
      </w:rPr>
    </w:lvl>
    <w:lvl w:ilvl="5">
      <w:numFmt w:val="bullet"/>
      <w:lvlText w:val="•"/>
      <w:lvlJc w:val="left"/>
      <w:pPr>
        <w:ind w:left="5861" w:hanging="1167"/>
      </w:pPr>
      <w:rPr>
        <w:rFonts w:hint="default"/>
        <w:lang w:val="en-US" w:eastAsia="en-US" w:bidi="ar-SA"/>
      </w:rPr>
    </w:lvl>
    <w:lvl w:ilvl="6">
      <w:numFmt w:val="bullet"/>
      <w:lvlText w:val="•"/>
      <w:lvlJc w:val="left"/>
      <w:pPr>
        <w:ind w:left="6737" w:hanging="1167"/>
      </w:pPr>
      <w:rPr>
        <w:rFonts w:hint="default"/>
        <w:lang w:val="en-US" w:eastAsia="en-US" w:bidi="ar-SA"/>
      </w:rPr>
    </w:lvl>
    <w:lvl w:ilvl="7">
      <w:numFmt w:val="bullet"/>
      <w:lvlText w:val="•"/>
      <w:lvlJc w:val="left"/>
      <w:pPr>
        <w:ind w:left="7612" w:hanging="1167"/>
      </w:pPr>
      <w:rPr>
        <w:rFonts w:hint="default"/>
        <w:lang w:val="en-US" w:eastAsia="en-US" w:bidi="ar-SA"/>
      </w:rPr>
    </w:lvl>
    <w:lvl w:ilvl="8">
      <w:numFmt w:val="bullet"/>
      <w:lvlText w:val="•"/>
      <w:lvlJc w:val="left"/>
      <w:pPr>
        <w:ind w:left="8488" w:hanging="1167"/>
      </w:pPr>
      <w:rPr>
        <w:rFonts w:hint="default"/>
        <w:lang w:val="en-US" w:eastAsia="en-US" w:bidi="ar-SA"/>
      </w:rPr>
    </w:lvl>
  </w:abstractNum>
  <w:abstractNum w:abstractNumId="4"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E211C8"/>
    <w:multiLevelType w:val="multilevel"/>
    <w:tmpl w:val="8F2A9F9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6" w15:restartNumberingAfterBreak="0">
    <w:nsid w:val="2A495B15"/>
    <w:multiLevelType w:val="multilevel"/>
    <w:tmpl w:val="00B0A5CE"/>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370" w:hanging="286"/>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651" w:hanging="281"/>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3060" w:hanging="281"/>
      </w:pPr>
      <w:rPr>
        <w:rFonts w:hint="default"/>
        <w:lang w:val="en-US" w:eastAsia="en-US" w:bidi="ar-SA"/>
      </w:rPr>
    </w:lvl>
    <w:lvl w:ilvl="5">
      <w:numFmt w:val="bullet"/>
      <w:lvlText w:val="•"/>
      <w:lvlJc w:val="left"/>
      <w:pPr>
        <w:ind w:left="4321" w:hanging="281"/>
      </w:pPr>
      <w:rPr>
        <w:rFonts w:hint="default"/>
        <w:lang w:val="en-US" w:eastAsia="en-US" w:bidi="ar-SA"/>
      </w:rPr>
    </w:lvl>
    <w:lvl w:ilvl="6">
      <w:numFmt w:val="bullet"/>
      <w:lvlText w:val="•"/>
      <w:lvlJc w:val="left"/>
      <w:pPr>
        <w:ind w:left="5582" w:hanging="281"/>
      </w:pPr>
      <w:rPr>
        <w:rFonts w:hint="default"/>
        <w:lang w:val="en-US" w:eastAsia="en-US" w:bidi="ar-SA"/>
      </w:rPr>
    </w:lvl>
    <w:lvl w:ilvl="7">
      <w:numFmt w:val="bullet"/>
      <w:lvlText w:val="•"/>
      <w:lvlJc w:val="left"/>
      <w:pPr>
        <w:ind w:left="6843" w:hanging="281"/>
      </w:pPr>
      <w:rPr>
        <w:rFonts w:hint="default"/>
        <w:lang w:val="en-US" w:eastAsia="en-US" w:bidi="ar-SA"/>
      </w:rPr>
    </w:lvl>
    <w:lvl w:ilvl="8">
      <w:numFmt w:val="bullet"/>
      <w:lvlText w:val="•"/>
      <w:lvlJc w:val="left"/>
      <w:pPr>
        <w:ind w:left="8104" w:hanging="281"/>
      </w:pPr>
      <w:rPr>
        <w:rFonts w:hint="default"/>
        <w:lang w:val="en-US" w:eastAsia="en-US" w:bidi="ar-SA"/>
      </w:rPr>
    </w:lvl>
  </w:abstractNum>
  <w:abstractNum w:abstractNumId="7" w15:restartNumberingAfterBreak="0">
    <w:nsid w:val="333E1427"/>
    <w:multiLevelType w:val="hybridMultilevel"/>
    <w:tmpl w:val="86DC3E22"/>
    <w:lvl w:ilvl="0" w:tplc="0024B48E">
      <w:numFmt w:val="bullet"/>
      <w:lvlText w:val="•"/>
      <w:lvlJc w:val="left"/>
      <w:pPr>
        <w:ind w:left="1370" w:hanging="286"/>
      </w:pPr>
      <w:rPr>
        <w:rFonts w:ascii="Calibri" w:eastAsia="Calibri" w:hAnsi="Calibri" w:cs="Calibri" w:hint="default"/>
        <w:b w:val="0"/>
        <w:bCs w:val="0"/>
        <w:i w:val="0"/>
        <w:iCs w:val="0"/>
        <w:w w:val="100"/>
        <w:sz w:val="24"/>
        <w:szCs w:val="24"/>
        <w:lang w:val="en-US" w:eastAsia="en-US" w:bidi="ar-SA"/>
      </w:rPr>
    </w:lvl>
    <w:lvl w:ilvl="1" w:tplc="605AF134">
      <w:numFmt w:val="bullet"/>
      <w:lvlText w:val="•"/>
      <w:lvlJc w:val="left"/>
      <w:pPr>
        <w:ind w:left="2304" w:hanging="286"/>
      </w:pPr>
      <w:rPr>
        <w:rFonts w:hint="default"/>
        <w:lang w:val="en-US" w:eastAsia="en-US" w:bidi="ar-SA"/>
      </w:rPr>
    </w:lvl>
    <w:lvl w:ilvl="2" w:tplc="E2C8AACC">
      <w:numFmt w:val="bullet"/>
      <w:lvlText w:val="•"/>
      <w:lvlJc w:val="left"/>
      <w:pPr>
        <w:ind w:left="3229" w:hanging="286"/>
      </w:pPr>
      <w:rPr>
        <w:rFonts w:hint="default"/>
        <w:lang w:val="en-US" w:eastAsia="en-US" w:bidi="ar-SA"/>
      </w:rPr>
    </w:lvl>
    <w:lvl w:ilvl="3" w:tplc="EE609C7C">
      <w:numFmt w:val="bullet"/>
      <w:lvlText w:val="•"/>
      <w:lvlJc w:val="left"/>
      <w:pPr>
        <w:ind w:left="4153" w:hanging="286"/>
      </w:pPr>
      <w:rPr>
        <w:rFonts w:hint="default"/>
        <w:lang w:val="en-US" w:eastAsia="en-US" w:bidi="ar-SA"/>
      </w:rPr>
    </w:lvl>
    <w:lvl w:ilvl="4" w:tplc="BF885342">
      <w:numFmt w:val="bullet"/>
      <w:lvlText w:val="•"/>
      <w:lvlJc w:val="left"/>
      <w:pPr>
        <w:ind w:left="5078" w:hanging="286"/>
      </w:pPr>
      <w:rPr>
        <w:rFonts w:hint="default"/>
        <w:lang w:val="en-US" w:eastAsia="en-US" w:bidi="ar-SA"/>
      </w:rPr>
    </w:lvl>
    <w:lvl w:ilvl="5" w:tplc="A27CDDE6">
      <w:numFmt w:val="bullet"/>
      <w:lvlText w:val="•"/>
      <w:lvlJc w:val="left"/>
      <w:pPr>
        <w:ind w:left="6003" w:hanging="286"/>
      </w:pPr>
      <w:rPr>
        <w:rFonts w:hint="default"/>
        <w:lang w:val="en-US" w:eastAsia="en-US" w:bidi="ar-SA"/>
      </w:rPr>
    </w:lvl>
    <w:lvl w:ilvl="6" w:tplc="6042456E">
      <w:numFmt w:val="bullet"/>
      <w:lvlText w:val="•"/>
      <w:lvlJc w:val="left"/>
      <w:pPr>
        <w:ind w:left="6927" w:hanging="286"/>
      </w:pPr>
      <w:rPr>
        <w:rFonts w:hint="default"/>
        <w:lang w:val="en-US" w:eastAsia="en-US" w:bidi="ar-SA"/>
      </w:rPr>
    </w:lvl>
    <w:lvl w:ilvl="7" w:tplc="1A78C40C">
      <w:numFmt w:val="bullet"/>
      <w:lvlText w:val="•"/>
      <w:lvlJc w:val="left"/>
      <w:pPr>
        <w:ind w:left="7852" w:hanging="286"/>
      </w:pPr>
      <w:rPr>
        <w:rFonts w:hint="default"/>
        <w:lang w:val="en-US" w:eastAsia="en-US" w:bidi="ar-SA"/>
      </w:rPr>
    </w:lvl>
    <w:lvl w:ilvl="8" w:tplc="88E2D558">
      <w:numFmt w:val="bullet"/>
      <w:lvlText w:val="•"/>
      <w:lvlJc w:val="left"/>
      <w:pPr>
        <w:ind w:left="8777" w:hanging="286"/>
      </w:pPr>
      <w:rPr>
        <w:rFonts w:hint="default"/>
        <w:lang w:val="en-US" w:eastAsia="en-US" w:bidi="ar-SA"/>
      </w:rPr>
    </w:lvl>
  </w:abstractNum>
  <w:abstractNum w:abstractNumId="8" w15:restartNumberingAfterBreak="0">
    <w:nsid w:val="34B5542B"/>
    <w:multiLevelType w:val="multilevel"/>
    <w:tmpl w:val="88243A6C"/>
    <w:lvl w:ilvl="0">
      <w:start w:val="1"/>
      <w:numFmt w:val="decimal"/>
      <w:lvlText w:val="%1."/>
      <w:lvlJc w:val="left"/>
      <w:pPr>
        <w:ind w:left="804"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04"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370"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375" w:hanging="567"/>
      </w:pPr>
      <w:rPr>
        <w:rFonts w:hint="default"/>
        <w:lang w:val="en-US" w:eastAsia="en-US" w:bidi="ar-SA"/>
      </w:rPr>
    </w:lvl>
    <w:lvl w:ilvl="4">
      <w:numFmt w:val="bullet"/>
      <w:lvlText w:val="•"/>
      <w:lvlJc w:val="left"/>
      <w:pPr>
        <w:ind w:left="4373" w:hanging="567"/>
      </w:pPr>
      <w:rPr>
        <w:rFonts w:hint="default"/>
        <w:lang w:val="en-US" w:eastAsia="en-US" w:bidi="ar-SA"/>
      </w:rPr>
    </w:lvl>
    <w:lvl w:ilvl="5">
      <w:numFmt w:val="bullet"/>
      <w:lvlText w:val="•"/>
      <w:lvlJc w:val="left"/>
      <w:pPr>
        <w:ind w:left="5370" w:hanging="567"/>
      </w:pPr>
      <w:rPr>
        <w:rFonts w:hint="default"/>
        <w:lang w:val="en-US" w:eastAsia="en-US" w:bidi="ar-SA"/>
      </w:rPr>
    </w:lvl>
    <w:lvl w:ilvl="6">
      <w:numFmt w:val="bullet"/>
      <w:lvlText w:val="•"/>
      <w:lvlJc w:val="left"/>
      <w:pPr>
        <w:ind w:left="6368" w:hanging="567"/>
      </w:pPr>
      <w:rPr>
        <w:rFonts w:hint="default"/>
        <w:lang w:val="en-US" w:eastAsia="en-US" w:bidi="ar-SA"/>
      </w:rPr>
    </w:lvl>
    <w:lvl w:ilvl="7">
      <w:numFmt w:val="bullet"/>
      <w:lvlText w:val="•"/>
      <w:lvlJc w:val="left"/>
      <w:pPr>
        <w:ind w:left="7366" w:hanging="567"/>
      </w:pPr>
      <w:rPr>
        <w:rFonts w:hint="default"/>
        <w:lang w:val="en-US" w:eastAsia="en-US" w:bidi="ar-SA"/>
      </w:rPr>
    </w:lvl>
    <w:lvl w:ilvl="8">
      <w:numFmt w:val="bullet"/>
      <w:lvlText w:val="•"/>
      <w:lvlJc w:val="left"/>
      <w:pPr>
        <w:ind w:left="8363" w:hanging="567"/>
      </w:pPr>
      <w:rPr>
        <w:rFonts w:hint="default"/>
        <w:lang w:val="en-US" w:eastAsia="en-US" w:bidi="ar-SA"/>
      </w:rPr>
    </w:lvl>
  </w:abstractNum>
  <w:abstractNum w:abstractNumId="9"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10" w15:restartNumberingAfterBreak="0">
    <w:nsid w:val="5A3F5DB8"/>
    <w:multiLevelType w:val="multilevel"/>
    <w:tmpl w:val="84FC4C78"/>
    <w:lvl w:ilvl="0">
      <w:start w:val="4"/>
      <w:numFmt w:val="decimal"/>
      <w:lvlText w:val="%1"/>
      <w:lvlJc w:val="left"/>
      <w:pPr>
        <w:ind w:left="518" w:hanging="578"/>
      </w:pPr>
      <w:rPr>
        <w:rFonts w:hint="default"/>
        <w:lang w:val="en-US" w:eastAsia="en-US" w:bidi="ar-SA"/>
      </w:rPr>
    </w:lvl>
    <w:lvl w:ilvl="1">
      <w:start w:val="2"/>
      <w:numFmt w:val="decimal"/>
      <w:lvlText w:val="%1.%2"/>
      <w:lvlJc w:val="left"/>
      <w:pPr>
        <w:ind w:left="518" w:hanging="578"/>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11"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12" w15:restartNumberingAfterBreak="0">
    <w:nsid w:val="736A79B0"/>
    <w:multiLevelType w:val="multilevel"/>
    <w:tmpl w:val="F7D2CA0C"/>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num w:numId="1" w16cid:durableId="430664717">
    <w:abstractNumId w:val="0"/>
  </w:num>
  <w:num w:numId="2" w16cid:durableId="1981762539">
    <w:abstractNumId w:val="5"/>
  </w:num>
  <w:num w:numId="3" w16cid:durableId="783429415">
    <w:abstractNumId w:val="4"/>
  </w:num>
  <w:num w:numId="4" w16cid:durableId="1179583118">
    <w:abstractNumId w:val="9"/>
  </w:num>
  <w:num w:numId="5" w16cid:durableId="1361930341">
    <w:abstractNumId w:val="11"/>
  </w:num>
  <w:num w:numId="6" w16cid:durableId="1968780960">
    <w:abstractNumId w:val="2"/>
  </w:num>
  <w:num w:numId="7" w16cid:durableId="828791056">
    <w:abstractNumId w:val="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12"/>
  </w:num>
  <w:num w:numId="10" w16cid:durableId="118301092">
    <w:abstractNumId w:val="10"/>
  </w:num>
  <w:num w:numId="11" w16cid:durableId="265965599">
    <w:abstractNumId w:val="8"/>
  </w:num>
  <w:num w:numId="12" w16cid:durableId="558370639">
    <w:abstractNumId w:val="3"/>
  </w:num>
  <w:num w:numId="13" w16cid:durableId="1586182364">
    <w:abstractNumId w:val="6"/>
  </w:num>
  <w:num w:numId="14" w16cid:durableId="1043677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0A51E0"/>
    <w:rsid w:val="000A5EB8"/>
    <w:rsid w:val="00160EA4"/>
    <w:rsid w:val="001901C6"/>
    <w:rsid w:val="001E5FF5"/>
    <w:rsid w:val="00220ACF"/>
    <w:rsid w:val="002D7BEB"/>
    <w:rsid w:val="002F78BF"/>
    <w:rsid w:val="00403CBA"/>
    <w:rsid w:val="00455D11"/>
    <w:rsid w:val="00472C86"/>
    <w:rsid w:val="00497AFA"/>
    <w:rsid w:val="004C3D00"/>
    <w:rsid w:val="00516E35"/>
    <w:rsid w:val="00540A14"/>
    <w:rsid w:val="00572843"/>
    <w:rsid w:val="005D01FE"/>
    <w:rsid w:val="006564A6"/>
    <w:rsid w:val="0066163F"/>
    <w:rsid w:val="00691D3E"/>
    <w:rsid w:val="006B1568"/>
    <w:rsid w:val="00747860"/>
    <w:rsid w:val="00753BD4"/>
    <w:rsid w:val="00796035"/>
    <w:rsid w:val="0083632F"/>
    <w:rsid w:val="00871EA2"/>
    <w:rsid w:val="008A4036"/>
    <w:rsid w:val="008C52A0"/>
    <w:rsid w:val="008F0A80"/>
    <w:rsid w:val="008F1085"/>
    <w:rsid w:val="00925E82"/>
    <w:rsid w:val="009A75FF"/>
    <w:rsid w:val="009D00D4"/>
    <w:rsid w:val="009D7D99"/>
    <w:rsid w:val="00A0599A"/>
    <w:rsid w:val="00A11646"/>
    <w:rsid w:val="00A44A75"/>
    <w:rsid w:val="00A86D95"/>
    <w:rsid w:val="00AF2DB9"/>
    <w:rsid w:val="00B1665F"/>
    <w:rsid w:val="00B21696"/>
    <w:rsid w:val="00C35747"/>
    <w:rsid w:val="00C66FB5"/>
    <w:rsid w:val="00C72889"/>
    <w:rsid w:val="00C90323"/>
    <w:rsid w:val="00CC7454"/>
    <w:rsid w:val="00CF5ED2"/>
    <w:rsid w:val="00DB4E8E"/>
    <w:rsid w:val="00DC0E7C"/>
    <w:rsid w:val="00DD3BFE"/>
    <w:rsid w:val="00DF55AC"/>
    <w:rsid w:val="00E33B54"/>
    <w:rsid w:val="00E4216D"/>
    <w:rsid w:val="00E55A2E"/>
    <w:rsid w:val="00F4269B"/>
    <w:rsid w:val="00F44C6C"/>
    <w:rsid w:val="00F60D9E"/>
    <w:rsid w:val="00F83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table" w:styleId="GridTable1Light-Accent1">
    <w:name w:val="Grid Table 1 Light Accent 1"/>
    <w:basedOn w:val="TableNormal"/>
    <w:uiPriority w:val="46"/>
    <w:rsid w:val="00F44C6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35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www.education.act.gov.au/publications_and_policies/School-and-Corporate-Policies/school-activities/excursions/excursions-policy" TargetMode="External"/><Relationship Id="rId39" Type="http://schemas.openxmlformats.org/officeDocument/2006/relationships/hyperlink" Target="https://www.ainslies.act.edu.au/__data/assets/pdf_file/0005/238181/Volunteer_Policy.pdf" TargetMode="External"/><Relationship Id="rId21" Type="http://schemas.openxmlformats.org/officeDocument/2006/relationships/hyperlink" Target="https://www.legislation.act.gov.au/a/2011-42/" TargetMode="External"/><Relationship Id="rId34" Type="http://schemas.openxmlformats.org/officeDocument/2006/relationships/hyperlink" Target="https://www.legislation.act.gov.au/DownloadFile/a/1994-37/current/PDF/1994-37.PDF" TargetMode="External"/><Relationship Id="rId42" Type="http://schemas.openxmlformats.org/officeDocument/2006/relationships/hyperlink" Target="https://www.education.act.gov.au/publications_and_policies/School-and-Corporate-Policies/wellbeing/health/first-aid/First-Aid-Policy" TargetMode="External"/><Relationship Id="rId47" Type="http://schemas.openxmlformats.org/officeDocument/2006/relationships/hyperlink" Target="https://www.legislation.nsw.gov.au/%23/view/regulation/2011/653" TargetMode="External"/><Relationship Id="rId50" Type="http://schemas.openxmlformats.org/officeDocument/2006/relationships/hyperlink" Target="https://www.accesscanberra.act.gov.au/s/article/bus-service-accreditation-in-the-act-tab-accredited-bus-operators" TargetMode="External"/><Relationship Id="rId55" Type="http://schemas.openxmlformats.org/officeDocument/2006/relationships/hyperlink" Target="https://www.education.act.gov.au/__data/assets/word_doc/0012/799815/Excursions-Procedure.DOCX"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www.legislation.nsw.gov.au/%23/view/regulation/2011/653" TargetMode="External"/><Relationship Id="rId38" Type="http://schemas.openxmlformats.org/officeDocument/2006/relationships/hyperlink" Target="https://www.legislation.nsw.gov.au/%23/view/regulation/2011/653" TargetMode="External"/><Relationship Id="rId46" Type="http://schemas.openxmlformats.org/officeDocument/2006/relationships/hyperlink" Target="https://legislation.nsw.gov.au/view/html/inforce/2023-03-01/sl-2011-0653?query=VersionSeriesId%3D%22a32db313-e9b5-41fa-b940-bea5fdd1e628%22+AND+VersionDescId%3D%22031bd7ea-e482-4a23-940e-7810682becd3%22+AND+PrintType%3D%22reprint%22+AND+(VersionDescId%3D%22031bd7ea-e482-4a23-940e-7810682becd3%22+AND+VersionSeriesId%3D%22a32db313-e9b5-41fa-b940-bea5fdd1e628%22+AND+PrintType%3D%22reprint%22+AND+Content%3D(%22water+safety%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water+safety%3C%2Fspan%3E%22%2C+Point+In+Time%3D%22%3Cspan+class%3D%27dq-highlight%27%3E01%2F03%2F2023%3C%2Fspan%3E%2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https://www.legislation.nsw.gov.au/%23/view/regulation/2011/653" TargetMode="External"/><Relationship Id="rId41" Type="http://schemas.openxmlformats.org/officeDocument/2006/relationships/hyperlink" Target="https://www.education.act.gov.au/publications_and_policies/School-and-Corporate-Policies/wellbeing/health/first-aid/First-Aid-Policy" TargetMode="External"/><Relationship Id="rId54" Type="http://schemas.openxmlformats.org/officeDocument/2006/relationships/hyperlink" Target="https://www.education.act.gov.au/publications_and_policies/corporate-policies/school-administration-and-management/complaints/complaint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legislation.nsw.gov.au/view/html/inforce/2023-03-01/sl-2011-0653?query=VersionSeriesId%3D%22a32db313-e9b5-41fa-b940-bea5fdd1e628%22+AND+VersionDescId%3D%22031bd7ea-e482-4a23-940e-7810682becd3%22+AND+PrintType%3D%22reprint%22+AND+(VersionDescId%3D%22031bd7ea-e482-4a23-940e-7810682becd3%22+AND+VersionSeriesId%3D%22a32db313-e9b5-41fa-b940-bea5fdd1e628%22+AND+PrintType%3D%22reprint%22+AND+Content%3D(%22water+safety%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water+safety%3C%2Fspan%3E%22%2C+Point+In+Time%3D%22%3Cspan+class%3D%27dq-highlight%27%3E01%2F03%2F2023%3C%2Fspan%3E%22" TargetMode="External"/><Relationship Id="rId37" Type="http://schemas.openxmlformats.org/officeDocument/2006/relationships/hyperlink" Target="https://www.legislation.nsw.gov.au/%23/view/regulation/2011/653" TargetMode="External"/><Relationship Id="rId40" Type="http://schemas.openxmlformats.org/officeDocument/2006/relationships/hyperlink" Target="https://www.legislation.act.gov.au/a/2011-44/" TargetMode="External"/><Relationship Id="rId45" Type="http://schemas.openxmlformats.org/officeDocument/2006/relationships/hyperlink" Target="https://www.education.act.gov.au/publications_and_policies/School-and-Corporate-Policies/school-activities/swimming-and-water-based-activities/swimming-water-park-aquatic-policy/swimming-and-water-park-aquatic-activities-policy" TargetMode="External"/><Relationship Id="rId53" Type="http://schemas.openxmlformats.org/officeDocument/2006/relationships/hyperlink" Target="mailto:complaintsCECA@act.gov.au"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legislation.nsw.gov.au/view/html/inforce/2023-03-01/sl-2011-0653?query=VersionSeriesId%3D%22a32db313-e9b5-41fa-b940-bea5fdd1e628%22+AND+VersionDescId%3D%22031bd7ea-e482-4a23-940e-7810682becd3%22+AND+PrintType%3D%22reprint%22+AND+(VersionDescId%3D%22031bd7ea-e482-4a23-940e-7810682becd3%22+AND+VersionSeriesId%3D%22a32db313-e9b5-41fa-b940-bea5fdd1e628%22+AND+PrintType%3D%22reprint%22+AND+Content%3D(%22water+safety%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water+safety%3C%2Fspan%3E%22%2C+Point+In+Time%3D%22%3Cspan+class%3D%27dq-highlight%27%3E01%2F03%2F2023%3C%2Fspan%3E%22" TargetMode="External"/><Relationship Id="rId36" Type="http://schemas.openxmlformats.org/officeDocument/2006/relationships/hyperlink" Target="https://www.legislation.act.gov.au/a/2011-44/" TargetMode="External"/><Relationship Id="rId49" Type="http://schemas.openxmlformats.org/officeDocument/2006/relationships/hyperlink" Target="https://www.education.act.gov.au/publications_and_policies/corporate-policies/wellbeing/accidents-and-incidents/responding-to-student-accident-incidents-support-reporting-and-insurance-arrangements-policy"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https://www.education.act.gov.au/publications_and_policies/policies" TargetMode="External"/><Relationship Id="rId44" Type="http://schemas.openxmlformats.org/officeDocument/2006/relationships/hyperlink" Target="https://www.education.act.gov.au/publications_and_policies/School-and-Corporate-Policies/school-activities/physical-activities-policy/physical-activities-policy" TargetMode="External"/><Relationship Id="rId52" Type="http://schemas.openxmlformats.org/officeDocument/2006/relationships/hyperlink" Target="https://www.accesscanberra.act.gov.au/s/feedback-and-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act.gov.au/a/2011-42/" TargetMode="External"/><Relationship Id="rId30" Type="http://schemas.openxmlformats.org/officeDocument/2006/relationships/hyperlink" Target="https://www.legislation.act.gov.au/a/2011-42/" TargetMode="External"/><Relationship Id="rId35" Type="http://schemas.openxmlformats.org/officeDocument/2006/relationships/hyperlink" Target="https://www.ainslies.act.edu.au/__data/assets/pdf_file/0005/238181/Volunteer_Policy.pdf" TargetMode="External"/><Relationship Id="rId43" Type="http://schemas.openxmlformats.org/officeDocument/2006/relationships/hyperlink" Target="http://www.det.act.gov.au/__data/assets/pdf_file/0004/19471/outdoor_adventure_acti.pdf" TargetMode="External"/><Relationship Id="rId48" Type="http://schemas.openxmlformats.org/officeDocument/2006/relationships/hyperlink" Target="mailto:EDULegalLiaison@act.gov.au?subject=School%20Accident/Incident%20Report%20Form" TargetMode="External"/><Relationship Id="rId56" Type="http://schemas.openxmlformats.org/officeDocument/2006/relationships/hyperlink" Target="https://www.acecqa.gov.au/nqf/national-law-regulations/national-regulations" TargetMode="External"/><Relationship Id="rId8" Type="http://schemas.openxmlformats.org/officeDocument/2006/relationships/webSettings" Target="webSettings.xml"/><Relationship Id="rId51" Type="http://schemas.openxmlformats.org/officeDocument/2006/relationships/hyperlink" Target="mailto:SchoolOperations@act.gov.au"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ADD83-ADCE-4445-9033-858C8256FE21}">
  <ds:schemaRefs>
    <ds:schemaRef ds:uri="http://schemas.microsoft.com/sharepoint/v3/contenttype/forms"/>
  </ds:schemaRefs>
</ds:datastoreItem>
</file>

<file path=customXml/itemProps2.xml><?xml version="1.0" encoding="utf-8"?>
<ds:datastoreItem xmlns:ds="http://schemas.openxmlformats.org/officeDocument/2006/customXml" ds:itemID="{E4A8E1C1-D0C3-45A3-8B87-D89920603270}">
  <ds:schemaRefs>
    <ds:schemaRef ds:uri="http://purl.org/dc/dcmitype/"/>
    <ds:schemaRef ds:uri="http://schemas.microsoft.com/office/infopath/2007/PartnerControls"/>
    <ds:schemaRef ds:uri="http://purl.org/dc/elements/1.1/"/>
    <ds:schemaRef ds:uri="http://schemas.microsoft.com/office/2006/metadata/properties"/>
    <ds:schemaRef ds:uri="f3ff4780-ee02-46af-94ab-d3967e3fae6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4.xml><?xml version="1.0" encoding="utf-8"?>
<ds:datastoreItem xmlns:ds="http://schemas.openxmlformats.org/officeDocument/2006/customXml" ds:itemID="{BF451A7F-7AF9-457C-A3BD-6E4C7F44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4157</Words>
  <Characters>23617</Characters>
  <Application>Microsoft Office Word</Application>
  <DocSecurity>0</DocSecurity>
  <Lines>513</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3</cp:revision>
  <dcterms:created xsi:type="dcterms:W3CDTF">2024-03-28T01:20:00Z</dcterms:created>
  <dcterms:modified xsi:type="dcterms:W3CDTF">2024-03-28T01:20:00Z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