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1A92F" w14:textId="77777777" w:rsidR="00AD5E4D" w:rsidRPr="001D72FF" w:rsidRDefault="00AA7A3D" w:rsidP="00AD5E4D">
      <w:pPr>
        <w:jc w:val="right"/>
        <w:rPr>
          <w:sz w:val="56"/>
          <w:szCs w:val="56"/>
        </w:rPr>
      </w:pPr>
      <w:bookmarkStart w:id="0" w:name="_GoBack"/>
      <w:bookmarkEnd w:id="0"/>
      <w:r>
        <w:rPr>
          <w:noProof/>
          <w:sz w:val="56"/>
          <w:szCs w:val="56"/>
          <w:lang w:eastAsia="en-AU"/>
        </w:rPr>
        <w:drawing>
          <wp:anchor distT="0" distB="0" distL="114300" distR="114300" simplePos="0" relativeHeight="251657728" behindDoc="0" locked="0" layoutInCell="1" allowOverlap="1" wp14:anchorId="602F10C3" wp14:editId="08A2FE8E">
            <wp:simplePos x="0" y="0"/>
            <wp:positionH relativeFrom="column">
              <wp:posOffset>4437380</wp:posOffset>
            </wp:positionH>
            <wp:positionV relativeFrom="paragraph">
              <wp:posOffset>45720</wp:posOffset>
            </wp:positionV>
            <wp:extent cx="1206500" cy="615950"/>
            <wp:effectExtent l="19050" t="0" r="0"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7" cstate="print"/>
                    <a:srcRect/>
                    <a:stretch>
                      <a:fillRect/>
                    </a:stretch>
                  </pic:blipFill>
                  <pic:spPr bwMode="auto">
                    <a:xfrm>
                      <a:off x="0" y="0"/>
                      <a:ext cx="1206500" cy="615950"/>
                    </a:xfrm>
                    <a:prstGeom prst="rect">
                      <a:avLst/>
                    </a:prstGeom>
                    <a:noFill/>
                    <a:ln w="9525">
                      <a:noFill/>
                      <a:miter lim="800000"/>
                      <a:headEnd/>
                      <a:tailEnd/>
                    </a:ln>
                  </pic:spPr>
                </pic:pic>
              </a:graphicData>
            </a:graphic>
          </wp:anchor>
        </w:drawing>
      </w:r>
    </w:p>
    <w:p w14:paraId="27645D19" w14:textId="77777777" w:rsidR="00AD5E4D" w:rsidRPr="003B0C58" w:rsidRDefault="00AD5E4D" w:rsidP="00AD5E4D">
      <w:pPr>
        <w:rPr>
          <w:sz w:val="24"/>
          <w:szCs w:val="24"/>
        </w:rPr>
      </w:pPr>
    </w:p>
    <w:p w14:paraId="505446A6" w14:textId="77777777" w:rsidR="00AD5E4D" w:rsidRPr="003B0C58" w:rsidRDefault="00AD5E4D" w:rsidP="00AD5E4D">
      <w:pPr>
        <w:rPr>
          <w:sz w:val="24"/>
          <w:szCs w:val="24"/>
        </w:rPr>
      </w:pPr>
    </w:p>
    <w:p w14:paraId="4C271B7B" w14:textId="77777777" w:rsidR="007E00BF" w:rsidRDefault="007E00BF" w:rsidP="00AD5E4D">
      <w:pPr>
        <w:pStyle w:val="Heading1"/>
        <w:jc w:val="right"/>
        <w:rPr>
          <w:rFonts w:eastAsia="Swis721 BT"/>
          <w:color w:val="auto"/>
          <w:w w:val="83"/>
          <w:sz w:val="72"/>
          <w:szCs w:val="72"/>
        </w:rPr>
      </w:pPr>
      <w:bookmarkStart w:id="1" w:name="OLE_LINK1"/>
      <w:bookmarkStart w:id="2" w:name="OLE_LINK2"/>
    </w:p>
    <w:p w14:paraId="13561AF9" w14:textId="77777777" w:rsidR="00AD5E4D" w:rsidRPr="007E7FD9" w:rsidRDefault="00AD5E4D" w:rsidP="002A0811">
      <w:pPr>
        <w:pStyle w:val="Heading1"/>
        <w:ind w:right="850"/>
        <w:jc w:val="right"/>
        <w:rPr>
          <w:rFonts w:eastAsia="Swis721 BT"/>
          <w:color w:val="auto"/>
          <w:spacing w:val="-22"/>
          <w:w w:val="85"/>
          <w:sz w:val="72"/>
          <w:szCs w:val="72"/>
        </w:rPr>
      </w:pPr>
      <w:r w:rsidRPr="007E7FD9">
        <w:rPr>
          <w:rFonts w:eastAsia="Swis721 BT"/>
          <w:color w:val="auto"/>
          <w:w w:val="83"/>
          <w:sz w:val="72"/>
          <w:szCs w:val="72"/>
        </w:rPr>
        <w:t>Census</w:t>
      </w:r>
      <w:r w:rsidR="00E66D7E" w:rsidRPr="007E7FD9">
        <w:rPr>
          <w:rFonts w:eastAsia="Swis721 BT"/>
          <w:color w:val="auto"/>
          <w:w w:val="83"/>
          <w:sz w:val="72"/>
          <w:szCs w:val="72"/>
        </w:rPr>
        <w:t xml:space="preserve"> of ACT </w:t>
      </w:r>
      <w:r w:rsidR="004F25FB" w:rsidRPr="007E7FD9">
        <w:rPr>
          <w:rFonts w:eastAsia="Swis721 BT"/>
          <w:color w:val="auto"/>
          <w:w w:val="83"/>
          <w:sz w:val="72"/>
          <w:szCs w:val="72"/>
        </w:rPr>
        <w:t>public s</w:t>
      </w:r>
      <w:r w:rsidR="00E66D7E" w:rsidRPr="007E7FD9">
        <w:rPr>
          <w:rFonts w:eastAsia="Swis721 BT"/>
          <w:color w:val="auto"/>
          <w:w w:val="83"/>
          <w:sz w:val="72"/>
          <w:szCs w:val="72"/>
        </w:rPr>
        <w:t>chools</w:t>
      </w:r>
      <w:r w:rsidRPr="007E7FD9">
        <w:rPr>
          <w:rFonts w:eastAsia="Swis721 BT"/>
          <w:color w:val="auto"/>
          <w:spacing w:val="-18"/>
          <w:w w:val="84"/>
          <w:sz w:val="72"/>
          <w:szCs w:val="72"/>
        </w:rPr>
        <w:br/>
      </w:r>
      <w:r w:rsidRPr="007E7FD9">
        <w:rPr>
          <w:rFonts w:eastAsia="Swis721 BT"/>
          <w:color w:val="auto"/>
          <w:spacing w:val="-17"/>
          <w:w w:val="76"/>
          <w:sz w:val="72"/>
          <w:szCs w:val="72"/>
        </w:rPr>
        <w:t>Augus</w:t>
      </w:r>
      <w:r w:rsidRPr="007E7FD9">
        <w:rPr>
          <w:rFonts w:eastAsia="Swis721 BT"/>
          <w:color w:val="auto"/>
          <w:w w:val="76"/>
          <w:sz w:val="72"/>
          <w:szCs w:val="72"/>
        </w:rPr>
        <w:t>t</w:t>
      </w:r>
      <w:r w:rsidRPr="007E7FD9">
        <w:rPr>
          <w:rFonts w:eastAsia="Swis721 BT"/>
          <w:color w:val="auto"/>
          <w:spacing w:val="-6"/>
          <w:w w:val="76"/>
          <w:sz w:val="72"/>
          <w:szCs w:val="72"/>
        </w:rPr>
        <w:t xml:space="preserve"> </w:t>
      </w:r>
      <w:r w:rsidRPr="007E7FD9">
        <w:rPr>
          <w:rFonts w:eastAsia="Swis721 BT"/>
          <w:color w:val="auto"/>
          <w:spacing w:val="-22"/>
          <w:w w:val="85"/>
          <w:sz w:val="72"/>
          <w:szCs w:val="72"/>
        </w:rPr>
        <w:t>20</w:t>
      </w:r>
      <w:r w:rsidR="00D1056C">
        <w:rPr>
          <w:rFonts w:eastAsia="Swis721 BT"/>
          <w:color w:val="auto"/>
          <w:spacing w:val="-22"/>
          <w:w w:val="85"/>
          <w:sz w:val="72"/>
          <w:szCs w:val="72"/>
        </w:rPr>
        <w:t>20</w:t>
      </w:r>
      <w:r w:rsidRPr="007E7FD9">
        <w:rPr>
          <w:rFonts w:eastAsia="Swis721 BT"/>
          <w:color w:val="auto"/>
          <w:spacing w:val="-22"/>
          <w:w w:val="85"/>
          <w:sz w:val="72"/>
          <w:szCs w:val="72"/>
        </w:rPr>
        <w:t xml:space="preserve"> </w:t>
      </w:r>
      <w:bookmarkEnd w:id="1"/>
      <w:bookmarkEnd w:id="2"/>
    </w:p>
    <w:p w14:paraId="69557B66" w14:textId="77777777" w:rsidR="00AD5E4D" w:rsidRPr="007E7FD9" w:rsidRDefault="00AD5E4D" w:rsidP="00AD5E4D">
      <w:pPr>
        <w:spacing w:after="0" w:line="793" w:lineRule="exact"/>
        <w:ind w:right="-58"/>
        <w:rPr>
          <w:rFonts w:eastAsia="Swis721 BT" w:cs="Calibri"/>
          <w:sz w:val="24"/>
          <w:szCs w:val="24"/>
        </w:rPr>
      </w:pPr>
    </w:p>
    <w:p w14:paraId="0F6BFA0F" w14:textId="77777777" w:rsidR="00AD5E4D" w:rsidRPr="007E7FD9" w:rsidRDefault="00AD5E4D" w:rsidP="00AD5E4D">
      <w:pPr>
        <w:spacing w:after="0" w:line="200" w:lineRule="exact"/>
        <w:rPr>
          <w:sz w:val="24"/>
          <w:szCs w:val="24"/>
        </w:rPr>
      </w:pPr>
    </w:p>
    <w:p w14:paraId="3C64CA8C" w14:textId="77777777" w:rsidR="00AD5E4D" w:rsidRPr="007E7FD9" w:rsidRDefault="00AD5E4D" w:rsidP="00AD5E4D">
      <w:pPr>
        <w:spacing w:after="0" w:line="200" w:lineRule="exact"/>
        <w:rPr>
          <w:sz w:val="24"/>
          <w:szCs w:val="24"/>
        </w:rPr>
      </w:pPr>
    </w:p>
    <w:p w14:paraId="01BB2013" w14:textId="77777777" w:rsidR="00AD5E4D" w:rsidRPr="007E7FD9" w:rsidRDefault="00AD5E4D" w:rsidP="00AD5E4D">
      <w:pPr>
        <w:spacing w:before="6" w:after="0" w:line="280" w:lineRule="exact"/>
        <w:rPr>
          <w:sz w:val="24"/>
          <w:szCs w:val="24"/>
        </w:rPr>
      </w:pPr>
    </w:p>
    <w:p w14:paraId="02CA29C2" w14:textId="77777777" w:rsidR="00AD5E4D" w:rsidRPr="007E7FD9" w:rsidRDefault="00AD5E4D" w:rsidP="00AD5E4D">
      <w:pPr>
        <w:rPr>
          <w:sz w:val="24"/>
          <w:szCs w:val="24"/>
        </w:rPr>
      </w:pPr>
    </w:p>
    <w:p w14:paraId="20B0BB71" w14:textId="77777777" w:rsidR="00AD5E4D" w:rsidRPr="007E7FD9" w:rsidRDefault="00AD5E4D" w:rsidP="00AD5E4D">
      <w:pPr>
        <w:rPr>
          <w:sz w:val="24"/>
          <w:szCs w:val="24"/>
        </w:rPr>
      </w:pPr>
    </w:p>
    <w:p w14:paraId="37139EDC" w14:textId="77777777" w:rsidR="00AD5E4D" w:rsidRPr="007E7FD9" w:rsidRDefault="00AD5E4D" w:rsidP="00AD5E4D">
      <w:pPr>
        <w:rPr>
          <w:sz w:val="24"/>
          <w:szCs w:val="24"/>
        </w:rPr>
      </w:pPr>
    </w:p>
    <w:p w14:paraId="06C234B1" w14:textId="77777777" w:rsidR="00AD5E4D" w:rsidRPr="007E7FD9" w:rsidRDefault="00AD5E4D" w:rsidP="00AD5E4D">
      <w:pPr>
        <w:rPr>
          <w:sz w:val="24"/>
          <w:szCs w:val="24"/>
        </w:rPr>
      </w:pPr>
    </w:p>
    <w:p w14:paraId="636C2AD0" w14:textId="77777777" w:rsidR="00AD5E4D" w:rsidRPr="007E7FD9" w:rsidRDefault="00AD5E4D" w:rsidP="00AD5E4D">
      <w:pPr>
        <w:rPr>
          <w:sz w:val="24"/>
          <w:szCs w:val="24"/>
        </w:rPr>
      </w:pPr>
    </w:p>
    <w:p w14:paraId="47B35676" w14:textId="77777777" w:rsidR="00AD5E4D" w:rsidRPr="007E7FD9" w:rsidRDefault="00AD5E4D" w:rsidP="00AD5E4D">
      <w:pPr>
        <w:rPr>
          <w:sz w:val="24"/>
          <w:szCs w:val="24"/>
        </w:rPr>
      </w:pPr>
    </w:p>
    <w:p w14:paraId="4608D218" w14:textId="77777777" w:rsidR="00AD5E4D" w:rsidRPr="007E7FD9" w:rsidRDefault="00AD5E4D" w:rsidP="00AD5E4D">
      <w:pPr>
        <w:rPr>
          <w:sz w:val="24"/>
          <w:szCs w:val="24"/>
        </w:rPr>
      </w:pPr>
    </w:p>
    <w:p w14:paraId="5B70CBC4" w14:textId="77777777" w:rsidR="00AD5E4D" w:rsidRPr="007E7FD9" w:rsidRDefault="00AD5E4D" w:rsidP="00AD5E4D">
      <w:pPr>
        <w:rPr>
          <w:sz w:val="24"/>
          <w:szCs w:val="24"/>
        </w:rPr>
      </w:pPr>
    </w:p>
    <w:p w14:paraId="1146115F" w14:textId="77777777" w:rsidR="00AD5E4D" w:rsidRPr="007E7FD9" w:rsidRDefault="00AD5E4D" w:rsidP="00AD5E4D">
      <w:pPr>
        <w:pStyle w:val="Heading2"/>
        <w:rPr>
          <w:color w:val="auto"/>
        </w:rPr>
      </w:pPr>
      <w:r w:rsidRPr="007E7FD9">
        <w:rPr>
          <w:color w:val="auto"/>
        </w:rPr>
        <w:t xml:space="preserve">This publication provides information on students enrolled in </w:t>
      </w:r>
      <w:r w:rsidR="001743A5" w:rsidRPr="007E7FD9">
        <w:rPr>
          <w:color w:val="auto"/>
        </w:rPr>
        <w:t>Canberra</w:t>
      </w:r>
      <w:r w:rsidRPr="007E7FD9">
        <w:rPr>
          <w:color w:val="auto"/>
        </w:rPr>
        <w:t xml:space="preserve"> public schools at </w:t>
      </w:r>
      <w:r w:rsidR="00D1056C">
        <w:rPr>
          <w:color w:val="auto"/>
        </w:rPr>
        <w:t>7</w:t>
      </w:r>
      <w:r w:rsidRPr="007E7FD9">
        <w:rPr>
          <w:color w:val="auto"/>
        </w:rPr>
        <w:t xml:space="preserve"> August 20</w:t>
      </w:r>
      <w:r w:rsidR="00D1056C">
        <w:rPr>
          <w:color w:val="auto"/>
        </w:rPr>
        <w:t>20</w:t>
      </w:r>
      <w:r w:rsidRPr="007E7FD9">
        <w:rPr>
          <w:color w:val="auto"/>
        </w:rPr>
        <w:t>.</w:t>
      </w:r>
    </w:p>
    <w:p w14:paraId="481523F5" w14:textId="77777777" w:rsidR="003D1681" w:rsidRPr="007E7FD9" w:rsidRDefault="003D1681" w:rsidP="003D1681"/>
    <w:p w14:paraId="6E113B8D" w14:textId="77777777" w:rsidR="003D1681" w:rsidRPr="007E7FD9" w:rsidRDefault="003D1681" w:rsidP="003D1681">
      <w:pPr>
        <w:ind w:left="4536"/>
      </w:pPr>
      <w:r w:rsidRPr="007E7FD9">
        <w:rPr>
          <w:rFonts w:eastAsia="Arial"/>
          <w:w w:val="81"/>
          <w:sz w:val="32"/>
          <w:szCs w:val="32"/>
        </w:rPr>
        <w:t xml:space="preserve">Release date: </w:t>
      </w:r>
      <w:r w:rsidR="005D0B0D" w:rsidRPr="00F0568E">
        <w:rPr>
          <w:rFonts w:eastAsia="Arial"/>
          <w:w w:val="81"/>
          <w:sz w:val="32"/>
          <w:szCs w:val="32"/>
        </w:rPr>
        <w:t>1</w:t>
      </w:r>
      <w:r w:rsidR="00F0568E" w:rsidRPr="00F0568E">
        <w:rPr>
          <w:rFonts w:eastAsia="Arial"/>
          <w:w w:val="81"/>
          <w:sz w:val="32"/>
          <w:szCs w:val="32"/>
        </w:rPr>
        <w:t>8</w:t>
      </w:r>
      <w:r w:rsidR="005D0B0D" w:rsidRPr="00F0568E">
        <w:rPr>
          <w:rFonts w:eastAsia="Arial"/>
          <w:w w:val="81"/>
          <w:sz w:val="32"/>
          <w:szCs w:val="32"/>
        </w:rPr>
        <w:t xml:space="preserve"> September</w:t>
      </w:r>
      <w:r w:rsidR="00452E73" w:rsidRPr="007E7FD9">
        <w:rPr>
          <w:rFonts w:eastAsia="Arial"/>
          <w:w w:val="81"/>
          <w:sz w:val="32"/>
          <w:szCs w:val="32"/>
        </w:rPr>
        <w:t xml:space="preserve"> </w:t>
      </w:r>
      <w:r w:rsidRPr="007E7FD9">
        <w:rPr>
          <w:rFonts w:eastAsia="Arial"/>
          <w:w w:val="81"/>
          <w:sz w:val="32"/>
          <w:szCs w:val="32"/>
        </w:rPr>
        <w:t>20</w:t>
      </w:r>
      <w:r w:rsidR="00D1056C">
        <w:rPr>
          <w:rFonts w:eastAsia="Arial"/>
          <w:w w:val="81"/>
          <w:sz w:val="32"/>
          <w:szCs w:val="32"/>
        </w:rPr>
        <w:t>20</w:t>
      </w:r>
    </w:p>
    <w:p w14:paraId="2626905A" w14:textId="77777777" w:rsidR="00AD5E4D" w:rsidRPr="007E7FD9" w:rsidRDefault="00AD5E4D" w:rsidP="00AD5E4D">
      <w:pPr>
        <w:pStyle w:val="Heading3"/>
        <w:rPr>
          <w:sz w:val="2"/>
        </w:rPr>
      </w:pPr>
      <w:r w:rsidRPr="007E7FD9">
        <w:br w:type="page"/>
      </w:r>
    </w:p>
    <w:p w14:paraId="307C978D" w14:textId="77777777" w:rsidR="00386E19" w:rsidRPr="00980993" w:rsidRDefault="00386E19" w:rsidP="00386E19">
      <w:pPr>
        <w:rPr>
          <w:rFonts w:eastAsia="Arial"/>
          <w:b/>
        </w:rPr>
      </w:pPr>
      <w:r w:rsidRPr="00980993">
        <w:rPr>
          <w:b/>
        </w:rPr>
        <w:lastRenderedPageBreak/>
        <w:t>Introduction</w:t>
      </w:r>
    </w:p>
    <w:p w14:paraId="36CEC14F" w14:textId="77777777" w:rsidR="00386E19" w:rsidRPr="00CB7964" w:rsidRDefault="00386E19" w:rsidP="00386E19">
      <w:r w:rsidRPr="00CB7964">
        <w:rPr>
          <w:rFonts w:eastAsia="Arial"/>
        </w:rPr>
        <w:t>This</w:t>
      </w:r>
      <w:r w:rsidRPr="00CB7964">
        <w:t xml:space="preserve"> publication presents the results from the Canberra school census conducted on Friday </w:t>
      </w:r>
      <w:r w:rsidR="00D1056C">
        <w:t>7</w:t>
      </w:r>
      <w:r w:rsidRPr="00CB7964">
        <w:t> August 20</w:t>
      </w:r>
      <w:r w:rsidR="00D1056C">
        <w:t>20</w:t>
      </w:r>
      <w:r w:rsidRPr="00CB7964">
        <w:t>. The census covers enrolments in public schools from preschool to year 12.</w:t>
      </w:r>
    </w:p>
    <w:p w14:paraId="34DAB94F" w14:textId="77777777" w:rsidR="00386E19" w:rsidRPr="00CB7964" w:rsidRDefault="00386E19" w:rsidP="00386E19">
      <w:r w:rsidRPr="00CB7964">
        <w:t>This publication also presents information on the number of persons of school age who undertook school equivalent courses through home education or the Canberra Institute of Technology.</w:t>
      </w:r>
    </w:p>
    <w:p w14:paraId="4603DBB9" w14:textId="77777777" w:rsidR="00386E19" w:rsidRPr="00CB7964" w:rsidRDefault="00386E19" w:rsidP="00386E19">
      <w:pPr>
        <w:rPr>
          <w:b/>
        </w:rPr>
      </w:pPr>
      <w:r w:rsidRPr="00CB7964">
        <w:rPr>
          <w:b/>
        </w:rPr>
        <w:t>Student enrolments</w:t>
      </w:r>
    </w:p>
    <w:p w14:paraId="1D1121C0" w14:textId="604691BF" w:rsidR="00386E19" w:rsidRPr="00F44609" w:rsidRDefault="00386E19" w:rsidP="00AD593F">
      <w:pPr>
        <w:spacing w:before="0" w:after="0"/>
        <w:rPr>
          <w:rFonts w:eastAsia="Arial"/>
        </w:rPr>
      </w:pPr>
      <w:r w:rsidRPr="00CB7964">
        <w:rPr>
          <w:rFonts w:eastAsia="Arial"/>
        </w:rPr>
        <w:t>At August 20</w:t>
      </w:r>
      <w:r w:rsidR="00D1056C">
        <w:rPr>
          <w:rFonts w:eastAsia="Arial"/>
        </w:rPr>
        <w:t>20</w:t>
      </w:r>
      <w:r w:rsidRPr="00CB7964">
        <w:rPr>
          <w:rFonts w:eastAsia="Arial"/>
        </w:rPr>
        <w:t xml:space="preserve"> </w:t>
      </w:r>
      <w:r w:rsidRPr="00AD593F">
        <w:rPr>
          <w:rFonts w:eastAsia="Arial"/>
        </w:rPr>
        <w:t xml:space="preserve">census, there were </w:t>
      </w:r>
      <w:r w:rsidR="00AD593F" w:rsidRPr="00AD593F">
        <w:rPr>
          <w:rFonts w:eastAsia="Arial"/>
        </w:rPr>
        <w:t>50,33</w:t>
      </w:r>
      <w:r w:rsidR="003B3644">
        <w:rPr>
          <w:rFonts w:eastAsia="Arial"/>
        </w:rPr>
        <w:t>1</w:t>
      </w:r>
      <w:r w:rsidRPr="00AD593F">
        <w:rPr>
          <w:rFonts w:eastAsia="Arial"/>
        </w:rPr>
        <w:t xml:space="preserve"> students enrolled in Canberra public schools. This represented an increase </w:t>
      </w:r>
      <w:r w:rsidRPr="00F44609">
        <w:rPr>
          <w:rFonts w:eastAsia="Arial"/>
        </w:rPr>
        <w:t xml:space="preserve">of </w:t>
      </w:r>
      <w:r w:rsidR="00AD593F" w:rsidRPr="00F44609">
        <w:rPr>
          <w:rFonts w:cs="Calibri"/>
          <w:color w:val="000000"/>
          <w:lang w:eastAsia="en-AU"/>
        </w:rPr>
        <w:t>1,30</w:t>
      </w:r>
      <w:r w:rsidR="003B3644">
        <w:rPr>
          <w:rFonts w:cs="Calibri"/>
          <w:color w:val="000000"/>
          <w:lang w:eastAsia="en-AU"/>
        </w:rPr>
        <w:t>9</w:t>
      </w:r>
      <w:r w:rsidR="00AD593F" w:rsidRPr="00F44609">
        <w:rPr>
          <w:rFonts w:cs="Calibri"/>
          <w:color w:val="000000"/>
          <w:lang w:eastAsia="en-AU"/>
        </w:rPr>
        <w:t xml:space="preserve"> </w:t>
      </w:r>
      <w:r w:rsidRPr="00F44609">
        <w:rPr>
          <w:rFonts w:eastAsia="Arial"/>
        </w:rPr>
        <w:t>enrolments (</w:t>
      </w:r>
      <w:r w:rsidR="00081274" w:rsidRPr="00F44609">
        <w:rPr>
          <w:rFonts w:eastAsia="Arial"/>
        </w:rPr>
        <w:t>2.</w:t>
      </w:r>
      <w:r w:rsidR="00AD593F" w:rsidRPr="00F44609">
        <w:rPr>
          <w:rFonts w:eastAsia="Arial"/>
        </w:rPr>
        <w:t>7</w:t>
      </w:r>
      <w:r w:rsidR="002D2328" w:rsidRPr="00F44609">
        <w:rPr>
          <w:rFonts w:eastAsia="Arial"/>
        </w:rPr>
        <w:t>%) since August 201</w:t>
      </w:r>
      <w:r w:rsidR="00AD593F" w:rsidRPr="00F44609">
        <w:rPr>
          <w:rFonts w:eastAsia="Arial"/>
        </w:rPr>
        <w:t>9</w:t>
      </w:r>
      <w:r w:rsidRPr="00F44609">
        <w:rPr>
          <w:rFonts w:eastAsia="Arial"/>
        </w:rPr>
        <w:t>. From August 201</w:t>
      </w:r>
      <w:r w:rsidR="00314F31">
        <w:rPr>
          <w:rFonts w:eastAsia="Arial"/>
        </w:rPr>
        <w:t>6</w:t>
      </w:r>
      <w:r w:rsidRPr="00F44609">
        <w:rPr>
          <w:rFonts w:eastAsia="Arial"/>
        </w:rPr>
        <w:t xml:space="preserve"> to August </w:t>
      </w:r>
      <w:r w:rsidR="00314F31">
        <w:rPr>
          <w:rFonts w:eastAsia="Arial"/>
        </w:rPr>
        <w:t>2020</w:t>
      </w:r>
      <w:r w:rsidRPr="00F44609">
        <w:rPr>
          <w:rFonts w:eastAsia="Arial"/>
        </w:rPr>
        <w:t xml:space="preserve">, enrolments increased by </w:t>
      </w:r>
      <w:r w:rsidR="00AD593F" w:rsidRPr="00F44609">
        <w:rPr>
          <w:rFonts w:cs="Calibri"/>
          <w:color w:val="000000"/>
          <w:lang w:eastAsia="en-AU"/>
        </w:rPr>
        <w:t>5,41</w:t>
      </w:r>
      <w:r w:rsidR="003B3644">
        <w:rPr>
          <w:rFonts w:cs="Calibri"/>
          <w:color w:val="000000"/>
          <w:lang w:eastAsia="en-AU"/>
        </w:rPr>
        <w:t>4</w:t>
      </w:r>
      <w:r w:rsidR="00AD593F" w:rsidRPr="00F44609">
        <w:rPr>
          <w:rFonts w:cs="Calibri"/>
          <w:color w:val="000000"/>
          <w:lang w:eastAsia="en-AU"/>
        </w:rPr>
        <w:t xml:space="preserve"> </w:t>
      </w:r>
      <w:r w:rsidRPr="00F44609">
        <w:rPr>
          <w:rFonts w:eastAsia="Arial"/>
        </w:rPr>
        <w:t>students (1</w:t>
      </w:r>
      <w:r w:rsidR="00081274" w:rsidRPr="00F44609">
        <w:rPr>
          <w:rFonts w:eastAsia="Arial"/>
        </w:rPr>
        <w:t>2</w:t>
      </w:r>
      <w:r w:rsidRPr="00F44609">
        <w:rPr>
          <w:rFonts w:eastAsia="Arial"/>
        </w:rPr>
        <w:t>.</w:t>
      </w:r>
      <w:r w:rsidR="00AD593F" w:rsidRPr="00F44609">
        <w:rPr>
          <w:rFonts w:eastAsia="Arial"/>
        </w:rPr>
        <w:t>1</w:t>
      </w:r>
      <w:r w:rsidRPr="00F44609">
        <w:rPr>
          <w:rFonts w:eastAsia="Arial"/>
        </w:rPr>
        <w:t xml:space="preserve">%). </w:t>
      </w:r>
    </w:p>
    <w:p w14:paraId="3548788D" w14:textId="77777777" w:rsidR="00896856" w:rsidRPr="00F44609" w:rsidRDefault="00896856" w:rsidP="00081274">
      <w:pPr>
        <w:rPr>
          <w:rFonts w:eastAsia="Arial"/>
        </w:rPr>
      </w:pPr>
      <w:r w:rsidRPr="00F44609">
        <w:rPr>
          <w:rFonts w:eastAsia="Arial"/>
        </w:rPr>
        <w:t>There were:</w:t>
      </w:r>
    </w:p>
    <w:p w14:paraId="38457CBC" w14:textId="77777777" w:rsidR="00B17B98" w:rsidRDefault="00BC23AA" w:rsidP="00896856">
      <w:pPr>
        <w:pStyle w:val="ListParagraph"/>
        <w:numPr>
          <w:ilvl w:val="0"/>
          <w:numId w:val="17"/>
        </w:numPr>
      </w:pPr>
      <w:r w:rsidRPr="00F44609">
        <w:t>3</w:t>
      </w:r>
      <w:r w:rsidR="003B3644">
        <w:t>2</w:t>
      </w:r>
      <w:r w:rsidRPr="00F44609">
        <w:t>,</w:t>
      </w:r>
      <w:r w:rsidR="003B3644">
        <w:t>000</w:t>
      </w:r>
      <w:r w:rsidR="00896856" w:rsidRPr="00F44609">
        <w:t xml:space="preserve"> students enrolled in public primary schools. This represents an increase of </w:t>
      </w:r>
      <w:r w:rsidR="00F44609" w:rsidRPr="00F44609">
        <w:t>7</w:t>
      </w:r>
      <w:r w:rsidR="003B3644">
        <w:t>90</w:t>
      </w:r>
      <w:r w:rsidR="00896856" w:rsidRPr="00F44609">
        <w:t xml:space="preserve"> enrolments (</w:t>
      </w:r>
      <w:r w:rsidR="00081274" w:rsidRPr="00F44609">
        <w:t>2.</w:t>
      </w:r>
      <w:r w:rsidR="00F44609" w:rsidRPr="00F44609">
        <w:t>5%</w:t>
      </w:r>
      <w:r w:rsidR="00896856" w:rsidRPr="00F44609">
        <w:t>) since August 201</w:t>
      </w:r>
      <w:r w:rsidR="00F44609" w:rsidRPr="00F44609">
        <w:t>9</w:t>
      </w:r>
      <w:r w:rsidR="00896856" w:rsidRPr="00F44609">
        <w:t xml:space="preserve">. </w:t>
      </w:r>
    </w:p>
    <w:p w14:paraId="5CCF0506" w14:textId="77777777" w:rsidR="00B17B98" w:rsidRDefault="00B17B98" w:rsidP="00B17B98">
      <w:pPr>
        <w:pStyle w:val="ListParagraph"/>
        <w:numPr>
          <w:ilvl w:val="1"/>
          <w:numId w:val="17"/>
        </w:numPr>
      </w:pPr>
      <w:r>
        <w:t>p</w:t>
      </w:r>
      <w:r w:rsidR="00896856" w:rsidRPr="00F44609">
        <w:t xml:space="preserve">reschool enrolments </w:t>
      </w:r>
      <w:r w:rsidR="00F44609" w:rsidRPr="00F44609">
        <w:t>de</w:t>
      </w:r>
      <w:r w:rsidR="00896856" w:rsidRPr="00F44609">
        <w:t xml:space="preserve">creased by </w:t>
      </w:r>
      <w:r w:rsidR="00081274" w:rsidRPr="00F44609">
        <w:t>3</w:t>
      </w:r>
      <w:r w:rsidR="003B3644">
        <w:t>7</w:t>
      </w:r>
      <w:r w:rsidR="002D1FED" w:rsidRPr="00F44609">
        <w:t> </w:t>
      </w:r>
      <w:r w:rsidR="00896856" w:rsidRPr="00F44609">
        <w:t>students (</w:t>
      </w:r>
      <w:r w:rsidR="00BC23AA" w:rsidRPr="005D0B0D">
        <w:t>0</w:t>
      </w:r>
      <w:r w:rsidR="00896856" w:rsidRPr="005D0B0D">
        <w:t>.</w:t>
      </w:r>
      <w:r w:rsidR="007F42E8" w:rsidRPr="005D0B0D">
        <w:t>8</w:t>
      </w:r>
      <w:r w:rsidR="00896856" w:rsidRPr="005D0B0D">
        <w:t>%</w:t>
      </w:r>
      <w:r w:rsidR="00896856" w:rsidRPr="00441717">
        <w:t>)</w:t>
      </w:r>
      <w:r w:rsidR="00896856" w:rsidRPr="00F44609">
        <w:t xml:space="preserve"> to 4,</w:t>
      </w:r>
      <w:r w:rsidR="00F44609" w:rsidRPr="00F44609">
        <w:t>67</w:t>
      </w:r>
      <w:r w:rsidR="003B3644">
        <w:t>9</w:t>
      </w:r>
      <w:r w:rsidR="00896856" w:rsidRPr="00F44609">
        <w:t xml:space="preserve"> students</w:t>
      </w:r>
      <w:r>
        <w:t>,</w:t>
      </w:r>
      <w:r w:rsidR="00896856" w:rsidRPr="00F44609">
        <w:t xml:space="preserve"> </w:t>
      </w:r>
    </w:p>
    <w:p w14:paraId="0D009106" w14:textId="77777777" w:rsidR="00896856" w:rsidRPr="0023730F" w:rsidRDefault="00896856" w:rsidP="00B17B98">
      <w:pPr>
        <w:pStyle w:val="ListParagraph"/>
        <w:numPr>
          <w:ilvl w:val="1"/>
          <w:numId w:val="17"/>
        </w:numPr>
      </w:pPr>
      <w:r w:rsidRPr="00F44609">
        <w:t xml:space="preserve">kindergarten to year 6 enrolments increased by </w:t>
      </w:r>
      <w:r w:rsidR="00F44609" w:rsidRPr="00F44609">
        <w:t>82</w:t>
      </w:r>
      <w:r w:rsidR="003B3644">
        <w:t xml:space="preserve">7 </w:t>
      </w:r>
      <w:r w:rsidRPr="00F44609">
        <w:t>students (</w:t>
      </w:r>
      <w:r w:rsidR="00F44609" w:rsidRPr="00F44609">
        <w:t>3</w:t>
      </w:r>
      <w:r w:rsidR="00081274" w:rsidRPr="00F44609">
        <w:t>.</w:t>
      </w:r>
      <w:r w:rsidR="00F44609" w:rsidRPr="00F44609">
        <w:t>1</w:t>
      </w:r>
      <w:r w:rsidRPr="00F44609">
        <w:t xml:space="preserve">%) </w:t>
      </w:r>
      <w:r w:rsidRPr="0023730F">
        <w:t xml:space="preserve">to </w:t>
      </w:r>
      <w:r w:rsidR="00081274" w:rsidRPr="0023730F">
        <w:t>2</w:t>
      </w:r>
      <w:r w:rsidR="00F44609" w:rsidRPr="0023730F">
        <w:t>7</w:t>
      </w:r>
      <w:r w:rsidR="00081274" w:rsidRPr="0023730F">
        <w:t>,</w:t>
      </w:r>
      <w:r w:rsidR="00F44609" w:rsidRPr="0023730F">
        <w:t>32</w:t>
      </w:r>
      <w:r w:rsidR="003B3644">
        <w:t>1</w:t>
      </w:r>
      <w:r w:rsidRPr="0023730F">
        <w:t xml:space="preserve"> students.</w:t>
      </w:r>
      <w:r w:rsidR="00060B9B" w:rsidRPr="0023730F">
        <w:t xml:space="preserve"> </w:t>
      </w:r>
    </w:p>
    <w:p w14:paraId="69C83E7C" w14:textId="666595C7" w:rsidR="00896856" w:rsidRPr="0023730F" w:rsidRDefault="007341E7" w:rsidP="00896856">
      <w:pPr>
        <w:pStyle w:val="ListParagraph"/>
        <w:numPr>
          <w:ilvl w:val="0"/>
          <w:numId w:val="17"/>
        </w:numPr>
      </w:pPr>
      <w:r w:rsidRPr="0023730F">
        <w:t>11,</w:t>
      </w:r>
      <w:r w:rsidR="0023730F" w:rsidRPr="0023730F">
        <w:t>889</w:t>
      </w:r>
      <w:r w:rsidR="00896856" w:rsidRPr="0023730F">
        <w:t xml:space="preserve"> students enrolled in public high schools, an increase of </w:t>
      </w:r>
      <w:r w:rsidR="0023730F" w:rsidRPr="0023730F">
        <w:t>227</w:t>
      </w:r>
      <w:r w:rsidR="00896856" w:rsidRPr="0023730F">
        <w:t> enrolments (</w:t>
      </w:r>
      <w:r w:rsidR="0023730F" w:rsidRPr="0023730F">
        <w:t>1.9</w:t>
      </w:r>
      <w:r w:rsidR="00896856" w:rsidRPr="0023730F">
        <w:t xml:space="preserve">%) </w:t>
      </w:r>
      <w:bookmarkStart w:id="3" w:name="_Hlk50642049"/>
      <w:r w:rsidR="00314F31">
        <w:t xml:space="preserve">from </w:t>
      </w:r>
      <w:r w:rsidR="00896856" w:rsidRPr="0023730F">
        <w:t xml:space="preserve">August </w:t>
      </w:r>
      <w:r w:rsidR="00314F31">
        <w:t>2019 to August 2020</w:t>
      </w:r>
      <w:bookmarkEnd w:id="3"/>
      <w:r w:rsidR="00CA13C2" w:rsidRPr="0023730F">
        <w:t>.</w:t>
      </w:r>
    </w:p>
    <w:p w14:paraId="42121ACD" w14:textId="30FCB287" w:rsidR="00896856" w:rsidRPr="0023730F" w:rsidRDefault="00896856" w:rsidP="00896856">
      <w:pPr>
        <w:pStyle w:val="ListParagraph"/>
        <w:numPr>
          <w:ilvl w:val="0"/>
          <w:numId w:val="17"/>
        </w:numPr>
      </w:pPr>
      <w:r w:rsidRPr="0023730F">
        <w:t>6,</w:t>
      </w:r>
      <w:r w:rsidR="0023730F" w:rsidRPr="0023730F">
        <w:t>442</w:t>
      </w:r>
      <w:r w:rsidRPr="0023730F">
        <w:t xml:space="preserve"> students enrolled in public colleges</w:t>
      </w:r>
      <w:r w:rsidR="00B74022" w:rsidRPr="0023730F">
        <w:t>, a</w:t>
      </w:r>
      <w:r w:rsidR="00F0568E">
        <w:t>n increase</w:t>
      </w:r>
      <w:r w:rsidRPr="0023730F">
        <w:t xml:space="preserve"> </w:t>
      </w:r>
      <w:r w:rsidR="00B74022" w:rsidRPr="0023730F">
        <w:t>of</w:t>
      </w:r>
      <w:r w:rsidR="00060B9B" w:rsidRPr="0023730F">
        <w:t xml:space="preserve"> </w:t>
      </w:r>
      <w:r w:rsidR="0023730F" w:rsidRPr="0023730F">
        <w:t>292</w:t>
      </w:r>
      <w:r w:rsidRPr="0023730F">
        <w:t> enrolments (</w:t>
      </w:r>
      <w:r w:rsidR="0023730F" w:rsidRPr="0023730F">
        <w:t>4.7</w:t>
      </w:r>
      <w:r w:rsidRPr="0023730F">
        <w:t xml:space="preserve">%) </w:t>
      </w:r>
      <w:r w:rsidR="00314F31">
        <w:t xml:space="preserve">from </w:t>
      </w:r>
      <w:r w:rsidR="00314F31" w:rsidRPr="0023730F">
        <w:t xml:space="preserve">August </w:t>
      </w:r>
      <w:r w:rsidR="00314F31">
        <w:t>2019 to August 2020</w:t>
      </w:r>
      <w:r w:rsidRPr="0023730F">
        <w:t>.</w:t>
      </w:r>
    </w:p>
    <w:p w14:paraId="4B9AF8B3" w14:textId="77777777" w:rsidR="009573CF" w:rsidRPr="007E7FD9" w:rsidRDefault="009573CF" w:rsidP="009573CF">
      <w:pPr>
        <w:pStyle w:val="Heading3"/>
      </w:pPr>
      <w:r w:rsidRPr="00AD593F">
        <w:t>Table 1: Enrolments by level of schooling, 201</w:t>
      </w:r>
      <w:r w:rsidR="00D1056C" w:rsidRPr="00AD593F">
        <w:t>6</w:t>
      </w:r>
      <w:r w:rsidRPr="00AD593F">
        <w:t xml:space="preserve"> to </w:t>
      </w:r>
      <w:r w:rsidRPr="00AD593F">
        <w:rPr>
          <w:szCs w:val="24"/>
        </w:rPr>
        <w:t>20</w:t>
      </w:r>
      <w:r w:rsidR="00D1056C" w:rsidRPr="00AD593F">
        <w:rPr>
          <w:szCs w:val="24"/>
        </w:rPr>
        <w:t>20</w:t>
      </w:r>
      <w:r w:rsidRPr="00AD593F">
        <w:rPr>
          <w:position w:val="11"/>
          <w:sz w:val="14"/>
          <w:szCs w:val="14"/>
        </w:rPr>
        <w:t>1, 2</w:t>
      </w:r>
    </w:p>
    <w:tbl>
      <w:tblPr>
        <w:tblW w:w="8860" w:type="dxa"/>
        <w:tblLook w:val="04A0" w:firstRow="1" w:lastRow="0" w:firstColumn="1" w:lastColumn="0" w:noHBand="0" w:noVBand="1"/>
      </w:tblPr>
      <w:tblGrid>
        <w:gridCol w:w="2260"/>
        <w:gridCol w:w="1320"/>
        <w:gridCol w:w="1320"/>
        <w:gridCol w:w="1320"/>
        <w:gridCol w:w="1320"/>
        <w:gridCol w:w="1320"/>
      </w:tblGrid>
      <w:tr w:rsidR="00AD593F" w:rsidRPr="00F10C71" w14:paraId="697E84E3" w14:textId="77777777" w:rsidTr="00AD593F">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1343B6C8" w14:textId="77777777" w:rsidR="00AD593F" w:rsidRPr="00AD593F" w:rsidRDefault="00AD593F" w:rsidP="00AD593F">
            <w:pPr>
              <w:spacing w:before="0" w:after="0"/>
              <w:rPr>
                <w:rFonts w:cs="Calibri"/>
                <w:b/>
                <w:bCs/>
                <w:color w:val="000000"/>
                <w:lang w:eastAsia="en-AU"/>
              </w:rPr>
            </w:pPr>
            <w:r w:rsidRPr="00AD593F">
              <w:rPr>
                <w:rFonts w:cs="Calibri"/>
                <w:b/>
                <w:bCs/>
                <w:color w:val="000000"/>
                <w:lang w:eastAsia="en-AU"/>
              </w:rPr>
              <w:t xml:space="preserve">Level of schooling </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27C7E2A3"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2016</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3A4E41BC"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2017</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673C9DD0"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2018</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1B7F3092"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2019</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79771C1D" w14:textId="77777777" w:rsidR="00AD593F" w:rsidRPr="00F10C71" w:rsidRDefault="00AD593F" w:rsidP="00AD593F">
            <w:pPr>
              <w:spacing w:before="0" w:after="0"/>
              <w:jc w:val="right"/>
              <w:rPr>
                <w:rFonts w:cs="Calibri"/>
                <w:b/>
                <w:bCs/>
                <w:color w:val="000000"/>
                <w:lang w:eastAsia="en-AU"/>
              </w:rPr>
            </w:pPr>
            <w:r w:rsidRPr="00F10C71">
              <w:rPr>
                <w:rFonts w:cs="Calibri"/>
                <w:b/>
                <w:bCs/>
                <w:color w:val="000000"/>
                <w:lang w:eastAsia="en-AU"/>
              </w:rPr>
              <w:t>2020</w:t>
            </w:r>
          </w:p>
        </w:tc>
      </w:tr>
      <w:tr w:rsidR="00AD593F" w:rsidRPr="00AD593F" w14:paraId="1D8851B2" w14:textId="77777777" w:rsidTr="00AD593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5BCD826" w14:textId="77777777" w:rsidR="00AD593F" w:rsidRPr="00AD593F" w:rsidRDefault="00AD593F" w:rsidP="00AD593F">
            <w:pPr>
              <w:spacing w:before="0" w:after="0"/>
              <w:rPr>
                <w:rFonts w:cs="Calibri"/>
                <w:color w:val="000000"/>
                <w:lang w:eastAsia="en-AU"/>
              </w:rPr>
            </w:pPr>
            <w:r w:rsidRPr="00AD593F">
              <w:rPr>
                <w:rFonts w:cs="Calibri"/>
                <w:color w:val="000000"/>
                <w:lang w:eastAsia="en-AU"/>
              </w:rPr>
              <w:t>Preschool</w:t>
            </w:r>
          </w:p>
        </w:tc>
        <w:tc>
          <w:tcPr>
            <w:tcW w:w="1320" w:type="dxa"/>
            <w:tcBorders>
              <w:top w:val="nil"/>
              <w:left w:val="nil"/>
              <w:bottom w:val="single" w:sz="4" w:space="0" w:color="auto"/>
              <w:right w:val="single" w:sz="4" w:space="0" w:color="auto"/>
            </w:tcBorders>
            <w:shd w:val="clear" w:color="000000" w:fill="FFFFFF"/>
            <w:vAlign w:val="bottom"/>
            <w:hideMark/>
          </w:tcPr>
          <w:p w14:paraId="28BD01EC"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4,603</w:t>
            </w:r>
          </w:p>
        </w:tc>
        <w:tc>
          <w:tcPr>
            <w:tcW w:w="1320" w:type="dxa"/>
            <w:tcBorders>
              <w:top w:val="nil"/>
              <w:left w:val="nil"/>
              <w:bottom w:val="single" w:sz="4" w:space="0" w:color="auto"/>
              <w:right w:val="single" w:sz="4" w:space="0" w:color="auto"/>
            </w:tcBorders>
            <w:shd w:val="clear" w:color="auto" w:fill="auto"/>
            <w:vAlign w:val="bottom"/>
            <w:hideMark/>
          </w:tcPr>
          <w:p w14:paraId="75FF8596"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4,677</w:t>
            </w:r>
          </w:p>
        </w:tc>
        <w:tc>
          <w:tcPr>
            <w:tcW w:w="1320" w:type="dxa"/>
            <w:tcBorders>
              <w:top w:val="nil"/>
              <w:left w:val="nil"/>
              <w:bottom w:val="single" w:sz="4" w:space="0" w:color="auto"/>
              <w:right w:val="single" w:sz="4" w:space="0" w:color="auto"/>
            </w:tcBorders>
            <w:shd w:val="clear" w:color="000000" w:fill="FFFFFF"/>
            <w:vAlign w:val="bottom"/>
            <w:hideMark/>
          </w:tcPr>
          <w:p w14:paraId="66B4B6F0"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4,679</w:t>
            </w:r>
          </w:p>
        </w:tc>
        <w:tc>
          <w:tcPr>
            <w:tcW w:w="1320" w:type="dxa"/>
            <w:tcBorders>
              <w:top w:val="nil"/>
              <w:left w:val="nil"/>
              <w:bottom w:val="single" w:sz="4" w:space="0" w:color="auto"/>
              <w:right w:val="single" w:sz="4" w:space="0" w:color="auto"/>
            </w:tcBorders>
            <w:shd w:val="clear" w:color="000000" w:fill="FFFFFF"/>
            <w:vAlign w:val="bottom"/>
            <w:hideMark/>
          </w:tcPr>
          <w:p w14:paraId="3DDB014F"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4,716</w:t>
            </w:r>
          </w:p>
        </w:tc>
        <w:tc>
          <w:tcPr>
            <w:tcW w:w="1320" w:type="dxa"/>
            <w:tcBorders>
              <w:top w:val="nil"/>
              <w:left w:val="nil"/>
              <w:bottom w:val="single" w:sz="4" w:space="0" w:color="auto"/>
              <w:right w:val="single" w:sz="4" w:space="0" w:color="auto"/>
            </w:tcBorders>
            <w:shd w:val="clear" w:color="000000" w:fill="FFFFFF"/>
            <w:vAlign w:val="bottom"/>
            <w:hideMark/>
          </w:tcPr>
          <w:p w14:paraId="15CE11AA"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4,67</w:t>
            </w:r>
            <w:r w:rsidR="003B3644">
              <w:rPr>
                <w:rFonts w:cs="Calibri"/>
                <w:color w:val="000000"/>
                <w:lang w:eastAsia="en-AU"/>
              </w:rPr>
              <w:t>9</w:t>
            </w:r>
          </w:p>
        </w:tc>
      </w:tr>
      <w:tr w:rsidR="00AD593F" w:rsidRPr="00AD593F" w14:paraId="26FD1719" w14:textId="77777777" w:rsidTr="00AD593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1B2D037" w14:textId="77777777" w:rsidR="00AD593F" w:rsidRPr="00AD593F" w:rsidRDefault="00AD593F" w:rsidP="00AD593F">
            <w:pPr>
              <w:spacing w:before="0" w:after="0"/>
              <w:rPr>
                <w:rFonts w:cs="Calibri"/>
                <w:color w:val="000000"/>
                <w:lang w:eastAsia="en-AU"/>
              </w:rPr>
            </w:pPr>
            <w:r w:rsidRPr="00AD593F">
              <w:rPr>
                <w:rFonts w:cs="Calibri"/>
                <w:color w:val="000000"/>
                <w:lang w:eastAsia="en-AU"/>
              </w:rPr>
              <w:t>Primary (K-6)</w:t>
            </w:r>
          </w:p>
        </w:tc>
        <w:tc>
          <w:tcPr>
            <w:tcW w:w="1320" w:type="dxa"/>
            <w:tcBorders>
              <w:top w:val="nil"/>
              <w:left w:val="nil"/>
              <w:bottom w:val="single" w:sz="4" w:space="0" w:color="auto"/>
              <w:right w:val="single" w:sz="4" w:space="0" w:color="auto"/>
            </w:tcBorders>
            <w:shd w:val="clear" w:color="auto" w:fill="auto"/>
            <w:vAlign w:val="bottom"/>
            <w:hideMark/>
          </w:tcPr>
          <w:p w14:paraId="13EA8A73"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23,695</w:t>
            </w:r>
          </w:p>
        </w:tc>
        <w:tc>
          <w:tcPr>
            <w:tcW w:w="1320" w:type="dxa"/>
            <w:tcBorders>
              <w:top w:val="nil"/>
              <w:left w:val="nil"/>
              <w:bottom w:val="single" w:sz="4" w:space="0" w:color="auto"/>
              <w:right w:val="single" w:sz="4" w:space="0" w:color="auto"/>
            </w:tcBorders>
            <w:shd w:val="clear" w:color="auto" w:fill="auto"/>
            <w:vAlign w:val="bottom"/>
            <w:hideMark/>
          </w:tcPr>
          <w:p w14:paraId="27CE27A9"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24,855</w:t>
            </w:r>
          </w:p>
        </w:tc>
        <w:tc>
          <w:tcPr>
            <w:tcW w:w="1320" w:type="dxa"/>
            <w:tcBorders>
              <w:top w:val="nil"/>
              <w:left w:val="nil"/>
              <w:bottom w:val="single" w:sz="4" w:space="0" w:color="auto"/>
              <w:right w:val="single" w:sz="4" w:space="0" w:color="auto"/>
            </w:tcBorders>
            <w:shd w:val="clear" w:color="000000" w:fill="FFFFFF"/>
            <w:vAlign w:val="bottom"/>
            <w:hideMark/>
          </w:tcPr>
          <w:p w14:paraId="2AD4359E"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25,864</w:t>
            </w:r>
          </w:p>
        </w:tc>
        <w:tc>
          <w:tcPr>
            <w:tcW w:w="1320" w:type="dxa"/>
            <w:tcBorders>
              <w:top w:val="nil"/>
              <w:left w:val="nil"/>
              <w:bottom w:val="single" w:sz="4" w:space="0" w:color="auto"/>
              <w:right w:val="single" w:sz="4" w:space="0" w:color="auto"/>
            </w:tcBorders>
            <w:shd w:val="clear" w:color="000000" w:fill="FFFFFF"/>
            <w:vAlign w:val="bottom"/>
            <w:hideMark/>
          </w:tcPr>
          <w:p w14:paraId="2A19C338"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26,494</w:t>
            </w:r>
          </w:p>
        </w:tc>
        <w:tc>
          <w:tcPr>
            <w:tcW w:w="1320" w:type="dxa"/>
            <w:tcBorders>
              <w:top w:val="nil"/>
              <w:left w:val="nil"/>
              <w:bottom w:val="single" w:sz="4" w:space="0" w:color="auto"/>
              <w:right w:val="single" w:sz="4" w:space="0" w:color="auto"/>
            </w:tcBorders>
            <w:shd w:val="clear" w:color="000000" w:fill="FFFFFF"/>
            <w:vAlign w:val="bottom"/>
            <w:hideMark/>
          </w:tcPr>
          <w:p w14:paraId="3963067F"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27,32</w:t>
            </w:r>
            <w:r w:rsidR="003B3644">
              <w:rPr>
                <w:rFonts w:cs="Calibri"/>
                <w:color w:val="000000"/>
                <w:lang w:eastAsia="en-AU"/>
              </w:rPr>
              <w:t>1</w:t>
            </w:r>
          </w:p>
        </w:tc>
      </w:tr>
      <w:tr w:rsidR="00AD593F" w:rsidRPr="00AD593F" w14:paraId="6E8717E1" w14:textId="77777777" w:rsidTr="00AD593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66BCF35" w14:textId="77777777" w:rsidR="00AD593F" w:rsidRPr="00AD593F" w:rsidRDefault="00AD593F" w:rsidP="00AD593F">
            <w:pPr>
              <w:spacing w:before="0" w:after="0"/>
              <w:rPr>
                <w:rFonts w:cs="Calibri"/>
                <w:color w:val="000000"/>
                <w:lang w:eastAsia="en-AU"/>
              </w:rPr>
            </w:pPr>
            <w:r w:rsidRPr="00AD593F">
              <w:rPr>
                <w:rFonts w:cs="Calibri"/>
                <w:color w:val="000000"/>
                <w:lang w:eastAsia="en-AU"/>
              </w:rPr>
              <w:t xml:space="preserve">High </w:t>
            </w:r>
          </w:p>
        </w:tc>
        <w:tc>
          <w:tcPr>
            <w:tcW w:w="1320" w:type="dxa"/>
            <w:tcBorders>
              <w:top w:val="nil"/>
              <w:left w:val="nil"/>
              <w:bottom w:val="single" w:sz="4" w:space="0" w:color="auto"/>
              <w:right w:val="single" w:sz="4" w:space="0" w:color="auto"/>
            </w:tcBorders>
            <w:shd w:val="clear" w:color="auto" w:fill="auto"/>
            <w:vAlign w:val="bottom"/>
            <w:hideMark/>
          </w:tcPr>
          <w:p w14:paraId="00F8F5C8"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10,373</w:t>
            </w:r>
          </w:p>
        </w:tc>
        <w:tc>
          <w:tcPr>
            <w:tcW w:w="1320" w:type="dxa"/>
            <w:tcBorders>
              <w:top w:val="nil"/>
              <w:left w:val="nil"/>
              <w:bottom w:val="single" w:sz="4" w:space="0" w:color="auto"/>
              <w:right w:val="single" w:sz="4" w:space="0" w:color="auto"/>
            </w:tcBorders>
            <w:shd w:val="clear" w:color="auto" w:fill="auto"/>
            <w:vAlign w:val="bottom"/>
            <w:hideMark/>
          </w:tcPr>
          <w:p w14:paraId="69F99EBE"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10,666</w:t>
            </w:r>
          </w:p>
        </w:tc>
        <w:tc>
          <w:tcPr>
            <w:tcW w:w="1320" w:type="dxa"/>
            <w:tcBorders>
              <w:top w:val="nil"/>
              <w:left w:val="nil"/>
              <w:bottom w:val="single" w:sz="4" w:space="0" w:color="auto"/>
              <w:right w:val="single" w:sz="4" w:space="0" w:color="auto"/>
            </w:tcBorders>
            <w:shd w:val="clear" w:color="000000" w:fill="FFFFFF"/>
            <w:vAlign w:val="bottom"/>
            <w:hideMark/>
          </w:tcPr>
          <w:p w14:paraId="284BDBDB"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11,164</w:t>
            </w:r>
          </w:p>
        </w:tc>
        <w:tc>
          <w:tcPr>
            <w:tcW w:w="1320" w:type="dxa"/>
            <w:tcBorders>
              <w:top w:val="nil"/>
              <w:left w:val="nil"/>
              <w:bottom w:val="single" w:sz="4" w:space="0" w:color="auto"/>
              <w:right w:val="single" w:sz="4" w:space="0" w:color="auto"/>
            </w:tcBorders>
            <w:shd w:val="clear" w:color="000000" w:fill="FFFFFF"/>
            <w:vAlign w:val="bottom"/>
            <w:hideMark/>
          </w:tcPr>
          <w:p w14:paraId="013E3708"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11,662</w:t>
            </w:r>
          </w:p>
        </w:tc>
        <w:tc>
          <w:tcPr>
            <w:tcW w:w="1320" w:type="dxa"/>
            <w:tcBorders>
              <w:top w:val="nil"/>
              <w:left w:val="nil"/>
              <w:bottom w:val="single" w:sz="4" w:space="0" w:color="auto"/>
              <w:right w:val="single" w:sz="4" w:space="0" w:color="auto"/>
            </w:tcBorders>
            <w:shd w:val="clear" w:color="000000" w:fill="FFFFFF"/>
            <w:vAlign w:val="bottom"/>
            <w:hideMark/>
          </w:tcPr>
          <w:p w14:paraId="4AD1D28C"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11,889</w:t>
            </w:r>
          </w:p>
        </w:tc>
      </w:tr>
      <w:tr w:rsidR="00AD593F" w:rsidRPr="00AD593F" w14:paraId="7119B89B" w14:textId="77777777" w:rsidTr="00AD593F">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AC01EE" w14:textId="77777777" w:rsidR="00AD593F" w:rsidRPr="00AD593F" w:rsidRDefault="00AD593F" w:rsidP="00AD593F">
            <w:pPr>
              <w:spacing w:before="0" w:after="0"/>
              <w:rPr>
                <w:rFonts w:cs="Calibri"/>
                <w:color w:val="000000"/>
                <w:lang w:eastAsia="en-AU"/>
              </w:rPr>
            </w:pPr>
            <w:r w:rsidRPr="00AD593F">
              <w:rPr>
                <w:rFonts w:cs="Calibri"/>
                <w:color w:val="000000"/>
                <w:lang w:eastAsia="en-AU"/>
              </w:rPr>
              <w:t>College</w:t>
            </w:r>
          </w:p>
        </w:tc>
        <w:tc>
          <w:tcPr>
            <w:tcW w:w="1320" w:type="dxa"/>
            <w:tcBorders>
              <w:top w:val="nil"/>
              <w:left w:val="nil"/>
              <w:bottom w:val="single" w:sz="4" w:space="0" w:color="auto"/>
              <w:right w:val="single" w:sz="4" w:space="0" w:color="auto"/>
            </w:tcBorders>
            <w:shd w:val="clear" w:color="auto" w:fill="auto"/>
            <w:vAlign w:val="bottom"/>
            <w:hideMark/>
          </w:tcPr>
          <w:p w14:paraId="14D2F695"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6,246</w:t>
            </w:r>
          </w:p>
        </w:tc>
        <w:tc>
          <w:tcPr>
            <w:tcW w:w="1320" w:type="dxa"/>
            <w:tcBorders>
              <w:top w:val="nil"/>
              <w:left w:val="nil"/>
              <w:bottom w:val="single" w:sz="4" w:space="0" w:color="auto"/>
              <w:right w:val="single" w:sz="4" w:space="0" w:color="auto"/>
            </w:tcBorders>
            <w:shd w:val="clear" w:color="auto" w:fill="auto"/>
            <w:vAlign w:val="bottom"/>
            <w:hideMark/>
          </w:tcPr>
          <w:p w14:paraId="7C4A73EA"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6,368</w:t>
            </w:r>
          </w:p>
        </w:tc>
        <w:tc>
          <w:tcPr>
            <w:tcW w:w="1320" w:type="dxa"/>
            <w:tcBorders>
              <w:top w:val="nil"/>
              <w:left w:val="nil"/>
              <w:bottom w:val="single" w:sz="4" w:space="0" w:color="auto"/>
              <w:right w:val="single" w:sz="4" w:space="0" w:color="auto"/>
            </w:tcBorders>
            <w:shd w:val="clear" w:color="000000" w:fill="FFFFFF"/>
            <w:vAlign w:val="bottom"/>
            <w:hideMark/>
          </w:tcPr>
          <w:p w14:paraId="4F4DC447"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6,252</w:t>
            </w:r>
          </w:p>
        </w:tc>
        <w:tc>
          <w:tcPr>
            <w:tcW w:w="1320" w:type="dxa"/>
            <w:tcBorders>
              <w:top w:val="nil"/>
              <w:left w:val="nil"/>
              <w:bottom w:val="single" w:sz="4" w:space="0" w:color="auto"/>
              <w:right w:val="single" w:sz="4" w:space="0" w:color="auto"/>
            </w:tcBorders>
            <w:shd w:val="clear" w:color="000000" w:fill="FFFFFF"/>
            <w:vAlign w:val="bottom"/>
            <w:hideMark/>
          </w:tcPr>
          <w:p w14:paraId="756FC3C3"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6,150</w:t>
            </w:r>
          </w:p>
        </w:tc>
        <w:tc>
          <w:tcPr>
            <w:tcW w:w="1320" w:type="dxa"/>
            <w:tcBorders>
              <w:top w:val="nil"/>
              <w:left w:val="nil"/>
              <w:bottom w:val="single" w:sz="4" w:space="0" w:color="auto"/>
              <w:right w:val="single" w:sz="4" w:space="0" w:color="auto"/>
            </w:tcBorders>
            <w:shd w:val="clear" w:color="000000" w:fill="FFFFFF"/>
            <w:vAlign w:val="bottom"/>
            <w:hideMark/>
          </w:tcPr>
          <w:p w14:paraId="5BB6063A" w14:textId="77777777" w:rsidR="00AD593F" w:rsidRPr="00AD593F" w:rsidRDefault="00AD593F" w:rsidP="00AD593F">
            <w:pPr>
              <w:spacing w:before="0" w:after="0"/>
              <w:jc w:val="right"/>
              <w:rPr>
                <w:rFonts w:cs="Calibri"/>
                <w:color w:val="000000"/>
                <w:lang w:eastAsia="en-AU"/>
              </w:rPr>
            </w:pPr>
            <w:r w:rsidRPr="00AD593F">
              <w:rPr>
                <w:rFonts w:cs="Calibri"/>
                <w:color w:val="000000"/>
                <w:lang w:eastAsia="en-AU"/>
              </w:rPr>
              <w:t>6,442</w:t>
            </w:r>
          </w:p>
        </w:tc>
      </w:tr>
      <w:tr w:rsidR="00AD593F" w:rsidRPr="00AD593F" w14:paraId="2FB11FC3" w14:textId="77777777" w:rsidTr="00AD593F">
        <w:trPr>
          <w:trHeight w:val="300"/>
        </w:trPr>
        <w:tc>
          <w:tcPr>
            <w:tcW w:w="2260" w:type="dxa"/>
            <w:tcBorders>
              <w:top w:val="nil"/>
              <w:left w:val="single" w:sz="4" w:space="0" w:color="auto"/>
              <w:bottom w:val="single" w:sz="4" w:space="0" w:color="auto"/>
              <w:right w:val="single" w:sz="4" w:space="0" w:color="auto"/>
            </w:tcBorders>
            <w:shd w:val="clear" w:color="000000" w:fill="8DB3E2"/>
            <w:noWrap/>
            <w:vAlign w:val="bottom"/>
            <w:hideMark/>
          </w:tcPr>
          <w:p w14:paraId="02CC14D6" w14:textId="77777777" w:rsidR="00AD593F" w:rsidRPr="00AD593F" w:rsidRDefault="00AD593F" w:rsidP="00AD593F">
            <w:pPr>
              <w:spacing w:before="0" w:after="0"/>
              <w:rPr>
                <w:rFonts w:cs="Calibri"/>
                <w:b/>
                <w:bCs/>
                <w:color w:val="000000"/>
                <w:lang w:eastAsia="en-AU"/>
              </w:rPr>
            </w:pPr>
            <w:r w:rsidRPr="00AD593F">
              <w:rPr>
                <w:rFonts w:cs="Calibri"/>
                <w:b/>
                <w:bCs/>
                <w:color w:val="000000"/>
                <w:lang w:eastAsia="en-AU"/>
              </w:rPr>
              <w:t>Total all schools</w:t>
            </w:r>
          </w:p>
        </w:tc>
        <w:tc>
          <w:tcPr>
            <w:tcW w:w="1320" w:type="dxa"/>
            <w:tcBorders>
              <w:top w:val="nil"/>
              <w:left w:val="nil"/>
              <w:bottom w:val="single" w:sz="4" w:space="0" w:color="auto"/>
              <w:right w:val="single" w:sz="4" w:space="0" w:color="auto"/>
            </w:tcBorders>
            <w:shd w:val="clear" w:color="000000" w:fill="8DB3E2"/>
            <w:noWrap/>
            <w:vAlign w:val="bottom"/>
            <w:hideMark/>
          </w:tcPr>
          <w:p w14:paraId="6A481966"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44,917</w:t>
            </w:r>
          </w:p>
        </w:tc>
        <w:tc>
          <w:tcPr>
            <w:tcW w:w="1320" w:type="dxa"/>
            <w:tcBorders>
              <w:top w:val="nil"/>
              <w:left w:val="nil"/>
              <w:bottom w:val="single" w:sz="4" w:space="0" w:color="auto"/>
              <w:right w:val="single" w:sz="4" w:space="0" w:color="auto"/>
            </w:tcBorders>
            <w:shd w:val="clear" w:color="000000" w:fill="8DB3E2"/>
            <w:noWrap/>
            <w:vAlign w:val="bottom"/>
            <w:hideMark/>
          </w:tcPr>
          <w:p w14:paraId="6B035F15"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46,566</w:t>
            </w:r>
          </w:p>
        </w:tc>
        <w:tc>
          <w:tcPr>
            <w:tcW w:w="1320" w:type="dxa"/>
            <w:tcBorders>
              <w:top w:val="nil"/>
              <w:left w:val="nil"/>
              <w:bottom w:val="single" w:sz="4" w:space="0" w:color="auto"/>
              <w:right w:val="single" w:sz="4" w:space="0" w:color="auto"/>
            </w:tcBorders>
            <w:shd w:val="clear" w:color="000000" w:fill="8DB3E2"/>
            <w:noWrap/>
            <w:vAlign w:val="bottom"/>
            <w:hideMark/>
          </w:tcPr>
          <w:p w14:paraId="7B63913A"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47,959</w:t>
            </w:r>
          </w:p>
        </w:tc>
        <w:tc>
          <w:tcPr>
            <w:tcW w:w="1320" w:type="dxa"/>
            <w:tcBorders>
              <w:top w:val="nil"/>
              <w:left w:val="nil"/>
              <w:bottom w:val="single" w:sz="4" w:space="0" w:color="auto"/>
              <w:right w:val="single" w:sz="4" w:space="0" w:color="auto"/>
            </w:tcBorders>
            <w:shd w:val="clear" w:color="000000" w:fill="8DB3E2"/>
            <w:noWrap/>
            <w:vAlign w:val="bottom"/>
            <w:hideMark/>
          </w:tcPr>
          <w:p w14:paraId="35C74DCA"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49,022</w:t>
            </w:r>
          </w:p>
        </w:tc>
        <w:tc>
          <w:tcPr>
            <w:tcW w:w="1320" w:type="dxa"/>
            <w:tcBorders>
              <w:top w:val="nil"/>
              <w:left w:val="nil"/>
              <w:bottom w:val="single" w:sz="4" w:space="0" w:color="auto"/>
              <w:right w:val="single" w:sz="4" w:space="0" w:color="auto"/>
            </w:tcBorders>
            <w:shd w:val="clear" w:color="000000" w:fill="8DB3E2"/>
            <w:noWrap/>
            <w:vAlign w:val="bottom"/>
            <w:hideMark/>
          </w:tcPr>
          <w:p w14:paraId="3A0011A1" w14:textId="77777777" w:rsidR="00AD593F" w:rsidRPr="00AD593F" w:rsidRDefault="00AD593F" w:rsidP="00AD593F">
            <w:pPr>
              <w:spacing w:before="0" w:after="0"/>
              <w:jc w:val="right"/>
              <w:rPr>
                <w:rFonts w:cs="Calibri"/>
                <w:b/>
                <w:bCs/>
                <w:color w:val="000000"/>
                <w:lang w:eastAsia="en-AU"/>
              </w:rPr>
            </w:pPr>
            <w:r w:rsidRPr="00AD593F">
              <w:rPr>
                <w:rFonts w:cs="Calibri"/>
                <w:b/>
                <w:bCs/>
                <w:color w:val="000000"/>
                <w:lang w:eastAsia="en-AU"/>
              </w:rPr>
              <w:t>50,33</w:t>
            </w:r>
            <w:r w:rsidR="003B3644">
              <w:rPr>
                <w:rFonts w:cs="Calibri"/>
                <w:b/>
                <w:bCs/>
                <w:color w:val="000000"/>
                <w:lang w:eastAsia="en-AU"/>
              </w:rPr>
              <w:t>1</w:t>
            </w:r>
          </w:p>
        </w:tc>
      </w:tr>
    </w:tbl>
    <w:p w14:paraId="55B2563C" w14:textId="60673485" w:rsidR="00B56A86" w:rsidRDefault="00B56A86" w:rsidP="00B56A86">
      <w:pPr>
        <w:pStyle w:val="NoSpacing1"/>
        <w:numPr>
          <w:ilvl w:val="0"/>
          <w:numId w:val="23"/>
        </w:numPr>
        <w:tabs>
          <w:tab w:val="left" w:pos="142"/>
        </w:tabs>
        <w:rPr>
          <w:szCs w:val="16"/>
        </w:rPr>
      </w:pPr>
      <w:r w:rsidRPr="007E7FD9">
        <w:rPr>
          <w:szCs w:val="16"/>
        </w:rPr>
        <w:t xml:space="preserve">Includes a small number of students who attended </w:t>
      </w:r>
      <w:r>
        <w:rPr>
          <w:szCs w:val="16"/>
        </w:rPr>
        <w:t xml:space="preserve">two </w:t>
      </w:r>
      <w:r w:rsidRPr="007E7FD9">
        <w:rPr>
          <w:szCs w:val="16"/>
        </w:rPr>
        <w:t>school</w:t>
      </w:r>
      <w:r>
        <w:rPr>
          <w:szCs w:val="16"/>
        </w:rPr>
        <w:t>s who are counted as two enrolment episodes in the census.</w:t>
      </w:r>
    </w:p>
    <w:p w14:paraId="391C4040" w14:textId="5C949D2E" w:rsidR="00AD5E4D" w:rsidRDefault="00AD5E4D" w:rsidP="00B56A86">
      <w:pPr>
        <w:pStyle w:val="NoSpacing1"/>
        <w:numPr>
          <w:ilvl w:val="0"/>
          <w:numId w:val="23"/>
        </w:numPr>
        <w:tabs>
          <w:tab w:val="left" w:pos="142"/>
        </w:tabs>
        <w:rPr>
          <w:szCs w:val="16"/>
        </w:rPr>
      </w:pPr>
      <w:r w:rsidRPr="007E7FD9">
        <w:rPr>
          <w:szCs w:val="16"/>
        </w:rPr>
        <w:t>Includes students from specialist schools.</w:t>
      </w:r>
    </w:p>
    <w:p w14:paraId="66C39DE6" w14:textId="77777777" w:rsidR="00B56A86" w:rsidRDefault="00B56A86" w:rsidP="00E63601">
      <w:pPr>
        <w:pStyle w:val="NoSpacing1"/>
        <w:numPr>
          <w:ilvl w:val="0"/>
          <w:numId w:val="23"/>
        </w:numPr>
        <w:tabs>
          <w:tab w:val="left" w:pos="142"/>
        </w:tabs>
        <w:ind w:left="142" w:hanging="142"/>
        <w:rPr>
          <w:szCs w:val="16"/>
        </w:rPr>
      </w:pPr>
      <w:r>
        <w:rPr>
          <w:szCs w:val="16"/>
        </w:rPr>
        <w:t xml:space="preserve">High school is used in the ACT to describe the junior secondary level of education of the Australian Standard Classification of Education and includes enrolments of students in years 7-10. </w:t>
      </w:r>
    </w:p>
    <w:p w14:paraId="4C5ED93C" w14:textId="3595F13D" w:rsidR="00B56A86" w:rsidRPr="00B56A86" w:rsidRDefault="00B56A86" w:rsidP="00E63601">
      <w:pPr>
        <w:pStyle w:val="NoSpacing1"/>
        <w:numPr>
          <w:ilvl w:val="0"/>
          <w:numId w:val="23"/>
        </w:numPr>
        <w:tabs>
          <w:tab w:val="left" w:pos="142"/>
        </w:tabs>
        <w:ind w:left="142" w:hanging="142"/>
        <w:rPr>
          <w:szCs w:val="16"/>
        </w:rPr>
      </w:pPr>
      <w:r w:rsidRPr="00B56A86">
        <w:rPr>
          <w:szCs w:val="16"/>
        </w:rPr>
        <w:t xml:space="preserve">College is used in the ACT to describe the senor secondary level of education of the Australian Standard Classification of Education and includes enrolments of students in years 11-12, and Older students. </w:t>
      </w:r>
    </w:p>
    <w:p w14:paraId="387CFBC3" w14:textId="77777777" w:rsidR="00386E19" w:rsidRPr="00CB7964" w:rsidRDefault="00386E19" w:rsidP="00386E19">
      <w:pPr>
        <w:rPr>
          <w:b/>
        </w:rPr>
      </w:pPr>
      <w:r w:rsidRPr="00CB7964">
        <w:rPr>
          <w:b/>
        </w:rPr>
        <w:t>Enrolments of Aboriginal and Torres Strait Islander students</w:t>
      </w:r>
    </w:p>
    <w:p w14:paraId="2DD33E02" w14:textId="77777777" w:rsidR="00386E19" w:rsidRPr="00EA34D6" w:rsidRDefault="00386E19" w:rsidP="00386E19">
      <w:pPr>
        <w:rPr>
          <w:rFonts w:eastAsia="Times" w:cs="Calibri"/>
        </w:rPr>
      </w:pPr>
      <w:r w:rsidRPr="00CB7964">
        <w:rPr>
          <w:rFonts w:eastAsia="Times" w:cs="Calibri"/>
        </w:rPr>
        <w:t>At August 20</w:t>
      </w:r>
      <w:r w:rsidR="00D1056C">
        <w:rPr>
          <w:rFonts w:eastAsia="Times" w:cs="Calibri"/>
        </w:rPr>
        <w:t>20</w:t>
      </w:r>
      <w:r w:rsidRPr="00CB7964">
        <w:rPr>
          <w:rFonts w:eastAsia="Times" w:cs="Calibri"/>
        </w:rPr>
        <w:t xml:space="preserve"> census, </w:t>
      </w:r>
      <w:r w:rsidRPr="00EA34D6">
        <w:rPr>
          <w:rFonts w:eastAsia="Times" w:cs="Calibri"/>
        </w:rPr>
        <w:t xml:space="preserve">there were </w:t>
      </w:r>
      <w:r w:rsidR="00A846C0" w:rsidRPr="00EA34D6">
        <w:rPr>
          <w:rFonts w:eastAsia="Times" w:cs="Calibri"/>
        </w:rPr>
        <w:t>2,0</w:t>
      </w:r>
      <w:r w:rsidR="00EA34D6" w:rsidRPr="00EA34D6">
        <w:rPr>
          <w:rFonts w:eastAsia="Times" w:cs="Calibri"/>
        </w:rPr>
        <w:t>9</w:t>
      </w:r>
      <w:r w:rsidR="004A0FF7">
        <w:rPr>
          <w:rFonts w:eastAsia="Times" w:cs="Calibri"/>
        </w:rPr>
        <w:t>2</w:t>
      </w:r>
      <w:r w:rsidRPr="00EA34D6">
        <w:rPr>
          <w:rFonts w:eastAsia="Times" w:cs="Calibri"/>
        </w:rPr>
        <w:t xml:space="preserve"> Aboriginal and Torres Strait Islander </w:t>
      </w:r>
      <w:r w:rsidR="00EC191F" w:rsidRPr="00EA34D6">
        <w:rPr>
          <w:rFonts w:eastAsia="Times" w:cs="Calibri"/>
        </w:rPr>
        <w:t>children and young people</w:t>
      </w:r>
      <w:r w:rsidRPr="00EA34D6">
        <w:rPr>
          <w:rFonts w:eastAsia="Times" w:cs="Calibri"/>
        </w:rPr>
        <w:t xml:space="preserve"> enrolled in Canberra public schools. This represents an increase of </w:t>
      </w:r>
      <w:r w:rsidR="004A0FF7">
        <w:rPr>
          <w:rFonts w:eastAsia="Times" w:cs="Calibri"/>
        </w:rPr>
        <w:t>60</w:t>
      </w:r>
      <w:r w:rsidR="00EC191F" w:rsidRPr="00EA34D6">
        <w:rPr>
          <w:rFonts w:eastAsia="Times" w:cs="Calibri"/>
        </w:rPr>
        <w:t> </w:t>
      </w:r>
      <w:r w:rsidRPr="00EA34D6">
        <w:rPr>
          <w:rFonts w:eastAsia="Times" w:cs="Calibri"/>
        </w:rPr>
        <w:t>enrolments (</w:t>
      </w:r>
      <w:r w:rsidR="004A0FF7">
        <w:rPr>
          <w:rFonts w:eastAsia="Times" w:cs="Calibri"/>
        </w:rPr>
        <w:t>3.0</w:t>
      </w:r>
      <w:r w:rsidRPr="00EA34D6">
        <w:rPr>
          <w:rFonts w:eastAsia="Times" w:cs="Calibri"/>
        </w:rPr>
        <w:t>%) since August 201</w:t>
      </w:r>
      <w:r w:rsidR="00EA34D6" w:rsidRPr="00EA34D6">
        <w:rPr>
          <w:rFonts w:eastAsia="Times" w:cs="Calibri"/>
        </w:rPr>
        <w:t>9</w:t>
      </w:r>
      <w:r w:rsidRPr="00EA34D6">
        <w:rPr>
          <w:rFonts w:eastAsia="Times" w:cs="Calibri"/>
        </w:rPr>
        <w:t xml:space="preserve">. Enrolments of Aboriginal and Torres Strait Islander students increased by </w:t>
      </w:r>
      <w:r w:rsidR="00837E50" w:rsidRPr="00EA34D6">
        <w:rPr>
          <w:rFonts w:eastAsia="Times" w:cs="Calibri"/>
        </w:rPr>
        <w:t>3</w:t>
      </w:r>
      <w:r w:rsidR="00EA34D6" w:rsidRPr="00EA34D6">
        <w:rPr>
          <w:rFonts w:eastAsia="Times" w:cs="Calibri"/>
        </w:rPr>
        <w:t>1</w:t>
      </w:r>
      <w:r w:rsidR="004A0FF7">
        <w:rPr>
          <w:rFonts w:eastAsia="Times" w:cs="Calibri"/>
        </w:rPr>
        <w:t>5</w:t>
      </w:r>
      <w:r w:rsidRPr="00EA34D6">
        <w:rPr>
          <w:rFonts w:eastAsia="Times" w:cs="Calibri"/>
        </w:rPr>
        <w:t> students (</w:t>
      </w:r>
      <w:r w:rsidR="00EA34D6" w:rsidRPr="00EA34D6">
        <w:rPr>
          <w:rFonts w:eastAsia="Times" w:cs="Calibri"/>
        </w:rPr>
        <w:t>17.7</w:t>
      </w:r>
      <w:r w:rsidRPr="00EA34D6">
        <w:rPr>
          <w:rFonts w:eastAsia="Times" w:cs="Calibri"/>
        </w:rPr>
        <w:t>%) since August 201</w:t>
      </w:r>
      <w:r w:rsidR="00EA34D6" w:rsidRPr="00EA34D6">
        <w:rPr>
          <w:rFonts w:eastAsia="Times" w:cs="Calibri"/>
        </w:rPr>
        <w:t>6</w:t>
      </w:r>
      <w:r w:rsidRPr="00EA34D6">
        <w:rPr>
          <w:rFonts w:eastAsia="Times" w:cs="Calibri"/>
        </w:rPr>
        <w:t>.</w:t>
      </w:r>
    </w:p>
    <w:p w14:paraId="1BFEA839" w14:textId="77777777" w:rsidR="009573CF" w:rsidRPr="00CB7964" w:rsidRDefault="009573CF" w:rsidP="009573CF">
      <w:pPr>
        <w:pStyle w:val="Heading3"/>
      </w:pPr>
      <w:r w:rsidRPr="00EA34D6">
        <w:t>Table 2: Enrolments Aboriginal and Torres Strait Islander students by level of schooling, 201</w:t>
      </w:r>
      <w:r w:rsidR="00D1056C" w:rsidRPr="00EA34D6">
        <w:t>6</w:t>
      </w:r>
      <w:r w:rsidRPr="00EA34D6">
        <w:t xml:space="preserve"> </w:t>
      </w:r>
      <w:r w:rsidR="00CB7964" w:rsidRPr="00EA34D6">
        <w:br/>
      </w:r>
      <w:r w:rsidRPr="00EA34D6">
        <w:t>to 20</w:t>
      </w:r>
      <w:r w:rsidR="00D1056C" w:rsidRPr="00EA34D6">
        <w:t>20</w:t>
      </w:r>
      <w:r w:rsidRPr="00EA34D6">
        <w:rPr>
          <w:vertAlign w:val="superscript"/>
        </w:rPr>
        <w:t>1, 2</w:t>
      </w:r>
    </w:p>
    <w:tbl>
      <w:tblPr>
        <w:tblW w:w="8860" w:type="dxa"/>
        <w:tblLook w:val="04A0" w:firstRow="1" w:lastRow="0" w:firstColumn="1" w:lastColumn="0" w:noHBand="0" w:noVBand="1"/>
      </w:tblPr>
      <w:tblGrid>
        <w:gridCol w:w="2260"/>
        <w:gridCol w:w="1320"/>
        <w:gridCol w:w="1320"/>
        <w:gridCol w:w="1320"/>
        <w:gridCol w:w="1320"/>
        <w:gridCol w:w="1320"/>
      </w:tblGrid>
      <w:tr w:rsidR="00EA34D6" w:rsidRPr="00EA34D6" w14:paraId="43A0872B" w14:textId="77777777" w:rsidTr="00EA34D6">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13884FDA" w14:textId="77777777" w:rsidR="00EA34D6" w:rsidRPr="00EA34D6" w:rsidRDefault="00EA34D6" w:rsidP="00EA34D6">
            <w:pPr>
              <w:spacing w:before="0" w:after="0"/>
              <w:rPr>
                <w:rFonts w:cs="Calibri"/>
                <w:b/>
                <w:bCs/>
                <w:color w:val="000000"/>
                <w:lang w:eastAsia="en-AU"/>
              </w:rPr>
            </w:pPr>
            <w:r w:rsidRPr="00EA34D6">
              <w:rPr>
                <w:rFonts w:cs="Calibri"/>
                <w:b/>
                <w:bCs/>
                <w:color w:val="000000"/>
                <w:lang w:eastAsia="en-AU"/>
              </w:rPr>
              <w:t xml:space="preserve">Level of schooling </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6F6C1A0F"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2016</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2130B6AD"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2017</w:t>
            </w:r>
          </w:p>
        </w:tc>
        <w:tc>
          <w:tcPr>
            <w:tcW w:w="1320" w:type="dxa"/>
            <w:tcBorders>
              <w:top w:val="single" w:sz="4" w:space="0" w:color="auto"/>
              <w:left w:val="nil"/>
              <w:bottom w:val="single" w:sz="4" w:space="0" w:color="auto"/>
              <w:right w:val="single" w:sz="4" w:space="0" w:color="auto"/>
            </w:tcBorders>
            <w:shd w:val="clear" w:color="000000" w:fill="DBE5F1"/>
            <w:noWrap/>
            <w:vAlign w:val="bottom"/>
            <w:hideMark/>
          </w:tcPr>
          <w:p w14:paraId="64DCBCD3"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2018</w:t>
            </w:r>
          </w:p>
        </w:tc>
        <w:tc>
          <w:tcPr>
            <w:tcW w:w="1320" w:type="dxa"/>
            <w:tcBorders>
              <w:top w:val="single" w:sz="4" w:space="0" w:color="auto"/>
              <w:left w:val="nil"/>
              <w:bottom w:val="single" w:sz="4" w:space="0" w:color="auto"/>
              <w:right w:val="single" w:sz="4" w:space="0" w:color="auto"/>
            </w:tcBorders>
            <w:shd w:val="clear" w:color="000000" w:fill="DBE5F1"/>
            <w:noWrap/>
            <w:vAlign w:val="bottom"/>
            <w:hideMark/>
          </w:tcPr>
          <w:p w14:paraId="0344CA6A"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2019</w:t>
            </w:r>
          </w:p>
        </w:tc>
        <w:tc>
          <w:tcPr>
            <w:tcW w:w="1320" w:type="dxa"/>
            <w:tcBorders>
              <w:top w:val="single" w:sz="4" w:space="0" w:color="auto"/>
              <w:left w:val="nil"/>
              <w:bottom w:val="single" w:sz="4" w:space="0" w:color="auto"/>
              <w:right w:val="single" w:sz="4" w:space="0" w:color="auto"/>
            </w:tcBorders>
            <w:shd w:val="clear" w:color="000000" w:fill="DBE5F1"/>
            <w:noWrap/>
            <w:vAlign w:val="bottom"/>
            <w:hideMark/>
          </w:tcPr>
          <w:p w14:paraId="0115FD3C" w14:textId="77777777" w:rsidR="00EA34D6" w:rsidRPr="00EA34D6" w:rsidRDefault="00691543" w:rsidP="00EA34D6">
            <w:pPr>
              <w:spacing w:before="0" w:after="0"/>
              <w:jc w:val="right"/>
              <w:rPr>
                <w:rFonts w:cs="Calibri"/>
                <w:b/>
                <w:bCs/>
                <w:color w:val="000000"/>
                <w:lang w:eastAsia="en-AU"/>
              </w:rPr>
            </w:pPr>
            <w:r>
              <w:rPr>
                <w:rFonts w:cs="Calibri"/>
                <w:b/>
                <w:bCs/>
                <w:color w:val="000000"/>
                <w:lang w:eastAsia="en-AU"/>
              </w:rPr>
              <w:t>2020</w:t>
            </w:r>
          </w:p>
        </w:tc>
      </w:tr>
      <w:tr w:rsidR="00EA34D6" w:rsidRPr="00EA34D6" w14:paraId="2B007602" w14:textId="77777777" w:rsidTr="00EA34D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06E5915" w14:textId="6959ACAC" w:rsidR="00EA34D6" w:rsidRPr="00EA34D6" w:rsidRDefault="00EA34D6" w:rsidP="00EA34D6">
            <w:pPr>
              <w:spacing w:before="0" w:after="0"/>
              <w:rPr>
                <w:rFonts w:cs="Calibri"/>
                <w:color w:val="000000"/>
                <w:lang w:eastAsia="en-AU"/>
              </w:rPr>
            </w:pPr>
            <w:r w:rsidRPr="00EA34D6">
              <w:rPr>
                <w:rFonts w:cs="Calibri"/>
                <w:color w:val="000000"/>
                <w:lang w:eastAsia="en-AU"/>
              </w:rPr>
              <w:t>Preschool</w:t>
            </w:r>
            <w:r w:rsidR="00314F31" w:rsidRPr="00314F31">
              <w:rPr>
                <w:rFonts w:cs="Calibri"/>
                <w:color w:val="000000"/>
                <w:vertAlign w:val="superscript"/>
                <w:lang w:eastAsia="en-AU"/>
              </w:rPr>
              <w:t>3</w:t>
            </w:r>
          </w:p>
        </w:tc>
        <w:tc>
          <w:tcPr>
            <w:tcW w:w="1320" w:type="dxa"/>
            <w:tcBorders>
              <w:top w:val="nil"/>
              <w:left w:val="nil"/>
              <w:bottom w:val="single" w:sz="4" w:space="0" w:color="auto"/>
              <w:right w:val="single" w:sz="4" w:space="0" w:color="auto"/>
            </w:tcBorders>
            <w:shd w:val="clear" w:color="auto" w:fill="auto"/>
            <w:vAlign w:val="bottom"/>
            <w:hideMark/>
          </w:tcPr>
          <w:p w14:paraId="245C208B"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251</w:t>
            </w:r>
          </w:p>
        </w:tc>
        <w:tc>
          <w:tcPr>
            <w:tcW w:w="1320" w:type="dxa"/>
            <w:tcBorders>
              <w:top w:val="nil"/>
              <w:left w:val="nil"/>
              <w:bottom w:val="single" w:sz="4" w:space="0" w:color="auto"/>
              <w:right w:val="single" w:sz="4" w:space="0" w:color="auto"/>
            </w:tcBorders>
            <w:shd w:val="clear" w:color="000000" w:fill="FFFFFF"/>
            <w:vAlign w:val="bottom"/>
            <w:hideMark/>
          </w:tcPr>
          <w:p w14:paraId="7D594AE3"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289</w:t>
            </w:r>
          </w:p>
        </w:tc>
        <w:tc>
          <w:tcPr>
            <w:tcW w:w="1320" w:type="dxa"/>
            <w:tcBorders>
              <w:top w:val="nil"/>
              <w:left w:val="nil"/>
              <w:bottom w:val="single" w:sz="4" w:space="0" w:color="auto"/>
              <w:right w:val="single" w:sz="4" w:space="0" w:color="auto"/>
            </w:tcBorders>
            <w:shd w:val="clear" w:color="000000" w:fill="FFFFFF"/>
            <w:vAlign w:val="bottom"/>
            <w:hideMark/>
          </w:tcPr>
          <w:p w14:paraId="659ADC5D"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256</w:t>
            </w:r>
          </w:p>
        </w:tc>
        <w:tc>
          <w:tcPr>
            <w:tcW w:w="1320" w:type="dxa"/>
            <w:tcBorders>
              <w:top w:val="nil"/>
              <w:left w:val="nil"/>
              <w:bottom w:val="single" w:sz="4" w:space="0" w:color="auto"/>
              <w:right w:val="single" w:sz="4" w:space="0" w:color="auto"/>
            </w:tcBorders>
            <w:shd w:val="clear" w:color="000000" w:fill="FFFFFF"/>
            <w:vAlign w:val="bottom"/>
            <w:hideMark/>
          </w:tcPr>
          <w:p w14:paraId="0104C19E"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291</w:t>
            </w:r>
          </w:p>
        </w:tc>
        <w:tc>
          <w:tcPr>
            <w:tcW w:w="1320" w:type="dxa"/>
            <w:tcBorders>
              <w:top w:val="nil"/>
              <w:left w:val="nil"/>
              <w:bottom w:val="single" w:sz="4" w:space="0" w:color="auto"/>
              <w:right w:val="single" w:sz="4" w:space="0" w:color="auto"/>
            </w:tcBorders>
            <w:shd w:val="clear" w:color="000000" w:fill="FFFFFF"/>
            <w:vAlign w:val="bottom"/>
            <w:hideMark/>
          </w:tcPr>
          <w:p w14:paraId="2E84781B"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27</w:t>
            </w:r>
            <w:r w:rsidR="004A0FF7">
              <w:rPr>
                <w:rFonts w:cs="Calibri"/>
                <w:color w:val="000000"/>
                <w:lang w:eastAsia="en-AU"/>
              </w:rPr>
              <w:t>8</w:t>
            </w:r>
          </w:p>
        </w:tc>
      </w:tr>
      <w:tr w:rsidR="00EA34D6" w:rsidRPr="00EA34D6" w14:paraId="58C37355" w14:textId="77777777" w:rsidTr="00EA34D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BBBF3AB" w14:textId="77777777" w:rsidR="00EA34D6" w:rsidRPr="00EA34D6" w:rsidRDefault="00EA34D6" w:rsidP="00EA34D6">
            <w:pPr>
              <w:spacing w:before="0" w:after="0"/>
              <w:rPr>
                <w:rFonts w:cs="Calibri"/>
                <w:color w:val="000000"/>
                <w:lang w:eastAsia="en-AU"/>
              </w:rPr>
            </w:pPr>
            <w:r w:rsidRPr="00EA34D6">
              <w:rPr>
                <w:rFonts w:cs="Calibri"/>
                <w:color w:val="000000"/>
                <w:lang w:eastAsia="en-AU"/>
              </w:rPr>
              <w:t>Primary (K-6)</w:t>
            </w:r>
          </w:p>
        </w:tc>
        <w:tc>
          <w:tcPr>
            <w:tcW w:w="1320" w:type="dxa"/>
            <w:tcBorders>
              <w:top w:val="nil"/>
              <w:left w:val="nil"/>
              <w:bottom w:val="single" w:sz="4" w:space="0" w:color="auto"/>
              <w:right w:val="single" w:sz="4" w:space="0" w:color="auto"/>
            </w:tcBorders>
            <w:shd w:val="clear" w:color="auto" w:fill="auto"/>
            <w:noWrap/>
            <w:vAlign w:val="bottom"/>
            <w:hideMark/>
          </w:tcPr>
          <w:p w14:paraId="047FCD84"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905</w:t>
            </w:r>
          </w:p>
        </w:tc>
        <w:tc>
          <w:tcPr>
            <w:tcW w:w="1320" w:type="dxa"/>
            <w:tcBorders>
              <w:top w:val="nil"/>
              <w:left w:val="nil"/>
              <w:bottom w:val="single" w:sz="4" w:space="0" w:color="auto"/>
              <w:right w:val="single" w:sz="4" w:space="0" w:color="auto"/>
            </w:tcBorders>
            <w:shd w:val="clear" w:color="auto" w:fill="auto"/>
            <w:vAlign w:val="bottom"/>
            <w:hideMark/>
          </w:tcPr>
          <w:p w14:paraId="35FBE96A"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933</w:t>
            </w:r>
          </w:p>
        </w:tc>
        <w:tc>
          <w:tcPr>
            <w:tcW w:w="1320" w:type="dxa"/>
            <w:tcBorders>
              <w:top w:val="nil"/>
              <w:left w:val="nil"/>
              <w:bottom w:val="single" w:sz="4" w:space="0" w:color="auto"/>
              <w:right w:val="single" w:sz="4" w:space="0" w:color="auto"/>
            </w:tcBorders>
            <w:shd w:val="clear" w:color="000000" w:fill="FFFFFF"/>
            <w:vAlign w:val="bottom"/>
            <w:hideMark/>
          </w:tcPr>
          <w:p w14:paraId="1C3664A5"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993</w:t>
            </w:r>
          </w:p>
        </w:tc>
        <w:tc>
          <w:tcPr>
            <w:tcW w:w="1320" w:type="dxa"/>
            <w:tcBorders>
              <w:top w:val="nil"/>
              <w:left w:val="nil"/>
              <w:bottom w:val="single" w:sz="4" w:space="0" w:color="auto"/>
              <w:right w:val="single" w:sz="4" w:space="0" w:color="auto"/>
            </w:tcBorders>
            <w:shd w:val="clear" w:color="000000" w:fill="FFFFFF"/>
            <w:vAlign w:val="bottom"/>
            <w:hideMark/>
          </w:tcPr>
          <w:p w14:paraId="6DBFDF50"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1,021</w:t>
            </w:r>
          </w:p>
        </w:tc>
        <w:tc>
          <w:tcPr>
            <w:tcW w:w="1320" w:type="dxa"/>
            <w:tcBorders>
              <w:top w:val="nil"/>
              <w:left w:val="nil"/>
              <w:bottom w:val="single" w:sz="4" w:space="0" w:color="auto"/>
              <w:right w:val="single" w:sz="4" w:space="0" w:color="auto"/>
            </w:tcBorders>
            <w:shd w:val="clear" w:color="000000" w:fill="FFFFFF"/>
            <w:vAlign w:val="bottom"/>
            <w:hideMark/>
          </w:tcPr>
          <w:p w14:paraId="74E6E3F0"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1,06</w:t>
            </w:r>
            <w:r w:rsidR="004A0FF7">
              <w:rPr>
                <w:rFonts w:cs="Calibri"/>
                <w:color w:val="000000"/>
                <w:lang w:eastAsia="en-AU"/>
              </w:rPr>
              <w:t>3</w:t>
            </w:r>
          </w:p>
        </w:tc>
      </w:tr>
      <w:tr w:rsidR="00EA34D6" w:rsidRPr="00EA34D6" w14:paraId="7C286CAF" w14:textId="77777777" w:rsidTr="00EA34D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D2C7B8A" w14:textId="77777777" w:rsidR="00EA34D6" w:rsidRPr="00EA34D6" w:rsidRDefault="00EA34D6" w:rsidP="00EA34D6">
            <w:pPr>
              <w:spacing w:before="0" w:after="0"/>
              <w:rPr>
                <w:rFonts w:cs="Calibri"/>
                <w:color w:val="000000"/>
                <w:lang w:eastAsia="en-AU"/>
              </w:rPr>
            </w:pPr>
            <w:r w:rsidRPr="00EA34D6">
              <w:rPr>
                <w:rFonts w:cs="Calibri"/>
                <w:color w:val="000000"/>
                <w:lang w:eastAsia="en-AU"/>
              </w:rPr>
              <w:t>High</w:t>
            </w:r>
          </w:p>
        </w:tc>
        <w:tc>
          <w:tcPr>
            <w:tcW w:w="1320" w:type="dxa"/>
            <w:tcBorders>
              <w:top w:val="nil"/>
              <w:left w:val="nil"/>
              <w:bottom w:val="single" w:sz="4" w:space="0" w:color="auto"/>
              <w:right w:val="single" w:sz="4" w:space="0" w:color="auto"/>
            </w:tcBorders>
            <w:shd w:val="clear" w:color="auto" w:fill="auto"/>
            <w:vAlign w:val="bottom"/>
            <w:hideMark/>
          </w:tcPr>
          <w:p w14:paraId="0E8C3A0C"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406</w:t>
            </w:r>
          </w:p>
        </w:tc>
        <w:tc>
          <w:tcPr>
            <w:tcW w:w="1320" w:type="dxa"/>
            <w:tcBorders>
              <w:top w:val="nil"/>
              <w:left w:val="nil"/>
              <w:bottom w:val="single" w:sz="4" w:space="0" w:color="auto"/>
              <w:right w:val="single" w:sz="4" w:space="0" w:color="auto"/>
            </w:tcBorders>
            <w:shd w:val="clear" w:color="auto" w:fill="auto"/>
            <w:vAlign w:val="bottom"/>
            <w:hideMark/>
          </w:tcPr>
          <w:p w14:paraId="349B9AD4"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422</w:t>
            </w:r>
          </w:p>
        </w:tc>
        <w:tc>
          <w:tcPr>
            <w:tcW w:w="1320" w:type="dxa"/>
            <w:tcBorders>
              <w:top w:val="nil"/>
              <w:left w:val="nil"/>
              <w:bottom w:val="single" w:sz="4" w:space="0" w:color="auto"/>
              <w:right w:val="single" w:sz="4" w:space="0" w:color="auto"/>
            </w:tcBorders>
            <w:shd w:val="clear" w:color="000000" w:fill="FFFFFF"/>
            <w:vAlign w:val="bottom"/>
            <w:hideMark/>
          </w:tcPr>
          <w:p w14:paraId="508F80E5"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452</w:t>
            </w:r>
          </w:p>
        </w:tc>
        <w:tc>
          <w:tcPr>
            <w:tcW w:w="1320" w:type="dxa"/>
            <w:tcBorders>
              <w:top w:val="nil"/>
              <w:left w:val="nil"/>
              <w:bottom w:val="single" w:sz="4" w:space="0" w:color="auto"/>
              <w:right w:val="single" w:sz="4" w:space="0" w:color="auto"/>
            </w:tcBorders>
            <w:shd w:val="clear" w:color="000000" w:fill="FFFFFF"/>
            <w:vAlign w:val="bottom"/>
            <w:hideMark/>
          </w:tcPr>
          <w:p w14:paraId="2C50AEC7"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505</w:t>
            </w:r>
          </w:p>
        </w:tc>
        <w:tc>
          <w:tcPr>
            <w:tcW w:w="1320" w:type="dxa"/>
            <w:tcBorders>
              <w:top w:val="nil"/>
              <w:left w:val="nil"/>
              <w:bottom w:val="single" w:sz="4" w:space="0" w:color="auto"/>
              <w:right w:val="single" w:sz="4" w:space="0" w:color="auto"/>
            </w:tcBorders>
            <w:shd w:val="clear" w:color="000000" w:fill="FFFFFF"/>
            <w:vAlign w:val="bottom"/>
            <w:hideMark/>
          </w:tcPr>
          <w:p w14:paraId="2E4DDD1D"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496</w:t>
            </w:r>
          </w:p>
        </w:tc>
      </w:tr>
      <w:tr w:rsidR="00EA34D6" w:rsidRPr="00EA34D6" w14:paraId="30210D2B" w14:textId="77777777" w:rsidTr="00EA34D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5DE7CE5" w14:textId="77777777" w:rsidR="00EA34D6" w:rsidRPr="00EA34D6" w:rsidRDefault="00EA34D6" w:rsidP="00EA34D6">
            <w:pPr>
              <w:spacing w:before="0" w:after="0"/>
              <w:rPr>
                <w:rFonts w:cs="Calibri"/>
                <w:color w:val="000000"/>
                <w:lang w:eastAsia="en-AU"/>
              </w:rPr>
            </w:pPr>
            <w:r w:rsidRPr="00EA34D6">
              <w:rPr>
                <w:rFonts w:cs="Calibri"/>
                <w:color w:val="000000"/>
                <w:lang w:eastAsia="en-AU"/>
              </w:rPr>
              <w:t>College</w:t>
            </w:r>
          </w:p>
        </w:tc>
        <w:tc>
          <w:tcPr>
            <w:tcW w:w="1320" w:type="dxa"/>
            <w:tcBorders>
              <w:top w:val="nil"/>
              <w:left w:val="nil"/>
              <w:bottom w:val="single" w:sz="4" w:space="0" w:color="auto"/>
              <w:right w:val="single" w:sz="4" w:space="0" w:color="auto"/>
            </w:tcBorders>
            <w:shd w:val="clear" w:color="auto" w:fill="auto"/>
            <w:noWrap/>
            <w:vAlign w:val="bottom"/>
            <w:hideMark/>
          </w:tcPr>
          <w:p w14:paraId="336A38D4"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215</w:t>
            </w:r>
          </w:p>
        </w:tc>
        <w:tc>
          <w:tcPr>
            <w:tcW w:w="1320" w:type="dxa"/>
            <w:tcBorders>
              <w:top w:val="nil"/>
              <w:left w:val="nil"/>
              <w:bottom w:val="single" w:sz="4" w:space="0" w:color="auto"/>
              <w:right w:val="single" w:sz="4" w:space="0" w:color="auto"/>
            </w:tcBorders>
            <w:shd w:val="clear" w:color="auto" w:fill="auto"/>
            <w:vAlign w:val="bottom"/>
            <w:hideMark/>
          </w:tcPr>
          <w:p w14:paraId="0D12FC7A"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206</w:t>
            </w:r>
          </w:p>
        </w:tc>
        <w:tc>
          <w:tcPr>
            <w:tcW w:w="1320" w:type="dxa"/>
            <w:tcBorders>
              <w:top w:val="nil"/>
              <w:left w:val="nil"/>
              <w:bottom w:val="single" w:sz="4" w:space="0" w:color="auto"/>
              <w:right w:val="single" w:sz="4" w:space="0" w:color="auto"/>
            </w:tcBorders>
            <w:shd w:val="clear" w:color="000000" w:fill="FFFFFF"/>
            <w:vAlign w:val="bottom"/>
            <w:hideMark/>
          </w:tcPr>
          <w:p w14:paraId="2C6C9788"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211</w:t>
            </w:r>
          </w:p>
        </w:tc>
        <w:tc>
          <w:tcPr>
            <w:tcW w:w="1320" w:type="dxa"/>
            <w:tcBorders>
              <w:top w:val="nil"/>
              <w:left w:val="nil"/>
              <w:bottom w:val="single" w:sz="4" w:space="0" w:color="auto"/>
              <w:right w:val="single" w:sz="4" w:space="0" w:color="auto"/>
            </w:tcBorders>
            <w:shd w:val="clear" w:color="000000" w:fill="FFFFFF"/>
            <w:vAlign w:val="bottom"/>
            <w:hideMark/>
          </w:tcPr>
          <w:p w14:paraId="5CFE139F"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215</w:t>
            </w:r>
          </w:p>
        </w:tc>
        <w:tc>
          <w:tcPr>
            <w:tcW w:w="1320" w:type="dxa"/>
            <w:tcBorders>
              <w:top w:val="nil"/>
              <w:left w:val="nil"/>
              <w:bottom w:val="single" w:sz="4" w:space="0" w:color="auto"/>
              <w:right w:val="single" w:sz="4" w:space="0" w:color="auto"/>
            </w:tcBorders>
            <w:shd w:val="clear" w:color="000000" w:fill="FFFFFF"/>
            <w:vAlign w:val="bottom"/>
            <w:hideMark/>
          </w:tcPr>
          <w:p w14:paraId="1A43A516" w14:textId="77777777" w:rsidR="00EA34D6" w:rsidRPr="00EA34D6" w:rsidRDefault="00EA34D6" w:rsidP="00EA34D6">
            <w:pPr>
              <w:spacing w:before="0" w:after="0"/>
              <w:jc w:val="right"/>
              <w:rPr>
                <w:rFonts w:cs="Calibri"/>
                <w:color w:val="000000"/>
                <w:lang w:eastAsia="en-AU"/>
              </w:rPr>
            </w:pPr>
            <w:r w:rsidRPr="00EA34D6">
              <w:rPr>
                <w:rFonts w:cs="Calibri"/>
                <w:color w:val="000000"/>
                <w:lang w:eastAsia="en-AU"/>
              </w:rPr>
              <w:t>255</w:t>
            </w:r>
          </w:p>
        </w:tc>
      </w:tr>
      <w:tr w:rsidR="00EA34D6" w:rsidRPr="00EA34D6" w14:paraId="374CA4CD" w14:textId="77777777" w:rsidTr="00EA34D6">
        <w:trPr>
          <w:trHeight w:val="300"/>
        </w:trPr>
        <w:tc>
          <w:tcPr>
            <w:tcW w:w="2260" w:type="dxa"/>
            <w:tcBorders>
              <w:top w:val="nil"/>
              <w:left w:val="single" w:sz="4" w:space="0" w:color="auto"/>
              <w:bottom w:val="single" w:sz="4" w:space="0" w:color="auto"/>
              <w:right w:val="single" w:sz="4" w:space="0" w:color="auto"/>
            </w:tcBorders>
            <w:shd w:val="clear" w:color="000000" w:fill="8DB3E2"/>
            <w:noWrap/>
            <w:vAlign w:val="bottom"/>
            <w:hideMark/>
          </w:tcPr>
          <w:p w14:paraId="7F02EBBB" w14:textId="77777777" w:rsidR="00EA34D6" w:rsidRPr="00EA34D6" w:rsidRDefault="00EA34D6" w:rsidP="00EA34D6">
            <w:pPr>
              <w:spacing w:before="0" w:after="0"/>
              <w:rPr>
                <w:rFonts w:cs="Calibri"/>
                <w:b/>
                <w:bCs/>
                <w:color w:val="000000"/>
                <w:lang w:eastAsia="en-AU"/>
              </w:rPr>
            </w:pPr>
            <w:r w:rsidRPr="00EA34D6">
              <w:rPr>
                <w:rFonts w:cs="Calibri"/>
                <w:b/>
                <w:bCs/>
                <w:color w:val="000000"/>
                <w:lang w:eastAsia="en-AU"/>
              </w:rPr>
              <w:t>Total all schools</w:t>
            </w:r>
          </w:p>
        </w:tc>
        <w:tc>
          <w:tcPr>
            <w:tcW w:w="1320" w:type="dxa"/>
            <w:tcBorders>
              <w:top w:val="nil"/>
              <w:left w:val="nil"/>
              <w:bottom w:val="single" w:sz="4" w:space="0" w:color="auto"/>
              <w:right w:val="single" w:sz="4" w:space="0" w:color="auto"/>
            </w:tcBorders>
            <w:shd w:val="clear" w:color="000000" w:fill="8DB3E2"/>
            <w:noWrap/>
            <w:vAlign w:val="bottom"/>
            <w:hideMark/>
          </w:tcPr>
          <w:p w14:paraId="2E1A5F38"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1,777</w:t>
            </w:r>
          </w:p>
        </w:tc>
        <w:tc>
          <w:tcPr>
            <w:tcW w:w="1320" w:type="dxa"/>
            <w:tcBorders>
              <w:top w:val="nil"/>
              <w:left w:val="nil"/>
              <w:bottom w:val="single" w:sz="4" w:space="0" w:color="auto"/>
              <w:right w:val="single" w:sz="4" w:space="0" w:color="auto"/>
            </w:tcBorders>
            <w:shd w:val="clear" w:color="000000" w:fill="8DB3E2"/>
            <w:noWrap/>
            <w:vAlign w:val="bottom"/>
            <w:hideMark/>
          </w:tcPr>
          <w:p w14:paraId="44C3AB9A"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1,850</w:t>
            </w:r>
          </w:p>
        </w:tc>
        <w:tc>
          <w:tcPr>
            <w:tcW w:w="1320" w:type="dxa"/>
            <w:tcBorders>
              <w:top w:val="nil"/>
              <w:left w:val="nil"/>
              <w:bottom w:val="single" w:sz="4" w:space="0" w:color="auto"/>
              <w:right w:val="single" w:sz="4" w:space="0" w:color="auto"/>
            </w:tcBorders>
            <w:shd w:val="clear" w:color="000000" w:fill="8DB3E2"/>
            <w:noWrap/>
            <w:vAlign w:val="bottom"/>
            <w:hideMark/>
          </w:tcPr>
          <w:p w14:paraId="219B1EFE"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1,912</w:t>
            </w:r>
          </w:p>
        </w:tc>
        <w:tc>
          <w:tcPr>
            <w:tcW w:w="1320" w:type="dxa"/>
            <w:tcBorders>
              <w:top w:val="nil"/>
              <w:left w:val="nil"/>
              <w:bottom w:val="single" w:sz="4" w:space="0" w:color="auto"/>
              <w:right w:val="single" w:sz="4" w:space="0" w:color="auto"/>
            </w:tcBorders>
            <w:shd w:val="clear" w:color="000000" w:fill="8DB3E2"/>
            <w:noWrap/>
            <w:vAlign w:val="bottom"/>
            <w:hideMark/>
          </w:tcPr>
          <w:p w14:paraId="5700CD44"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2,032</w:t>
            </w:r>
          </w:p>
        </w:tc>
        <w:tc>
          <w:tcPr>
            <w:tcW w:w="1320" w:type="dxa"/>
            <w:tcBorders>
              <w:top w:val="nil"/>
              <w:left w:val="nil"/>
              <w:bottom w:val="single" w:sz="4" w:space="0" w:color="auto"/>
              <w:right w:val="single" w:sz="4" w:space="0" w:color="auto"/>
            </w:tcBorders>
            <w:shd w:val="clear" w:color="000000" w:fill="8DB3E2"/>
            <w:noWrap/>
            <w:vAlign w:val="bottom"/>
            <w:hideMark/>
          </w:tcPr>
          <w:p w14:paraId="54CF7F1F" w14:textId="77777777" w:rsidR="00EA34D6" w:rsidRPr="00EA34D6" w:rsidRDefault="00EA34D6" w:rsidP="00EA34D6">
            <w:pPr>
              <w:spacing w:before="0" w:after="0"/>
              <w:jc w:val="right"/>
              <w:rPr>
                <w:rFonts w:cs="Calibri"/>
                <w:b/>
                <w:bCs/>
                <w:color w:val="000000"/>
                <w:lang w:eastAsia="en-AU"/>
              </w:rPr>
            </w:pPr>
            <w:r w:rsidRPr="00EA34D6">
              <w:rPr>
                <w:rFonts w:cs="Calibri"/>
                <w:b/>
                <w:bCs/>
                <w:color w:val="000000"/>
                <w:lang w:eastAsia="en-AU"/>
              </w:rPr>
              <w:t>2,09</w:t>
            </w:r>
            <w:r w:rsidR="004A0FF7">
              <w:rPr>
                <w:rFonts w:cs="Calibri"/>
                <w:b/>
                <w:bCs/>
                <w:color w:val="000000"/>
                <w:lang w:eastAsia="en-AU"/>
              </w:rPr>
              <w:t>2</w:t>
            </w:r>
          </w:p>
        </w:tc>
      </w:tr>
    </w:tbl>
    <w:p w14:paraId="7D46201B" w14:textId="74256CF8" w:rsidR="00314F31" w:rsidRDefault="00C5685F" w:rsidP="00B56A86">
      <w:pPr>
        <w:pStyle w:val="NoSpacing1"/>
        <w:numPr>
          <w:ilvl w:val="0"/>
          <w:numId w:val="32"/>
        </w:numPr>
        <w:tabs>
          <w:tab w:val="left" w:pos="142"/>
        </w:tabs>
        <w:rPr>
          <w:szCs w:val="16"/>
        </w:rPr>
      </w:pPr>
      <w:bookmarkStart w:id="4" w:name="_Hlk50646838"/>
      <w:bookmarkStart w:id="5" w:name="_Hlk50643142"/>
      <w:r w:rsidRPr="007E7FD9">
        <w:rPr>
          <w:szCs w:val="16"/>
        </w:rPr>
        <w:t xml:space="preserve">Includes a small number of students who attended </w:t>
      </w:r>
      <w:r w:rsidR="004D0379">
        <w:rPr>
          <w:szCs w:val="16"/>
        </w:rPr>
        <w:t xml:space="preserve">two </w:t>
      </w:r>
      <w:r w:rsidRPr="007E7FD9">
        <w:rPr>
          <w:szCs w:val="16"/>
        </w:rPr>
        <w:t>school</w:t>
      </w:r>
      <w:r w:rsidR="004D0379">
        <w:rPr>
          <w:szCs w:val="16"/>
        </w:rPr>
        <w:t>s</w:t>
      </w:r>
      <w:r w:rsidR="00314F31">
        <w:rPr>
          <w:szCs w:val="16"/>
        </w:rPr>
        <w:t xml:space="preserve"> who are counted as two </w:t>
      </w:r>
      <w:r w:rsidR="004D0379">
        <w:rPr>
          <w:szCs w:val="16"/>
        </w:rPr>
        <w:t xml:space="preserve">enrolment </w:t>
      </w:r>
      <w:r w:rsidR="00314F31">
        <w:rPr>
          <w:szCs w:val="16"/>
        </w:rPr>
        <w:t>episodes in the census.</w:t>
      </w:r>
      <w:bookmarkEnd w:id="4"/>
    </w:p>
    <w:bookmarkEnd w:id="5"/>
    <w:p w14:paraId="125B0C77" w14:textId="4F057F39" w:rsidR="00C5685F" w:rsidRDefault="00C5685F" w:rsidP="00B56A86">
      <w:pPr>
        <w:pStyle w:val="NoSpacing1"/>
        <w:numPr>
          <w:ilvl w:val="0"/>
          <w:numId w:val="32"/>
        </w:numPr>
        <w:tabs>
          <w:tab w:val="left" w:pos="142"/>
        </w:tabs>
        <w:rPr>
          <w:szCs w:val="16"/>
        </w:rPr>
      </w:pPr>
      <w:r w:rsidRPr="007E7FD9">
        <w:rPr>
          <w:szCs w:val="16"/>
        </w:rPr>
        <w:t>Includes students from specialist schools.</w:t>
      </w:r>
    </w:p>
    <w:p w14:paraId="76FFC2E3" w14:textId="01626174" w:rsidR="00314F31" w:rsidRPr="007E7FD9" w:rsidRDefault="00314F31" w:rsidP="00B56A86">
      <w:pPr>
        <w:pStyle w:val="NoSpacing1"/>
        <w:numPr>
          <w:ilvl w:val="0"/>
          <w:numId w:val="32"/>
        </w:numPr>
        <w:tabs>
          <w:tab w:val="left" w:pos="142"/>
        </w:tabs>
        <w:rPr>
          <w:szCs w:val="16"/>
        </w:rPr>
      </w:pPr>
      <w:r>
        <w:rPr>
          <w:szCs w:val="16"/>
        </w:rPr>
        <w:t xml:space="preserve">Includes 3, 4 and 5 year-old children. </w:t>
      </w:r>
    </w:p>
    <w:p w14:paraId="49FB6535" w14:textId="77777777" w:rsidR="000C6EE9" w:rsidRDefault="00E0210C" w:rsidP="000C6EE9">
      <w:pPr>
        <w:spacing w:before="100" w:beforeAutospacing="1"/>
        <w:rPr>
          <w:b/>
        </w:rPr>
      </w:pPr>
      <w:r w:rsidRPr="00CB7964">
        <w:rPr>
          <w:b/>
        </w:rPr>
        <w:lastRenderedPageBreak/>
        <w:t xml:space="preserve">Enrolments of students with special needs </w:t>
      </w:r>
    </w:p>
    <w:p w14:paraId="4C6687B5" w14:textId="77777777" w:rsidR="00E0210C" w:rsidRPr="00CB7964" w:rsidRDefault="00F0568E" w:rsidP="000C6EE9">
      <w:pPr>
        <w:spacing w:before="100" w:beforeAutospacing="1"/>
        <w:rPr>
          <w:rFonts w:eastAsia="Times" w:cs="Calibri"/>
        </w:rPr>
      </w:pPr>
      <w:bookmarkStart w:id="6" w:name="_Hlk50468245"/>
      <w:r>
        <w:rPr>
          <w:rFonts w:eastAsia="Times" w:cs="Calibri"/>
        </w:rPr>
        <w:t xml:space="preserve">At </w:t>
      </w:r>
      <w:r w:rsidR="00E0210C" w:rsidRPr="00CB7964">
        <w:rPr>
          <w:rFonts w:eastAsia="Times" w:cs="Calibri"/>
        </w:rPr>
        <w:t>August 20</w:t>
      </w:r>
      <w:r w:rsidR="008A5765">
        <w:rPr>
          <w:rFonts w:eastAsia="Times" w:cs="Calibri"/>
        </w:rPr>
        <w:t>20</w:t>
      </w:r>
      <w:r w:rsidR="00E0210C" w:rsidRPr="00CB7964">
        <w:rPr>
          <w:rFonts w:eastAsia="Times" w:cs="Calibri"/>
        </w:rPr>
        <w:t xml:space="preserve"> census</w:t>
      </w:r>
      <w:r w:rsidR="00E0210C" w:rsidRPr="001B7B2A">
        <w:rPr>
          <w:rFonts w:eastAsia="Times" w:cs="Calibri"/>
        </w:rPr>
        <w:t>, there were 2,</w:t>
      </w:r>
      <w:r w:rsidR="001B7B2A" w:rsidRPr="001B7B2A">
        <w:rPr>
          <w:rFonts w:eastAsia="Times" w:cs="Calibri"/>
        </w:rPr>
        <w:t>647</w:t>
      </w:r>
      <w:r w:rsidR="00E0210C" w:rsidRPr="001B7B2A">
        <w:rPr>
          <w:rFonts w:eastAsia="Times" w:cs="Calibri"/>
        </w:rPr>
        <w:t xml:space="preserve"> students, representing </w:t>
      </w:r>
      <w:r w:rsidR="001B7B2A">
        <w:rPr>
          <w:rFonts w:eastAsia="Times" w:cs="Calibri"/>
        </w:rPr>
        <w:t xml:space="preserve">5.3 </w:t>
      </w:r>
      <w:r w:rsidR="00E0210C" w:rsidRPr="001B7B2A">
        <w:rPr>
          <w:rFonts w:eastAsia="Times" w:cs="Calibri"/>
        </w:rPr>
        <w:t xml:space="preserve">percent of the student population, accessing special education programs at either mainstream or specialist public schools. This was an increase of </w:t>
      </w:r>
      <w:r w:rsidR="001B7B2A" w:rsidRPr="001B7B2A">
        <w:rPr>
          <w:rFonts w:eastAsia="Times" w:cs="Calibri"/>
        </w:rPr>
        <w:t>117</w:t>
      </w:r>
      <w:r w:rsidR="00E0210C" w:rsidRPr="001B7B2A">
        <w:rPr>
          <w:rFonts w:eastAsia="Times" w:cs="Calibri"/>
        </w:rPr>
        <w:t xml:space="preserve"> students (</w:t>
      </w:r>
      <w:r w:rsidR="001B7B2A" w:rsidRPr="001B7B2A">
        <w:rPr>
          <w:rFonts w:eastAsia="Times" w:cs="Calibri"/>
        </w:rPr>
        <w:t>4.6</w:t>
      </w:r>
      <w:r w:rsidR="00E0210C" w:rsidRPr="001B7B2A">
        <w:rPr>
          <w:rFonts w:eastAsia="Times" w:cs="Calibri"/>
        </w:rPr>
        <w:t>%) compared with the August 201</w:t>
      </w:r>
      <w:r w:rsidR="001B7B2A" w:rsidRPr="001B7B2A">
        <w:rPr>
          <w:rFonts w:eastAsia="Times" w:cs="Calibri"/>
        </w:rPr>
        <w:t>9</w:t>
      </w:r>
      <w:r w:rsidR="00E0210C" w:rsidRPr="001B7B2A">
        <w:rPr>
          <w:rFonts w:eastAsia="Times" w:cs="Calibri"/>
        </w:rPr>
        <w:t xml:space="preserve"> census and an increase of </w:t>
      </w:r>
      <w:r w:rsidR="00A70799" w:rsidRPr="001B7B2A">
        <w:rPr>
          <w:rFonts w:eastAsia="Times" w:cs="Calibri"/>
        </w:rPr>
        <w:t>3</w:t>
      </w:r>
      <w:r w:rsidR="001B7B2A" w:rsidRPr="001B7B2A">
        <w:rPr>
          <w:rFonts w:eastAsia="Times" w:cs="Calibri"/>
        </w:rPr>
        <w:t>92</w:t>
      </w:r>
      <w:r w:rsidR="00E0210C" w:rsidRPr="001B7B2A">
        <w:rPr>
          <w:rFonts w:eastAsia="Times" w:cs="Calibri"/>
        </w:rPr>
        <w:t> enrolments (</w:t>
      </w:r>
      <w:r w:rsidR="00A70799" w:rsidRPr="001B7B2A">
        <w:rPr>
          <w:rFonts w:eastAsia="Times" w:cs="Calibri"/>
        </w:rPr>
        <w:t>17.</w:t>
      </w:r>
      <w:r w:rsidR="001B7B2A" w:rsidRPr="001B7B2A">
        <w:rPr>
          <w:rFonts w:eastAsia="Times" w:cs="Calibri"/>
        </w:rPr>
        <w:t>4</w:t>
      </w:r>
      <w:r w:rsidR="00E0210C" w:rsidRPr="001B7B2A">
        <w:rPr>
          <w:rFonts w:eastAsia="Times" w:cs="Calibri"/>
        </w:rPr>
        <w:t>%) since August 201</w:t>
      </w:r>
      <w:r w:rsidR="001B7B2A" w:rsidRPr="001B7B2A">
        <w:rPr>
          <w:rFonts w:eastAsia="Times" w:cs="Calibri"/>
        </w:rPr>
        <w:t>6</w:t>
      </w:r>
      <w:r w:rsidR="00E0210C" w:rsidRPr="001B7B2A">
        <w:rPr>
          <w:rFonts w:eastAsia="Times" w:cs="Calibri"/>
        </w:rPr>
        <w:t>.</w:t>
      </w:r>
      <w:r w:rsidR="000C6EE9">
        <w:rPr>
          <w:rFonts w:eastAsia="Times" w:cs="Calibri"/>
        </w:rPr>
        <w:t xml:space="preserve"> </w:t>
      </w:r>
    </w:p>
    <w:p w14:paraId="14710259" w14:textId="77777777" w:rsidR="00E0210C" w:rsidRPr="007E7FD9" w:rsidRDefault="00E0210C" w:rsidP="00E0210C">
      <w:pPr>
        <w:pStyle w:val="Heading3"/>
      </w:pPr>
      <w:bookmarkStart w:id="7" w:name="_Hlk50468268"/>
      <w:bookmarkEnd w:id="6"/>
      <w:r w:rsidRPr="007E7FD9">
        <w:t>Table 3: Enrolments of students with special needs by level of schooling, 201</w:t>
      </w:r>
      <w:r w:rsidR="00D8524B">
        <w:t>6</w:t>
      </w:r>
      <w:r w:rsidRPr="007E7FD9">
        <w:t xml:space="preserve"> to 20</w:t>
      </w:r>
      <w:r w:rsidR="00D8524B">
        <w:t>20</w:t>
      </w:r>
      <w:r w:rsidRPr="007E7FD9">
        <w:rPr>
          <w:b w:val="0"/>
          <w:vertAlign w:val="superscript"/>
        </w:rPr>
        <w:t>1</w:t>
      </w:r>
    </w:p>
    <w:tbl>
      <w:tblPr>
        <w:tblW w:w="8860" w:type="dxa"/>
        <w:tblLook w:val="04A0" w:firstRow="1" w:lastRow="0" w:firstColumn="1" w:lastColumn="0" w:noHBand="0" w:noVBand="1"/>
      </w:tblPr>
      <w:tblGrid>
        <w:gridCol w:w="2260"/>
        <w:gridCol w:w="1320"/>
        <w:gridCol w:w="1320"/>
        <w:gridCol w:w="1320"/>
        <w:gridCol w:w="1320"/>
        <w:gridCol w:w="1320"/>
      </w:tblGrid>
      <w:tr w:rsidR="001B7B2A" w:rsidRPr="001B7B2A" w14:paraId="3FCA322F" w14:textId="77777777" w:rsidTr="001B7B2A">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4E73D0C5" w14:textId="77777777" w:rsidR="001B7B2A" w:rsidRPr="001B7B2A" w:rsidRDefault="001B7B2A" w:rsidP="001B7B2A">
            <w:pPr>
              <w:spacing w:before="0" w:after="0"/>
              <w:rPr>
                <w:rFonts w:cs="Calibri"/>
                <w:b/>
                <w:bCs/>
                <w:color w:val="000000"/>
                <w:lang w:eastAsia="en-AU"/>
              </w:rPr>
            </w:pPr>
            <w:r w:rsidRPr="001B7B2A">
              <w:rPr>
                <w:rFonts w:cs="Calibri"/>
                <w:b/>
                <w:bCs/>
                <w:color w:val="000000"/>
                <w:lang w:eastAsia="en-AU"/>
              </w:rPr>
              <w:t>Level of schooling</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4C1CF77F"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2016</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0E4FAC7D"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2017</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2198F9B9"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2018</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04B0FE89"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2019</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14:paraId="15217675"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2020</w:t>
            </w:r>
          </w:p>
        </w:tc>
      </w:tr>
      <w:tr w:rsidR="001B7B2A" w:rsidRPr="001B7B2A" w14:paraId="58CFF228" w14:textId="77777777" w:rsidTr="001B7B2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AF3FA15" w14:textId="77777777" w:rsidR="001B7B2A" w:rsidRPr="001B7B2A" w:rsidRDefault="001B7B2A" w:rsidP="001B7B2A">
            <w:pPr>
              <w:spacing w:before="0" w:after="0"/>
              <w:rPr>
                <w:rFonts w:cs="Calibri"/>
                <w:color w:val="000000"/>
                <w:lang w:eastAsia="en-AU"/>
              </w:rPr>
            </w:pPr>
            <w:r w:rsidRPr="001B7B2A">
              <w:rPr>
                <w:rFonts w:cs="Calibri"/>
                <w:color w:val="000000"/>
                <w:lang w:eastAsia="en-AU"/>
              </w:rPr>
              <w:t xml:space="preserve">Primary </w:t>
            </w:r>
          </w:p>
        </w:tc>
        <w:tc>
          <w:tcPr>
            <w:tcW w:w="1320" w:type="dxa"/>
            <w:tcBorders>
              <w:top w:val="nil"/>
              <w:left w:val="nil"/>
              <w:bottom w:val="single" w:sz="4" w:space="0" w:color="auto"/>
              <w:right w:val="single" w:sz="4" w:space="0" w:color="auto"/>
            </w:tcBorders>
            <w:shd w:val="clear" w:color="auto" w:fill="auto"/>
            <w:vAlign w:val="bottom"/>
            <w:hideMark/>
          </w:tcPr>
          <w:p w14:paraId="0CCDDCA3"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1,297</w:t>
            </w:r>
          </w:p>
        </w:tc>
        <w:tc>
          <w:tcPr>
            <w:tcW w:w="1320" w:type="dxa"/>
            <w:tcBorders>
              <w:top w:val="nil"/>
              <w:left w:val="nil"/>
              <w:bottom w:val="single" w:sz="4" w:space="0" w:color="auto"/>
              <w:right w:val="single" w:sz="4" w:space="0" w:color="auto"/>
            </w:tcBorders>
            <w:shd w:val="clear" w:color="auto" w:fill="auto"/>
            <w:vAlign w:val="bottom"/>
            <w:hideMark/>
          </w:tcPr>
          <w:p w14:paraId="509606FF"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1,379</w:t>
            </w:r>
          </w:p>
        </w:tc>
        <w:tc>
          <w:tcPr>
            <w:tcW w:w="1320" w:type="dxa"/>
            <w:tcBorders>
              <w:top w:val="nil"/>
              <w:left w:val="nil"/>
              <w:bottom w:val="single" w:sz="4" w:space="0" w:color="auto"/>
              <w:right w:val="single" w:sz="4" w:space="0" w:color="auto"/>
            </w:tcBorders>
            <w:shd w:val="clear" w:color="auto" w:fill="auto"/>
            <w:vAlign w:val="bottom"/>
            <w:hideMark/>
          </w:tcPr>
          <w:p w14:paraId="26973DCE"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1,404</w:t>
            </w:r>
          </w:p>
        </w:tc>
        <w:tc>
          <w:tcPr>
            <w:tcW w:w="1320" w:type="dxa"/>
            <w:tcBorders>
              <w:top w:val="nil"/>
              <w:left w:val="nil"/>
              <w:bottom w:val="single" w:sz="4" w:space="0" w:color="auto"/>
              <w:right w:val="single" w:sz="4" w:space="0" w:color="auto"/>
            </w:tcBorders>
            <w:shd w:val="clear" w:color="000000" w:fill="FFFFFF"/>
            <w:vAlign w:val="bottom"/>
            <w:hideMark/>
          </w:tcPr>
          <w:p w14:paraId="132AC129"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1,480</w:t>
            </w:r>
          </w:p>
        </w:tc>
        <w:tc>
          <w:tcPr>
            <w:tcW w:w="1320" w:type="dxa"/>
            <w:tcBorders>
              <w:top w:val="nil"/>
              <w:left w:val="nil"/>
              <w:bottom w:val="single" w:sz="4" w:space="0" w:color="auto"/>
              <w:right w:val="single" w:sz="4" w:space="0" w:color="auto"/>
            </w:tcBorders>
            <w:shd w:val="clear" w:color="000000" w:fill="FFFFFF"/>
            <w:noWrap/>
            <w:vAlign w:val="bottom"/>
            <w:hideMark/>
          </w:tcPr>
          <w:p w14:paraId="6A40F3A5"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1</w:t>
            </w:r>
            <w:r w:rsidR="00F0568E">
              <w:rPr>
                <w:rFonts w:cs="Calibri"/>
                <w:color w:val="000000"/>
                <w:lang w:eastAsia="en-AU"/>
              </w:rPr>
              <w:t>,</w:t>
            </w:r>
            <w:r w:rsidRPr="001B7B2A">
              <w:rPr>
                <w:rFonts w:cs="Calibri"/>
                <w:color w:val="000000"/>
                <w:lang w:eastAsia="en-AU"/>
              </w:rPr>
              <w:t>563</w:t>
            </w:r>
          </w:p>
        </w:tc>
      </w:tr>
      <w:tr w:rsidR="001B7B2A" w:rsidRPr="001B7B2A" w14:paraId="2E9B97E6" w14:textId="77777777" w:rsidTr="001B7B2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C89D3FB" w14:textId="77777777" w:rsidR="001B7B2A" w:rsidRPr="001B7B2A" w:rsidRDefault="001B7B2A" w:rsidP="001B7B2A">
            <w:pPr>
              <w:spacing w:before="0" w:after="0"/>
              <w:rPr>
                <w:rFonts w:cs="Calibri"/>
                <w:color w:val="000000"/>
                <w:lang w:eastAsia="en-AU"/>
              </w:rPr>
            </w:pPr>
            <w:r w:rsidRPr="001B7B2A">
              <w:rPr>
                <w:rFonts w:cs="Calibri"/>
                <w:color w:val="000000"/>
                <w:lang w:eastAsia="en-AU"/>
              </w:rPr>
              <w:t>High</w:t>
            </w:r>
          </w:p>
        </w:tc>
        <w:tc>
          <w:tcPr>
            <w:tcW w:w="1320" w:type="dxa"/>
            <w:tcBorders>
              <w:top w:val="nil"/>
              <w:left w:val="nil"/>
              <w:bottom w:val="single" w:sz="4" w:space="0" w:color="auto"/>
              <w:right w:val="single" w:sz="4" w:space="0" w:color="auto"/>
            </w:tcBorders>
            <w:shd w:val="clear" w:color="auto" w:fill="auto"/>
            <w:vAlign w:val="bottom"/>
            <w:hideMark/>
          </w:tcPr>
          <w:p w14:paraId="0E9609CC"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670</w:t>
            </w:r>
          </w:p>
        </w:tc>
        <w:tc>
          <w:tcPr>
            <w:tcW w:w="1320" w:type="dxa"/>
            <w:tcBorders>
              <w:top w:val="nil"/>
              <w:left w:val="nil"/>
              <w:bottom w:val="single" w:sz="4" w:space="0" w:color="auto"/>
              <w:right w:val="single" w:sz="4" w:space="0" w:color="auto"/>
            </w:tcBorders>
            <w:shd w:val="clear" w:color="auto" w:fill="auto"/>
            <w:vAlign w:val="bottom"/>
            <w:hideMark/>
          </w:tcPr>
          <w:p w14:paraId="2D0280C5"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631</w:t>
            </w:r>
          </w:p>
        </w:tc>
        <w:tc>
          <w:tcPr>
            <w:tcW w:w="1320" w:type="dxa"/>
            <w:tcBorders>
              <w:top w:val="nil"/>
              <w:left w:val="nil"/>
              <w:bottom w:val="single" w:sz="4" w:space="0" w:color="auto"/>
              <w:right w:val="single" w:sz="4" w:space="0" w:color="auto"/>
            </w:tcBorders>
            <w:shd w:val="clear" w:color="auto" w:fill="auto"/>
            <w:vAlign w:val="bottom"/>
            <w:hideMark/>
          </w:tcPr>
          <w:p w14:paraId="5412DF1B"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672</w:t>
            </w:r>
          </w:p>
        </w:tc>
        <w:tc>
          <w:tcPr>
            <w:tcW w:w="1320" w:type="dxa"/>
            <w:tcBorders>
              <w:top w:val="nil"/>
              <w:left w:val="nil"/>
              <w:bottom w:val="single" w:sz="4" w:space="0" w:color="auto"/>
              <w:right w:val="single" w:sz="4" w:space="0" w:color="auto"/>
            </w:tcBorders>
            <w:shd w:val="clear" w:color="000000" w:fill="FFFFFF"/>
            <w:vAlign w:val="bottom"/>
            <w:hideMark/>
          </w:tcPr>
          <w:p w14:paraId="7305EAF8"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743</w:t>
            </w:r>
          </w:p>
        </w:tc>
        <w:tc>
          <w:tcPr>
            <w:tcW w:w="1320" w:type="dxa"/>
            <w:tcBorders>
              <w:top w:val="nil"/>
              <w:left w:val="nil"/>
              <w:bottom w:val="single" w:sz="4" w:space="0" w:color="auto"/>
              <w:right w:val="single" w:sz="4" w:space="0" w:color="auto"/>
            </w:tcBorders>
            <w:shd w:val="clear" w:color="000000" w:fill="FFFFFF"/>
            <w:vAlign w:val="bottom"/>
            <w:hideMark/>
          </w:tcPr>
          <w:p w14:paraId="451415F8"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770</w:t>
            </w:r>
          </w:p>
        </w:tc>
      </w:tr>
      <w:tr w:rsidR="001B7B2A" w:rsidRPr="001B7B2A" w14:paraId="6E72ED64" w14:textId="77777777" w:rsidTr="001B7B2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21F0D00" w14:textId="77777777" w:rsidR="001B7B2A" w:rsidRPr="001B7B2A" w:rsidRDefault="001B7B2A" w:rsidP="001B7B2A">
            <w:pPr>
              <w:spacing w:before="0" w:after="0"/>
              <w:rPr>
                <w:rFonts w:cs="Calibri"/>
                <w:color w:val="000000"/>
                <w:lang w:eastAsia="en-AU"/>
              </w:rPr>
            </w:pPr>
            <w:r w:rsidRPr="001B7B2A">
              <w:rPr>
                <w:rFonts w:cs="Calibri"/>
                <w:color w:val="000000"/>
                <w:lang w:eastAsia="en-AU"/>
              </w:rPr>
              <w:t>College</w:t>
            </w:r>
          </w:p>
        </w:tc>
        <w:tc>
          <w:tcPr>
            <w:tcW w:w="1320" w:type="dxa"/>
            <w:tcBorders>
              <w:top w:val="nil"/>
              <w:left w:val="nil"/>
              <w:bottom w:val="single" w:sz="4" w:space="0" w:color="auto"/>
              <w:right w:val="single" w:sz="4" w:space="0" w:color="auto"/>
            </w:tcBorders>
            <w:shd w:val="clear" w:color="auto" w:fill="auto"/>
            <w:vAlign w:val="bottom"/>
            <w:hideMark/>
          </w:tcPr>
          <w:p w14:paraId="1C42868E"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288</w:t>
            </w:r>
          </w:p>
        </w:tc>
        <w:tc>
          <w:tcPr>
            <w:tcW w:w="1320" w:type="dxa"/>
            <w:tcBorders>
              <w:top w:val="nil"/>
              <w:left w:val="nil"/>
              <w:bottom w:val="single" w:sz="4" w:space="0" w:color="auto"/>
              <w:right w:val="single" w:sz="4" w:space="0" w:color="auto"/>
            </w:tcBorders>
            <w:shd w:val="clear" w:color="auto" w:fill="auto"/>
            <w:vAlign w:val="bottom"/>
            <w:hideMark/>
          </w:tcPr>
          <w:p w14:paraId="3F30A8FD"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303</w:t>
            </w:r>
          </w:p>
        </w:tc>
        <w:tc>
          <w:tcPr>
            <w:tcW w:w="1320" w:type="dxa"/>
            <w:tcBorders>
              <w:top w:val="nil"/>
              <w:left w:val="nil"/>
              <w:bottom w:val="single" w:sz="4" w:space="0" w:color="auto"/>
              <w:right w:val="single" w:sz="4" w:space="0" w:color="auto"/>
            </w:tcBorders>
            <w:shd w:val="clear" w:color="auto" w:fill="auto"/>
            <w:vAlign w:val="bottom"/>
            <w:hideMark/>
          </w:tcPr>
          <w:p w14:paraId="48CFBC9D"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320</w:t>
            </w:r>
          </w:p>
        </w:tc>
        <w:tc>
          <w:tcPr>
            <w:tcW w:w="1320" w:type="dxa"/>
            <w:tcBorders>
              <w:top w:val="nil"/>
              <w:left w:val="nil"/>
              <w:bottom w:val="single" w:sz="4" w:space="0" w:color="auto"/>
              <w:right w:val="single" w:sz="4" w:space="0" w:color="auto"/>
            </w:tcBorders>
            <w:shd w:val="clear" w:color="000000" w:fill="FFFFFF"/>
            <w:vAlign w:val="bottom"/>
            <w:hideMark/>
          </w:tcPr>
          <w:p w14:paraId="6483B08B"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307</w:t>
            </w:r>
          </w:p>
        </w:tc>
        <w:tc>
          <w:tcPr>
            <w:tcW w:w="1320" w:type="dxa"/>
            <w:tcBorders>
              <w:top w:val="nil"/>
              <w:left w:val="nil"/>
              <w:bottom w:val="single" w:sz="4" w:space="0" w:color="auto"/>
              <w:right w:val="single" w:sz="4" w:space="0" w:color="auto"/>
            </w:tcBorders>
            <w:shd w:val="clear" w:color="000000" w:fill="FFFFFF"/>
            <w:vAlign w:val="bottom"/>
            <w:hideMark/>
          </w:tcPr>
          <w:p w14:paraId="2B18B8B6" w14:textId="77777777" w:rsidR="001B7B2A" w:rsidRPr="001B7B2A" w:rsidRDefault="001B7B2A" w:rsidP="001B7B2A">
            <w:pPr>
              <w:spacing w:before="0" w:after="0"/>
              <w:jc w:val="right"/>
              <w:rPr>
                <w:rFonts w:cs="Calibri"/>
                <w:color w:val="000000"/>
                <w:lang w:eastAsia="en-AU"/>
              </w:rPr>
            </w:pPr>
            <w:r w:rsidRPr="001B7B2A">
              <w:rPr>
                <w:rFonts w:cs="Calibri"/>
                <w:color w:val="000000"/>
                <w:lang w:eastAsia="en-AU"/>
              </w:rPr>
              <w:t>314</w:t>
            </w:r>
          </w:p>
        </w:tc>
      </w:tr>
      <w:tr w:rsidR="001B7B2A" w:rsidRPr="001B7B2A" w14:paraId="0C272455" w14:textId="77777777" w:rsidTr="001B7B2A">
        <w:trPr>
          <w:trHeight w:val="300"/>
        </w:trPr>
        <w:tc>
          <w:tcPr>
            <w:tcW w:w="2260" w:type="dxa"/>
            <w:tcBorders>
              <w:top w:val="nil"/>
              <w:left w:val="single" w:sz="4" w:space="0" w:color="auto"/>
              <w:bottom w:val="single" w:sz="4" w:space="0" w:color="auto"/>
              <w:right w:val="single" w:sz="4" w:space="0" w:color="auto"/>
            </w:tcBorders>
            <w:shd w:val="clear" w:color="000000" w:fill="8DB3E2"/>
            <w:noWrap/>
            <w:vAlign w:val="bottom"/>
            <w:hideMark/>
          </w:tcPr>
          <w:p w14:paraId="4A09F5E9" w14:textId="77777777" w:rsidR="001B7B2A" w:rsidRPr="001B7B2A" w:rsidRDefault="001B7B2A" w:rsidP="001B7B2A">
            <w:pPr>
              <w:spacing w:before="0" w:after="0"/>
              <w:rPr>
                <w:rFonts w:cs="Calibri"/>
                <w:b/>
                <w:bCs/>
                <w:color w:val="000000"/>
                <w:lang w:eastAsia="en-AU"/>
              </w:rPr>
            </w:pPr>
            <w:r w:rsidRPr="001B7B2A">
              <w:rPr>
                <w:rFonts w:cs="Calibri"/>
                <w:b/>
                <w:bCs/>
                <w:color w:val="000000"/>
                <w:lang w:eastAsia="en-AU"/>
              </w:rPr>
              <w:t>Total all schools</w:t>
            </w:r>
          </w:p>
        </w:tc>
        <w:tc>
          <w:tcPr>
            <w:tcW w:w="1320" w:type="dxa"/>
            <w:tcBorders>
              <w:top w:val="nil"/>
              <w:left w:val="nil"/>
              <w:bottom w:val="single" w:sz="4" w:space="0" w:color="auto"/>
              <w:right w:val="single" w:sz="4" w:space="0" w:color="auto"/>
            </w:tcBorders>
            <w:shd w:val="clear" w:color="000000" w:fill="8DB3E2"/>
            <w:noWrap/>
            <w:vAlign w:val="bottom"/>
            <w:hideMark/>
          </w:tcPr>
          <w:p w14:paraId="7B2BCABA"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2,255</w:t>
            </w:r>
          </w:p>
        </w:tc>
        <w:tc>
          <w:tcPr>
            <w:tcW w:w="1320" w:type="dxa"/>
            <w:tcBorders>
              <w:top w:val="nil"/>
              <w:left w:val="nil"/>
              <w:bottom w:val="single" w:sz="4" w:space="0" w:color="auto"/>
              <w:right w:val="single" w:sz="4" w:space="0" w:color="auto"/>
            </w:tcBorders>
            <w:shd w:val="clear" w:color="000000" w:fill="8DB3E2"/>
            <w:noWrap/>
            <w:vAlign w:val="bottom"/>
            <w:hideMark/>
          </w:tcPr>
          <w:p w14:paraId="5A0D2EAA"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2,313</w:t>
            </w:r>
          </w:p>
        </w:tc>
        <w:tc>
          <w:tcPr>
            <w:tcW w:w="1320" w:type="dxa"/>
            <w:tcBorders>
              <w:top w:val="nil"/>
              <w:left w:val="nil"/>
              <w:bottom w:val="single" w:sz="4" w:space="0" w:color="auto"/>
              <w:right w:val="single" w:sz="4" w:space="0" w:color="auto"/>
            </w:tcBorders>
            <w:shd w:val="clear" w:color="000000" w:fill="8DB3E2"/>
            <w:noWrap/>
            <w:vAlign w:val="bottom"/>
            <w:hideMark/>
          </w:tcPr>
          <w:p w14:paraId="46C41B94"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2,396</w:t>
            </w:r>
          </w:p>
        </w:tc>
        <w:tc>
          <w:tcPr>
            <w:tcW w:w="1320" w:type="dxa"/>
            <w:tcBorders>
              <w:top w:val="nil"/>
              <w:left w:val="nil"/>
              <w:bottom w:val="single" w:sz="4" w:space="0" w:color="auto"/>
              <w:right w:val="single" w:sz="4" w:space="0" w:color="auto"/>
            </w:tcBorders>
            <w:shd w:val="clear" w:color="000000" w:fill="8DB3E2"/>
            <w:noWrap/>
            <w:vAlign w:val="bottom"/>
            <w:hideMark/>
          </w:tcPr>
          <w:p w14:paraId="6C62E537"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2,530</w:t>
            </w:r>
          </w:p>
        </w:tc>
        <w:tc>
          <w:tcPr>
            <w:tcW w:w="1320" w:type="dxa"/>
            <w:tcBorders>
              <w:top w:val="nil"/>
              <w:left w:val="nil"/>
              <w:bottom w:val="single" w:sz="4" w:space="0" w:color="auto"/>
              <w:right w:val="single" w:sz="4" w:space="0" w:color="auto"/>
            </w:tcBorders>
            <w:shd w:val="clear" w:color="000000" w:fill="8DB3E2"/>
            <w:noWrap/>
            <w:vAlign w:val="bottom"/>
            <w:hideMark/>
          </w:tcPr>
          <w:p w14:paraId="290050C3" w14:textId="77777777" w:rsidR="001B7B2A" w:rsidRPr="001B7B2A" w:rsidRDefault="001B7B2A" w:rsidP="001B7B2A">
            <w:pPr>
              <w:spacing w:before="0" w:after="0"/>
              <w:jc w:val="right"/>
              <w:rPr>
                <w:rFonts w:cs="Calibri"/>
                <w:b/>
                <w:bCs/>
                <w:color w:val="000000"/>
                <w:lang w:eastAsia="en-AU"/>
              </w:rPr>
            </w:pPr>
            <w:r w:rsidRPr="001B7B2A">
              <w:rPr>
                <w:rFonts w:cs="Calibri"/>
                <w:b/>
                <w:bCs/>
                <w:color w:val="000000"/>
                <w:lang w:eastAsia="en-AU"/>
              </w:rPr>
              <w:t>2,647</w:t>
            </w:r>
          </w:p>
        </w:tc>
      </w:tr>
    </w:tbl>
    <w:p w14:paraId="54A97C09" w14:textId="2D4983B1" w:rsidR="00E0210C" w:rsidRPr="007E7FD9" w:rsidRDefault="00E0210C" w:rsidP="001E0124">
      <w:pPr>
        <w:pStyle w:val="NoSpacing1"/>
        <w:numPr>
          <w:ilvl w:val="0"/>
          <w:numId w:val="25"/>
        </w:numPr>
        <w:tabs>
          <w:tab w:val="left" w:pos="142"/>
        </w:tabs>
        <w:rPr>
          <w:sz w:val="15"/>
          <w:szCs w:val="15"/>
        </w:rPr>
      </w:pPr>
      <w:r w:rsidRPr="001E0124">
        <w:rPr>
          <w:szCs w:val="16"/>
        </w:rPr>
        <w:t>Includes students who meet the ACT Student Disability Criteria, including those students not formally assessed at the time of the census.</w:t>
      </w:r>
      <w:r w:rsidRPr="001E0124">
        <w:rPr>
          <w:szCs w:val="16"/>
        </w:rPr>
        <w:br/>
      </w:r>
    </w:p>
    <w:bookmarkEnd w:id="7"/>
    <w:p w14:paraId="23A87CCB" w14:textId="77777777" w:rsidR="00E63601" w:rsidRDefault="00E63601">
      <w:pPr>
        <w:spacing w:before="0" w:after="0"/>
        <w:rPr>
          <w:b/>
        </w:rPr>
      </w:pPr>
      <w:r>
        <w:rPr>
          <w:b/>
        </w:rPr>
        <w:br w:type="page"/>
      </w:r>
    </w:p>
    <w:p w14:paraId="2A9F1EB7" w14:textId="05658B95" w:rsidR="009E6B59" w:rsidRPr="00CB7964" w:rsidRDefault="00E63601" w:rsidP="000C2703">
      <w:pPr>
        <w:rPr>
          <w:b/>
        </w:rPr>
      </w:pPr>
      <w:r>
        <w:rPr>
          <w:b/>
        </w:rPr>
        <w:lastRenderedPageBreak/>
        <w:t>S</w:t>
      </w:r>
      <w:r w:rsidR="009E6B59" w:rsidRPr="00CB7964">
        <w:rPr>
          <w:b/>
        </w:rPr>
        <w:t xml:space="preserve">tudent enrolments by gender </w:t>
      </w:r>
    </w:p>
    <w:p w14:paraId="356A0BCD" w14:textId="77777777" w:rsidR="00691543" w:rsidRDefault="009E6B59" w:rsidP="00691543">
      <w:pPr>
        <w:spacing w:before="0" w:after="0"/>
        <w:rPr>
          <w:rFonts w:cs="Times New Roman"/>
          <w:color w:val="000000"/>
          <w:lang w:eastAsia="en-AU"/>
        </w:rPr>
      </w:pPr>
      <w:r w:rsidRPr="007E7FD9">
        <w:rPr>
          <w:sz w:val="24"/>
          <w:szCs w:val="24"/>
        </w:rPr>
        <w:t>Table</w:t>
      </w:r>
      <w:r w:rsidRPr="007E7FD9">
        <w:t xml:space="preserve"> 4 shows the number </w:t>
      </w:r>
      <w:r w:rsidRPr="007E7FD9">
        <w:rPr>
          <w:rFonts w:cs="Times New Roman"/>
          <w:color w:val="000000"/>
          <w:lang w:eastAsia="en-AU"/>
        </w:rPr>
        <w:t>and proportion of male and female enrolments across various school levels from 201</w:t>
      </w:r>
      <w:r w:rsidR="00704B0F">
        <w:rPr>
          <w:rFonts w:cs="Times New Roman"/>
          <w:color w:val="000000"/>
          <w:lang w:eastAsia="en-AU"/>
        </w:rPr>
        <w:t>6</w:t>
      </w:r>
      <w:r w:rsidRPr="007E7FD9">
        <w:rPr>
          <w:rFonts w:cs="Times New Roman"/>
          <w:color w:val="000000"/>
          <w:lang w:eastAsia="en-AU"/>
        </w:rPr>
        <w:t xml:space="preserve"> to 20</w:t>
      </w:r>
      <w:r w:rsidR="00704B0F">
        <w:rPr>
          <w:rFonts w:cs="Times New Roman"/>
          <w:color w:val="000000"/>
          <w:lang w:eastAsia="en-AU"/>
        </w:rPr>
        <w:t>20</w:t>
      </w:r>
      <w:r w:rsidRPr="007E7FD9">
        <w:rPr>
          <w:rFonts w:cs="Times New Roman"/>
          <w:color w:val="000000"/>
          <w:lang w:eastAsia="en-AU"/>
        </w:rPr>
        <w:t>.</w:t>
      </w:r>
      <w:r w:rsidR="00691543">
        <w:rPr>
          <w:rFonts w:cs="Times New Roman"/>
          <w:color w:val="000000"/>
          <w:lang w:eastAsia="en-AU"/>
        </w:rPr>
        <w:t xml:space="preserve"> Overall, t</w:t>
      </w:r>
      <w:r w:rsidRPr="00D44B31">
        <w:rPr>
          <w:rFonts w:cs="Times New Roman"/>
          <w:color w:val="000000"/>
          <w:lang w:eastAsia="en-AU"/>
        </w:rPr>
        <w:t xml:space="preserve">here were proportionally more male </w:t>
      </w:r>
      <w:r w:rsidR="00D44B31" w:rsidRPr="00D44B31">
        <w:rPr>
          <w:rFonts w:cs="Times New Roman"/>
          <w:color w:val="000000"/>
          <w:lang w:eastAsia="en-AU"/>
        </w:rPr>
        <w:t xml:space="preserve">(51.9%) </w:t>
      </w:r>
      <w:r w:rsidRPr="00D44B31">
        <w:rPr>
          <w:rFonts w:cs="Times New Roman"/>
          <w:color w:val="000000"/>
          <w:lang w:eastAsia="en-AU"/>
        </w:rPr>
        <w:t xml:space="preserve">than female </w:t>
      </w:r>
      <w:r w:rsidR="00D44B31" w:rsidRPr="00D44B31">
        <w:rPr>
          <w:rFonts w:cs="Times New Roman"/>
          <w:color w:val="000000"/>
          <w:lang w:eastAsia="en-AU"/>
        </w:rPr>
        <w:t>(48</w:t>
      </w:r>
      <w:r w:rsidR="004A0FF7">
        <w:rPr>
          <w:rFonts w:cs="Times New Roman"/>
          <w:color w:val="000000"/>
          <w:lang w:eastAsia="en-AU"/>
        </w:rPr>
        <w:t>.0</w:t>
      </w:r>
      <w:r w:rsidR="00D44B31" w:rsidRPr="00D44B31">
        <w:rPr>
          <w:rFonts w:cs="Times New Roman"/>
          <w:color w:val="000000"/>
          <w:lang w:eastAsia="en-AU"/>
        </w:rPr>
        <w:t xml:space="preserve">%) </w:t>
      </w:r>
      <w:r w:rsidRPr="00D44B31">
        <w:rPr>
          <w:rFonts w:cs="Times New Roman"/>
          <w:color w:val="000000"/>
          <w:lang w:eastAsia="en-AU"/>
        </w:rPr>
        <w:t>students</w:t>
      </w:r>
      <w:r w:rsidR="00691543">
        <w:rPr>
          <w:rFonts w:cs="Times New Roman"/>
          <w:color w:val="000000"/>
          <w:lang w:eastAsia="en-AU"/>
        </w:rPr>
        <w:t xml:space="preserve">. </w:t>
      </w:r>
      <w:r w:rsidR="00691543" w:rsidRPr="007E7FD9">
        <w:rPr>
          <w:rFonts w:cs="Times New Roman"/>
          <w:color w:val="000000"/>
          <w:lang w:eastAsia="en-AU"/>
        </w:rPr>
        <w:t xml:space="preserve">There were proportionally more male than female students in all </w:t>
      </w:r>
      <w:r w:rsidR="00691543">
        <w:rPr>
          <w:rFonts w:cs="Times New Roman"/>
          <w:color w:val="000000"/>
          <w:lang w:eastAsia="en-AU"/>
        </w:rPr>
        <w:t xml:space="preserve">levels of </w:t>
      </w:r>
      <w:r w:rsidR="00691543" w:rsidRPr="007E7FD9">
        <w:rPr>
          <w:rFonts w:cs="Times New Roman"/>
          <w:color w:val="000000"/>
          <w:lang w:eastAsia="en-AU"/>
        </w:rPr>
        <w:t>schooling</w:t>
      </w:r>
      <w:r w:rsidR="00691543">
        <w:rPr>
          <w:rFonts w:cs="Times New Roman"/>
          <w:color w:val="000000"/>
          <w:lang w:eastAsia="en-AU"/>
        </w:rPr>
        <w:t xml:space="preserve">, with the greatest proportional difference being at the </w:t>
      </w:r>
      <w:r w:rsidR="003A4B95" w:rsidRPr="00D44B31">
        <w:rPr>
          <w:rFonts w:cs="Times New Roman"/>
          <w:color w:val="000000"/>
          <w:lang w:eastAsia="en-AU"/>
        </w:rPr>
        <w:t xml:space="preserve">high school </w:t>
      </w:r>
      <w:r w:rsidR="00691543">
        <w:rPr>
          <w:rFonts w:cs="Times New Roman"/>
          <w:color w:val="000000"/>
          <w:lang w:eastAsia="en-AU"/>
        </w:rPr>
        <w:t>level where 52.9 percent were males and 46.9 percent were females</w:t>
      </w:r>
      <w:r w:rsidR="003A4B95" w:rsidRPr="00D44B31">
        <w:rPr>
          <w:rFonts w:cs="Times New Roman"/>
          <w:color w:val="000000"/>
          <w:lang w:eastAsia="en-AU"/>
        </w:rPr>
        <w:t xml:space="preserve">. </w:t>
      </w:r>
    </w:p>
    <w:p w14:paraId="40538F97" w14:textId="77777777" w:rsidR="009E6B59" w:rsidRPr="007E7FD9" w:rsidRDefault="003A4B95" w:rsidP="005D0B0D">
      <w:pPr>
        <w:spacing w:before="0" w:after="0"/>
        <w:rPr>
          <w:rFonts w:cs="Times New Roman"/>
          <w:color w:val="000000"/>
          <w:lang w:eastAsia="en-AU"/>
        </w:rPr>
      </w:pPr>
      <w:r w:rsidRPr="00D44B31">
        <w:rPr>
          <w:rFonts w:cs="Times New Roman"/>
          <w:color w:val="000000"/>
          <w:lang w:eastAsia="en-AU"/>
        </w:rPr>
        <w:t xml:space="preserve"> </w:t>
      </w:r>
    </w:p>
    <w:p w14:paraId="60B85EB5" w14:textId="77777777" w:rsidR="00FA26DD" w:rsidRPr="007E7FD9" w:rsidRDefault="00FA26DD" w:rsidP="00015F74">
      <w:pPr>
        <w:rPr>
          <w:highlight w:val="yellow"/>
        </w:rPr>
      </w:pPr>
      <w:r w:rsidRPr="007E7FD9">
        <w:rPr>
          <w:b/>
          <w:lang w:eastAsia="en-AU"/>
        </w:rPr>
        <w:t>Table 4: Number of enrolments by level of schooling and sex/gender, 201</w:t>
      </w:r>
      <w:r w:rsidR="00704B0F">
        <w:rPr>
          <w:b/>
          <w:lang w:eastAsia="en-AU"/>
        </w:rPr>
        <w:t>6</w:t>
      </w:r>
      <w:r w:rsidRPr="007E7FD9">
        <w:rPr>
          <w:b/>
          <w:lang w:eastAsia="en-AU"/>
        </w:rPr>
        <w:t xml:space="preserve"> to 20</w:t>
      </w:r>
      <w:r w:rsidR="00704B0F">
        <w:rPr>
          <w:b/>
          <w:lang w:eastAsia="en-AU"/>
        </w:rPr>
        <w:t>20</w:t>
      </w:r>
      <w:r w:rsidR="004225D3" w:rsidRPr="007E7FD9">
        <w:rPr>
          <w:vertAlign w:val="superscript"/>
          <w:lang w:eastAsia="en-AU"/>
        </w:rPr>
        <w:t>1, 2</w:t>
      </w:r>
      <w:r w:rsidR="009372FD">
        <w:rPr>
          <w:vertAlign w:val="superscript"/>
          <w:lang w:eastAsia="en-AU"/>
        </w:rPr>
        <w:t>, 3</w:t>
      </w:r>
    </w:p>
    <w:p w14:paraId="1C163134" w14:textId="77777777" w:rsidR="009E6B59" w:rsidRPr="007E7FD9" w:rsidRDefault="009E6B59" w:rsidP="00015F74">
      <w:pPr>
        <w:rPr>
          <w:sz w:val="4"/>
          <w:szCs w:val="4"/>
          <w:highlight w:val="yellow"/>
        </w:rPr>
      </w:pPr>
    </w:p>
    <w:tbl>
      <w:tblPr>
        <w:tblW w:w="9655" w:type="dxa"/>
        <w:tblLook w:val="04A0" w:firstRow="1" w:lastRow="0" w:firstColumn="1" w:lastColumn="0" w:noHBand="0" w:noVBand="1"/>
      </w:tblPr>
      <w:tblGrid>
        <w:gridCol w:w="3155"/>
        <w:gridCol w:w="1300"/>
        <w:gridCol w:w="1300"/>
        <w:gridCol w:w="1300"/>
        <w:gridCol w:w="1300"/>
        <w:gridCol w:w="1300"/>
      </w:tblGrid>
      <w:tr w:rsidR="006D0934" w:rsidRPr="006D0934" w14:paraId="0A30BA03" w14:textId="77777777" w:rsidTr="00D57058">
        <w:trPr>
          <w:trHeight w:val="300"/>
        </w:trPr>
        <w:tc>
          <w:tcPr>
            <w:tcW w:w="3155"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1A6A5D80"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xml:space="preserve">Level of schooling </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14:paraId="7D91C785"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2016</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14:paraId="5CA03938"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2017</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14:paraId="09BFF596"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2018</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14:paraId="243D1F9C"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2019</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14:paraId="57F26C47"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2020</w:t>
            </w:r>
          </w:p>
        </w:tc>
      </w:tr>
      <w:tr w:rsidR="006D0934" w:rsidRPr="006D0934" w14:paraId="2060F886" w14:textId="77777777" w:rsidTr="00D57058">
        <w:trPr>
          <w:trHeight w:val="300"/>
        </w:trPr>
        <w:tc>
          <w:tcPr>
            <w:tcW w:w="96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5CACE1"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xml:space="preserve">Primary </w:t>
            </w:r>
          </w:p>
        </w:tc>
      </w:tr>
      <w:tr w:rsidR="006D0934" w:rsidRPr="006D0934" w14:paraId="0EE22728"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432AFCC7"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63303ECC"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14,703</w:t>
            </w:r>
          </w:p>
        </w:tc>
        <w:tc>
          <w:tcPr>
            <w:tcW w:w="1300" w:type="dxa"/>
            <w:tcBorders>
              <w:top w:val="nil"/>
              <w:left w:val="nil"/>
              <w:bottom w:val="single" w:sz="4" w:space="0" w:color="auto"/>
              <w:right w:val="single" w:sz="4" w:space="0" w:color="auto"/>
            </w:tcBorders>
            <w:shd w:val="clear" w:color="auto" w:fill="auto"/>
            <w:noWrap/>
            <w:vAlign w:val="bottom"/>
            <w:hideMark/>
          </w:tcPr>
          <w:p w14:paraId="4CE61683"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15,292</w:t>
            </w:r>
          </w:p>
        </w:tc>
        <w:tc>
          <w:tcPr>
            <w:tcW w:w="1300" w:type="dxa"/>
            <w:tcBorders>
              <w:top w:val="nil"/>
              <w:left w:val="nil"/>
              <w:bottom w:val="single" w:sz="4" w:space="0" w:color="auto"/>
              <w:right w:val="single" w:sz="4" w:space="0" w:color="auto"/>
            </w:tcBorders>
            <w:shd w:val="clear" w:color="auto" w:fill="auto"/>
            <w:noWrap/>
            <w:vAlign w:val="bottom"/>
            <w:hideMark/>
          </w:tcPr>
          <w:p w14:paraId="31FA89D7"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15,830</w:t>
            </w:r>
          </w:p>
        </w:tc>
        <w:tc>
          <w:tcPr>
            <w:tcW w:w="1300" w:type="dxa"/>
            <w:tcBorders>
              <w:top w:val="nil"/>
              <w:left w:val="nil"/>
              <w:bottom w:val="single" w:sz="4" w:space="0" w:color="auto"/>
              <w:right w:val="single" w:sz="4" w:space="0" w:color="auto"/>
            </w:tcBorders>
            <w:shd w:val="clear" w:color="auto" w:fill="auto"/>
            <w:noWrap/>
            <w:vAlign w:val="bottom"/>
            <w:hideMark/>
          </w:tcPr>
          <w:p w14:paraId="7386C64F"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16,181</w:t>
            </w:r>
          </w:p>
        </w:tc>
        <w:tc>
          <w:tcPr>
            <w:tcW w:w="1300" w:type="dxa"/>
            <w:tcBorders>
              <w:top w:val="nil"/>
              <w:left w:val="nil"/>
              <w:bottom w:val="single" w:sz="4" w:space="0" w:color="auto"/>
              <w:right w:val="single" w:sz="4" w:space="0" w:color="auto"/>
            </w:tcBorders>
            <w:shd w:val="clear" w:color="000000" w:fill="FFFFFF"/>
            <w:noWrap/>
            <w:vAlign w:val="bottom"/>
            <w:hideMark/>
          </w:tcPr>
          <w:p w14:paraId="1472B04D"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16,612</w:t>
            </w:r>
          </w:p>
        </w:tc>
      </w:tr>
      <w:tr w:rsidR="006D0934" w:rsidRPr="006D0934" w14:paraId="61DFA74C"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1504F151"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9AA6459"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13,595</w:t>
            </w:r>
          </w:p>
        </w:tc>
        <w:tc>
          <w:tcPr>
            <w:tcW w:w="1300" w:type="dxa"/>
            <w:tcBorders>
              <w:top w:val="nil"/>
              <w:left w:val="nil"/>
              <w:bottom w:val="single" w:sz="4" w:space="0" w:color="auto"/>
              <w:right w:val="single" w:sz="4" w:space="0" w:color="auto"/>
            </w:tcBorders>
            <w:shd w:val="clear" w:color="auto" w:fill="auto"/>
            <w:noWrap/>
            <w:vAlign w:val="bottom"/>
            <w:hideMark/>
          </w:tcPr>
          <w:p w14:paraId="18D8A5D1"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14,238</w:t>
            </w:r>
          </w:p>
        </w:tc>
        <w:tc>
          <w:tcPr>
            <w:tcW w:w="1300" w:type="dxa"/>
            <w:tcBorders>
              <w:top w:val="nil"/>
              <w:left w:val="nil"/>
              <w:bottom w:val="single" w:sz="4" w:space="0" w:color="auto"/>
              <w:right w:val="single" w:sz="4" w:space="0" w:color="auto"/>
            </w:tcBorders>
            <w:shd w:val="clear" w:color="auto" w:fill="auto"/>
            <w:noWrap/>
            <w:vAlign w:val="bottom"/>
            <w:hideMark/>
          </w:tcPr>
          <w:p w14:paraId="4A5E0397"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14,707</w:t>
            </w:r>
          </w:p>
        </w:tc>
        <w:tc>
          <w:tcPr>
            <w:tcW w:w="1300" w:type="dxa"/>
            <w:tcBorders>
              <w:top w:val="nil"/>
              <w:left w:val="nil"/>
              <w:bottom w:val="single" w:sz="4" w:space="0" w:color="auto"/>
              <w:right w:val="single" w:sz="4" w:space="0" w:color="auto"/>
            </w:tcBorders>
            <w:shd w:val="clear" w:color="auto" w:fill="auto"/>
            <w:noWrap/>
            <w:vAlign w:val="bottom"/>
            <w:hideMark/>
          </w:tcPr>
          <w:p w14:paraId="13BC8855"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15,020</w:t>
            </w:r>
          </w:p>
        </w:tc>
        <w:tc>
          <w:tcPr>
            <w:tcW w:w="1300" w:type="dxa"/>
            <w:tcBorders>
              <w:top w:val="nil"/>
              <w:left w:val="nil"/>
              <w:bottom w:val="single" w:sz="4" w:space="0" w:color="auto"/>
              <w:right w:val="single" w:sz="4" w:space="0" w:color="auto"/>
            </w:tcBorders>
            <w:shd w:val="clear" w:color="000000" w:fill="FFFFFF"/>
            <w:noWrap/>
            <w:vAlign w:val="bottom"/>
            <w:hideMark/>
          </w:tcPr>
          <w:p w14:paraId="42C6DB80"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15,37</w:t>
            </w:r>
            <w:r w:rsidR="004A0FF7">
              <w:rPr>
                <w:rFonts w:cs="Calibri"/>
                <w:color w:val="000000"/>
                <w:sz w:val="20"/>
                <w:szCs w:val="20"/>
                <w:lang w:eastAsia="en-AU"/>
              </w:rPr>
              <w:t>7</w:t>
            </w:r>
          </w:p>
        </w:tc>
      </w:tr>
      <w:tr w:rsidR="006D0934" w:rsidRPr="006D0934" w14:paraId="6F865129" w14:textId="77777777" w:rsidTr="00D57058">
        <w:trPr>
          <w:trHeight w:val="300"/>
        </w:trPr>
        <w:tc>
          <w:tcPr>
            <w:tcW w:w="3155" w:type="dxa"/>
            <w:tcBorders>
              <w:top w:val="nil"/>
              <w:left w:val="single" w:sz="4" w:space="0" w:color="auto"/>
              <w:bottom w:val="single" w:sz="4" w:space="0" w:color="auto"/>
              <w:right w:val="single" w:sz="4" w:space="0" w:color="auto"/>
            </w:tcBorders>
            <w:shd w:val="clear" w:color="000000" w:fill="DBE5F1"/>
            <w:noWrap/>
            <w:vAlign w:val="bottom"/>
            <w:hideMark/>
          </w:tcPr>
          <w:p w14:paraId="5C21FABB"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Subtotal primary</w:t>
            </w:r>
          </w:p>
        </w:tc>
        <w:tc>
          <w:tcPr>
            <w:tcW w:w="1300" w:type="dxa"/>
            <w:tcBorders>
              <w:top w:val="nil"/>
              <w:left w:val="nil"/>
              <w:bottom w:val="single" w:sz="4" w:space="0" w:color="auto"/>
              <w:right w:val="single" w:sz="4" w:space="0" w:color="auto"/>
            </w:tcBorders>
            <w:shd w:val="clear" w:color="000000" w:fill="DBE5F1"/>
            <w:noWrap/>
            <w:vAlign w:val="bottom"/>
            <w:hideMark/>
          </w:tcPr>
          <w:p w14:paraId="1E9CB5E5"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28,298</w:t>
            </w:r>
          </w:p>
        </w:tc>
        <w:tc>
          <w:tcPr>
            <w:tcW w:w="1300" w:type="dxa"/>
            <w:tcBorders>
              <w:top w:val="nil"/>
              <w:left w:val="nil"/>
              <w:bottom w:val="single" w:sz="4" w:space="0" w:color="auto"/>
              <w:right w:val="single" w:sz="4" w:space="0" w:color="auto"/>
            </w:tcBorders>
            <w:shd w:val="clear" w:color="000000" w:fill="DBE5F1"/>
            <w:noWrap/>
            <w:vAlign w:val="bottom"/>
            <w:hideMark/>
          </w:tcPr>
          <w:p w14:paraId="7CFAE37C"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29,532</w:t>
            </w:r>
          </w:p>
        </w:tc>
        <w:tc>
          <w:tcPr>
            <w:tcW w:w="1300" w:type="dxa"/>
            <w:tcBorders>
              <w:top w:val="nil"/>
              <w:left w:val="nil"/>
              <w:bottom w:val="single" w:sz="4" w:space="0" w:color="auto"/>
              <w:right w:val="single" w:sz="4" w:space="0" w:color="auto"/>
            </w:tcBorders>
            <w:shd w:val="clear" w:color="000000" w:fill="DBE5F1"/>
            <w:noWrap/>
            <w:vAlign w:val="bottom"/>
            <w:hideMark/>
          </w:tcPr>
          <w:p w14:paraId="3FF60F52"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30,543</w:t>
            </w:r>
          </w:p>
        </w:tc>
        <w:tc>
          <w:tcPr>
            <w:tcW w:w="1300" w:type="dxa"/>
            <w:tcBorders>
              <w:top w:val="nil"/>
              <w:left w:val="nil"/>
              <w:bottom w:val="single" w:sz="4" w:space="0" w:color="auto"/>
              <w:right w:val="single" w:sz="4" w:space="0" w:color="auto"/>
            </w:tcBorders>
            <w:shd w:val="clear" w:color="000000" w:fill="DBE5F1"/>
            <w:noWrap/>
            <w:vAlign w:val="bottom"/>
            <w:hideMark/>
          </w:tcPr>
          <w:p w14:paraId="5DB69F9E"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31,209</w:t>
            </w:r>
          </w:p>
        </w:tc>
        <w:tc>
          <w:tcPr>
            <w:tcW w:w="1300" w:type="dxa"/>
            <w:tcBorders>
              <w:top w:val="nil"/>
              <w:left w:val="nil"/>
              <w:bottom w:val="single" w:sz="4" w:space="0" w:color="auto"/>
              <w:right w:val="single" w:sz="4" w:space="0" w:color="auto"/>
            </w:tcBorders>
            <w:shd w:val="clear" w:color="000000" w:fill="DBE5F1"/>
            <w:noWrap/>
            <w:vAlign w:val="bottom"/>
            <w:hideMark/>
          </w:tcPr>
          <w:p w14:paraId="421660A4"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w:t>
            </w:r>
            <w:r w:rsidR="004A0FF7">
              <w:rPr>
                <w:rFonts w:cs="Calibri"/>
                <w:color w:val="000000"/>
                <w:sz w:val="20"/>
                <w:szCs w:val="20"/>
                <w:lang w:eastAsia="en-AU"/>
              </w:rPr>
              <w:t>2</w:t>
            </w:r>
            <w:r w:rsidRPr="006D0934">
              <w:rPr>
                <w:rFonts w:cs="Calibri"/>
                <w:color w:val="000000"/>
                <w:sz w:val="20"/>
                <w:szCs w:val="20"/>
                <w:lang w:eastAsia="en-AU"/>
              </w:rPr>
              <w:t>,</w:t>
            </w:r>
            <w:r w:rsidR="004A0FF7">
              <w:rPr>
                <w:rFonts w:cs="Calibri"/>
                <w:color w:val="000000"/>
                <w:sz w:val="20"/>
                <w:szCs w:val="20"/>
                <w:lang w:eastAsia="en-AU"/>
              </w:rPr>
              <w:t>000</w:t>
            </w:r>
          </w:p>
        </w:tc>
      </w:tr>
      <w:tr w:rsidR="006D0934" w:rsidRPr="006D0934" w14:paraId="7A06B27B"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0EE48D14" w14:textId="77777777" w:rsidR="006D0934" w:rsidRPr="006D0934" w:rsidRDefault="006D0934" w:rsidP="006D0934">
            <w:pPr>
              <w:spacing w:before="0" w:after="0"/>
              <w:rPr>
                <w:rFonts w:cs="Calibri"/>
                <w:i/>
                <w:iCs/>
                <w:color w:val="000000"/>
                <w:sz w:val="20"/>
                <w:szCs w:val="20"/>
                <w:lang w:eastAsia="en-AU"/>
              </w:rPr>
            </w:pPr>
            <w:r w:rsidRPr="006D0934">
              <w:rPr>
                <w:rFonts w:cs="Calibri"/>
                <w:i/>
                <w:iCs/>
                <w:color w:val="000000"/>
                <w:sz w:val="20"/>
                <w:szCs w:val="20"/>
                <w:lang w:eastAsia="en-AU"/>
              </w:rPr>
              <w:t xml:space="preserve">Proportion male (%) </w:t>
            </w:r>
          </w:p>
        </w:tc>
        <w:tc>
          <w:tcPr>
            <w:tcW w:w="1300" w:type="dxa"/>
            <w:tcBorders>
              <w:top w:val="nil"/>
              <w:left w:val="nil"/>
              <w:bottom w:val="single" w:sz="4" w:space="0" w:color="auto"/>
              <w:right w:val="single" w:sz="4" w:space="0" w:color="auto"/>
            </w:tcBorders>
            <w:shd w:val="clear" w:color="000000" w:fill="FFFFFF"/>
            <w:noWrap/>
            <w:vAlign w:val="bottom"/>
            <w:hideMark/>
          </w:tcPr>
          <w:p w14:paraId="7105036B"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52.0</w:t>
            </w:r>
          </w:p>
        </w:tc>
        <w:tc>
          <w:tcPr>
            <w:tcW w:w="1300" w:type="dxa"/>
            <w:tcBorders>
              <w:top w:val="nil"/>
              <w:left w:val="nil"/>
              <w:bottom w:val="single" w:sz="4" w:space="0" w:color="auto"/>
              <w:right w:val="single" w:sz="4" w:space="0" w:color="auto"/>
            </w:tcBorders>
            <w:shd w:val="clear" w:color="000000" w:fill="FFFFFF"/>
            <w:noWrap/>
            <w:vAlign w:val="bottom"/>
            <w:hideMark/>
          </w:tcPr>
          <w:p w14:paraId="686100D4"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51.8</w:t>
            </w:r>
          </w:p>
        </w:tc>
        <w:tc>
          <w:tcPr>
            <w:tcW w:w="1300" w:type="dxa"/>
            <w:tcBorders>
              <w:top w:val="nil"/>
              <w:left w:val="nil"/>
              <w:bottom w:val="single" w:sz="4" w:space="0" w:color="auto"/>
              <w:right w:val="single" w:sz="4" w:space="0" w:color="auto"/>
            </w:tcBorders>
            <w:shd w:val="clear" w:color="000000" w:fill="FFFFFF"/>
            <w:noWrap/>
            <w:vAlign w:val="bottom"/>
            <w:hideMark/>
          </w:tcPr>
          <w:p w14:paraId="6C69A0A7"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51.8</w:t>
            </w:r>
          </w:p>
        </w:tc>
        <w:tc>
          <w:tcPr>
            <w:tcW w:w="1300" w:type="dxa"/>
            <w:tcBorders>
              <w:top w:val="nil"/>
              <w:left w:val="nil"/>
              <w:bottom w:val="single" w:sz="4" w:space="0" w:color="auto"/>
              <w:right w:val="single" w:sz="4" w:space="0" w:color="auto"/>
            </w:tcBorders>
            <w:shd w:val="clear" w:color="000000" w:fill="FFFFFF"/>
            <w:noWrap/>
            <w:vAlign w:val="bottom"/>
            <w:hideMark/>
          </w:tcPr>
          <w:p w14:paraId="2B450621"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51.8</w:t>
            </w:r>
          </w:p>
        </w:tc>
        <w:tc>
          <w:tcPr>
            <w:tcW w:w="1300" w:type="dxa"/>
            <w:tcBorders>
              <w:top w:val="nil"/>
              <w:left w:val="nil"/>
              <w:bottom w:val="single" w:sz="4" w:space="0" w:color="auto"/>
              <w:right w:val="single" w:sz="4" w:space="0" w:color="auto"/>
            </w:tcBorders>
            <w:shd w:val="clear" w:color="000000" w:fill="FFFFFF"/>
            <w:noWrap/>
            <w:vAlign w:val="bottom"/>
            <w:hideMark/>
          </w:tcPr>
          <w:p w14:paraId="1208E35A"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51.9</w:t>
            </w:r>
          </w:p>
        </w:tc>
      </w:tr>
      <w:tr w:rsidR="006D0934" w:rsidRPr="006D0934" w14:paraId="215891AE"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6DFA2120" w14:textId="77777777" w:rsidR="006D0934" w:rsidRPr="006D0934" w:rsidRDefault="006D0934" w:rsidP="006D0934">
            <w:pPr>
              <w:spacing w:before="0" w:after="0"/>
              <w:rPr>
                <w:rFonts w:cs="Calibri"/>
                <w:i/>
                <w:iCs/>
                <w:color w:val="000000"/>
                <w:sz w:val="20"/>
                <w:szCs w:val="20"/>
                <w:lang w:eastAsia="en-AU"/>
              </w:rPr>
            </w:pPr>
            <w:r w:rsidRPr="006D0934">
              <w:rPr>
                <w:rFonts w:cs="Calibri"/>
                <w:i/>
                <w:iCs/>
                <w:color w:val="000000"/>
                <w:sz w:val="20"/>
                <w:szCs w:val="20"/>
                <w:lang w:eastAsia="en-AU"/>
              </w:rPr>
              <w:t xml:space="preserve">Proportion female (%) </w:t>
            </w:r>
          </w:p>
        </w:tc>
        <w:tc>
          <w:tcPr>
            <w:tcW w:w="1300" w:type="dxa"/>
            <w:tcBorders>
              <w:top w:val="nil"/>
              <w:left w:val="nil"/>
              <w:bottom w:val="single" w:sz="4" w:space="0" w:color="auto"/>
              <w:right w:val="single" w:sz="4" w:space="0" w:color="auto"/>
            </w:tcBorders>
            <w:shd w:val="clear" w:color="000000" w:fill="FFFFFF"/>
            <w:noWrap/>
            <w:vAlign w:val="bottom"/>
            <w:hideMark/>
          </w:tcPr>
          <w:p w14:paraId="2FD5BFFD"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48.0</w:t>
            </w:r>
          </w:p>
        </w:tc>
        <w:tc>
          <w:tcPr>
            <w:tcW w:w="1300" w:type="dxa"/>
            <w:tcBorders>
              <w:top w:val="nil"/>
              <w:left w:val="nil"/>
              <w:bottom w:val="single" w:sz="4" w:space="0" w:color="auto"/>
              <w:right w:val="single" w:sz="4" w:space="0" w:color="auto"/>
            </w:tcBorders>
            <w:shd w:val="clear" w:color="000000" w:fill="FFFFFF"/>
            <w:noWrap/>
            <w:vAlign w:val="bottom"/>
            <w:hideMark/>
          </w:tcPr>
          <w:p w14:paraId="36330E06"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48.2</w:t>
            </w:r>
          </w:p>
        </w:tc>
        <w:tc>
          <w:tcPr>
            <w:tcW w:w="1300" w:type="dxa"/>
            <w:tcBorders>
              <w:top w:val="nil"/>
              <w:left w:val="nil"/>
              <w:bottom w:val="single" w:sz="4" w:space="0" w:color="auto"/>
              <w:right w:val="single" w:sz="4" w:space="0" w:color="auto"/>
            </w:tcBorders>
            <w:shd w:val="clear" w:color="000000" w:fill="FFFFFF"/>
            <w:noWrap/>
            <w:vAlign w:val="bottom"/>
            <w:hideMark/>
          </w:tcPr>
          <w:p w14:paraId="5FADD019"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48.2</w:t>
            </w:r>
          </w:p>
        </w:tc>
        <w:tc>
          <w:tcPr>
            <w:tcW w:w="1300" w:type="dxa"/>
            <w:tcBorders>
              <w:top w:val="nil"/>
              <w:left w:val="nil"/>
              <w:bottom w:val="single" w:sz="4" w:space="0" w:color="auto"/>
              <w:right w:val="single" w:sz="4" w:space="0" w:color="auto"/>
            </w:tcBorders>
            <w:shd w:val="clear" w:color="000000" w:fill="FFFFFF"/>
            <w:noWrap/>
            <w:vAlign w:val="bottom"/>
            <w:hideMark/>
          </w:tcPr>
          <w:p w14:paraId="2A1539B5"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48.1</w:t>
            </w:r>
          </w:p>
        </w:tc>
        <w:tc>
          <w:tcPr>
            <w:tcW w:w="1300" w:type="dxa"/>
            <w:tcBorders>
              <w:top w:val="nil"/>
              <w:left w:val="nil"/>
              <w:bottom w:val="single" w:sz="4" w:space="0" w:color="auto"/>
              <w:right w:val="single" w:sz="4" w:space="0" w:color="auto"/>
            </w:tcBorders>
            <w:shd w:val="clear" w:color="000000" w:fill="FFFFFF"/>
            <w:noWrap/>
            <w:vAlign w:val="bottom"/>
            <w:hideMark/>
          </w:tcPr>
          <w:p w14:paraId="0B539A71"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48.1</w:t>
            </w:r>
          </w:p>
        </w:tc>
      </w:tr>
      <w:tr w:rsidR="006D0934" w:rsidRPr="006D0934" w14:paraId="1F184492" w14:textId="77777777" w:rsidTr="00D57058">
        <w:trPr>
          <w:trHeight w:val="300"/>
        </w:trPr>
        <w:tc>
          <w:tcPr>
            <w:tcW w:w="3155" w:type="dxa"/>
            <w:tcBorders>
              <w:top w:val="nil"/>
              <w:left w:val="single" w:sz="4" w:space="0" w:color="auto"/>
              <w:bottom w:val="single" w:sz="4" w:space="0" w:color="auto"/>
              <w:right w:val="nil"/>
            </w:tcBorders>
            <w:shd w:val="clear" w:color="auto" w:fill="auto"/>
            <w:noWrap/>
            <w:vAlign w:val="bottom"/>
            <w:hideMark/>
          </w:tcPr>
          <w:p w14:paraId="5DD995A1"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xml:space="preserve">High </w:t>
            </w:r>
          </w:p>
        </w:tc>
        <w:tc>
          <w:tcPr>
            <w:tcW w:w="1300" w:type="dxa"/>
            <w:tcBorders>
              <w:top w:val="nil"/>
              <w:left w:val="nil"/>
              <w:bottom w:val="single" w:sz="4" w:space="0" w:color="auto"/>
              <w:right w:val="nil"/>
            </w:tcBorders>
            <w:shd w:val="clear" w:color="auto" w:fill="auto"/>
            <w:noWrap/>
            <w:vAlign w:val="bottom"/>
            <w:hideMark/>
          </w:tcPr>
          <w:p w14:paraId="7F4E1E05"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72E2B287"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7DE7EA0A"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450A6B5B"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BC5674A"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r>
      <w:tr w:rsidR="006D0934" w:rsidRPr="006D0934" w14:paraId="51F0F399"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010B61D8"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2CB555EA"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5,360</w:t>
            </w:r>
          </w:p>
        </w:tc>
        <w:tc>
          <w:tcPr>
            <w:tcW w:w="1300" w:type="dxa"/>
            <w:tcBorders>
              <w:top w:val="nil"/>
              <w:left w:val="nil"/>
              <w:bottom w:val="single" w:sz="4" w:space="0" w:color="auto"/>
              <w:right w:val="single" w:sz="4" w:space="0" w:color="auto"/>
            </w:tcBorders>
            <w:shd w:val="clear" w:color="auto" w:fill="auto"/>
            <w:noWrap/>
            <w:vAlign w:val="bottom"/>
            <w:hideMark/>
          </w:tcPr>
          <w:p w14:paraId="43ADBF8F"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5,549</w:t>
            </w:r>
          </w:p>
        </w:tc>
        <w:tc>
          <w:tcPr>
            <w:tcW w:w="1300" w:type="dxa"/>
            <w:tcBorders>
              <w:top w:val="nil"/>
              <w:left w:val="nil"/>
              <w:bottom w:val="single" w:sz="4" w:space="0" w:color="auto"/>
              <w:right w:val="single" w:sz="4" w:space="0" w:color="auto"/>
            </w:tcBorders>
            <w:shd w:val="clear" w:color="auto" w:fill="auto"/>
            <w:noWrap/>
            <w:vAlign w:val="bottom"/>
            <w:hideMark/>
          </w:tcPr>
          <w:p w14:paraId="7B9AB636"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5,858</w:t>
            </w:r>
          </w:p>
        </w:tc>
        <w:tc>
          <w:tcPr>
            <w:tcW w:w="1300" w:type="dxa"/>
            <w:tcBorders>
              <w:top w:val="nil"/>
              <w:left w:val="nil"/>
              <w:bottom w:val="single" w:sz="4" w:space="0" w:color="auto"/>
              <w:right w:val="single" w:sz="4" w:space="0" w:color="auto"/>
            </w:tcBorders>
            <w:shd w:val="clear" w:color="auto" w:fill="auto"/>
            <w:noWrap/>
            <w:vAlign w:val="bottom"/>
            <w:hideMark/>
          </w:tcPr>
          <w:p w14:paraId="794D354B"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6,154</w:t>
            </w:r>
          </w:p>
        </w:tc>
        <w:tc>
          <w:tcPr>
            <w:tcW w:w="1300" w:type="dxa"/>
            <w:tcBorders>
              <w:top w:val="nil"/>
              <w:left w:val="nil"/>
              <w:bottom w:val="single" w:sz="4" w:space="0" w:color="auto"/>
              <w:right w:val="single" w:sz="4" w:space="0" w:color="auto"/>
            </w:tcBorders>
            <w:shd w:val="clear" w:color="000000" w:fill="FFFFFF"/>
            <w:noWrap/>
            <w:vAlign w:val="bottom"/>
            <w:hideMark/>
          </w:tcPr>
          <w:p w14:paraId="22026BDE"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6,284</w:t>
            </w:r>
          </w:p>
        </w:tc>
      </w:tr>
      <w:tr w:rsidR="006D0934" w:rsidRPr="006D0934" w14:paraId="005961D0"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23BE0728"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4C254373"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5,013</w:t>
            </w:r>
          </w:p>
        </w:tc>
        <w:tc>
          <w:tcPr>
            <w:tcW w:w="1300" w:type="dxa"/>
            <w:tcBorders>
              <w:top w:val="nil"/>
              <w:left w:val="nil"/>
              <w:bottom w:val="single" w:sz="4" w:space="0" w:color="auto"/>
              <w:right w:val="single" w:sz="4" w:space="0" w:color="auto"/>
            </w:tcBorders>
            <w:shd w:val="clear" w:color="auto" w:fill="auto"/>
            <w:noWrap/>
            <w:vAlign w:val="bottom"/>
            <w:hideMark/>
          </w:tcPr>
          <w:p w14:paraId="4C997C47"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5,117</w:t>
            </w:r>
          </w:p>
        </w:tc>
        <w:tc>
          <w:tcPr>
            <w:tcW w:w="1300" w:type="dxa"/>
            <w:tcBorders>
              <w:top w:val="nil"/>
              <w:left w:val="nil"/>
              <w:bottom w:val="single" w:sz="4" w:space="0" w:color="auto"/>
              <w:right w:val="single" w:sz="4" w:space="0" w:color="auto"/>
            </w:tcBorders>
            <w:shd w:val="clear" w:color="auto" w:fill="auto"/>
            <w:noWrap/>
            <w:vAlign w:val="bottom"/>
            <w:hideMark/>
          </w:tcPr>
          <w:p w14:paraId="3741800B"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5,300</w:t>
            </w:r>
          </w:p>
        </w:tc>
        <w:tc>
          <w:tcPr>
            <w:tcW w:w="1300" w:type="dxa"/>
            <w:tcBorders>
              <w:top w:val="nil"/>
              <w:left w:val="nil"/>
              <w:bottom w:val="single" w:sz="4" w:space="0" w:color="auto"/>
              <w:right w:val="single" w:sz="4" w:space="0" w:color="auto"/>
            </w:tcBorders>
            <w:shd w:val="clear" w:color="auto" w:fill="auto"/>
            <w:noWrap/>
            <w:vAlign w:val="bottom"/>
            <w:hideMark/>
          </w:tcPr>
          <w:p w14:paraId="66D9EE13"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5,495</w:t>
            </w:r>
          </w:p>
        </w:tc>
        <w:tc>
          <w:tcPr>
            <w:tcW w:w="1300" w:type="dxa"/>
            <w:tcBorders>
              <w:top w:val="nil"/>
              <w:left w:val="nil"/>
              <w:bottom w:val="single" w:sz="4" w:space="0" w:color="auto"/>
              <w:right w:val="single" w:sz="4" w:space="0" w:color="auto"/>
            </w:tcBorders>
            <w:shd w:val="clear" w:color="000000" w:fill="FFFFFF"/>
            <w:noWrap/>
            <w:vAlign w:val="bottom"/>
            <w:hideMark/>
          </w:tcPr>
          <w:p w14:paraId="518F4510"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5,580</w:t>
            </w:r>
          </w:p>
        </w:tc>
      </w:tr>
      <w:tr w:rsidR="006D0934" w:rsidRPr="006D0934" w14:paraId="3F16B1A9" w14:textId="77777777" w:rsidTr="00D57058">
        <w:trPr>
          <w:trHeight w:val="300"/>
        </w:trPr>
        <w:tc>
          <w:tcPr>
            <w:tcW w:w="3155" w:type="dxa"/>
            <w:tcBorders>
              <w:top w:val="nil"/>
              <w:left w:val="single" w:sz="4" w:space="0" w:color="auto"/>
              <w:bottom w:val="single" w:sz="4" w:space="0" w:color="auto"/>
              <w:right w:val="single" w:sz="4" w:space="0" w:color="auto"/>
            </w:tcBorders>
            <w:shd w:val="clear" w:color="000000" w:fill="DBE5F1"/>
            <w:noWrap/>
            <w:vAlign w:val="bottom"/>
            <w:hideMark/>
          </w:tcPr>
          <w:p w14:paraId="000A2ABA"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 xml:space="preserve">Subtotal high </w:t>
            </w:r>
          </w:p>
        </w:tc>
        <w:tc>
          <w:tcPr>
            <w:tcW w:w="1300" w:type="dxa"/>
            <w:tcBorders>
              <w:top w:val="nil"/>
              <w:left w:val="nil"/>
              <w:bottom w:val="single" w:sz="4" w:space="0" w:color="auto"/>
              <w:right w:val="single" w:sz="4" w:space="0" w:color="auto"/>
            </w:tcBorders>
            <w:shd w:val="clear" w:color="000000" w:fill="DBE5F1"/>
            <w:noWrap/>
            <w:vAlign w:val="bottom"/>
            <w:hideMark/>
          </w:tcPr>
          <w:p w14:paraId="2115E3F6"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10,373</w:t>
            </w:r>
          </w:p>
        </w:tc>
        <w:tc>
          <w:tcPr>
            <w:tcW w:w="1300" w:type="dxa"/>
            <w:tcBorders>
              <w:top w:val="nil"/>
              <w:left w:val="nil"/>
              <w:bottom w:val="single" w:sz="4" w:space="0" w:color="auto"/>
              <w:right w:val="single" w:sz="4" w:space="0" w:color="auto"/>
            </w:tcBorders>
            <w:shd w:val="clear" w:color="000000" w:fill="DBE5F1"/>
            <w:noWrap/>
            <w:vAlign w:val="bottom"/>
            <w:hideMark/>
          </w:tcPr>
          <w:p w14:paraId="5FD713AB"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10,666</w:t>
            </w:r>
          </w:p>
        </w:tc>
        <w:tc>
          <w:tcPr>
            <w:tcW w:w="1300" w:type="dxa"/>
            <w:tcBorders>
              <w:top w:val="nil"/>
              <w:left w:val="nil"/>
              <w:bottom w:val="single" w:sz="4" w:space="0" w:color="auto"/>
              <w:right w:val="single" w:sz="4" w:space="0" w:color="auto"/>
            </w:tcBorders>
            <w:shd w:val="clear" w:color="000000" w:fill="DBE5F1"/>
            <w:noWrap/>
            <w:vAlign w:val="bottom"/>
            <w:hideMark/>
          </w:tcPr>
          <w:p w14:paraId="591A6D3F"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11,158</w:t>
            </w:r>
          </w:p>
        </w:tc>
        <w:tc>
          <w:tcPr>
            <w:tcW w:w="1300" w:type="dxa"/>
            <w:tcBorders>
              <w:top w:val="nil"/>
              <w:left w:val="nil"/>
              <w:bottom w:val="single" w:sz="4" w:space="0" w:color="auto"/>
              <w:right w:val="single" w:sz="4" w:space="0" w:color="auto"/>
            </w:tcBorders>
            <w:shd w:val="clear" w:color="000000" w:fill="DBE5F1"/>
            <w:noWrap/>
            <w:vAlign w:val="bottom"/>
            <w:hideMark/>
          </w:tcPr>
          <w:p w14:paraId="65DDF9D4"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11,164</w:t>
            </w:r>
          </w:p>
        </w:tc>
        <w:tc>
          <w:tcPr>
            <w:tcW w:w="1300" w:type="dxa"/>
            <w:tcBorders>
              <w:top w:val="nil"/>
              <w:left w:val="nil"/>
              <w:bottom w:val="single" w:sz="4" w:space="0" w:color="auto"/>
              <w:right w:val="single" w:sz="4" w:space="0" w:color="auto"/>
            </w:tcBorders>
            <w:shd w:val="clear" w:color="000000" w:fill="DBE5F1"/>
            <w:noWrap/>
            <w:vAlign w:val="bottom"/>
            <w:hideMark/>
          </w:tcPr>
          <w:p w14:paraId="0FC62218"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11,889</w:t>
            </w:r>
          </w:p>
        </w:tc>
      </w:tr>
      <w:tr w:rsidR="006D0934" w:rsidRPr="006D0934" w14:paraId="7EBFE6F1"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64AA6A0C" w14:textId="77777777" w:rsidR="006D0934" w:rsidRPr="006D0934" w:rsidRDefault="006D0934" w:rsidP="006D0934">
            <w:pPr>
              <w:spacing w:before="0" w:after="0"/>
              <w:rPr>
                <w:rFonts w:cs="Calibri"/>
                <w:i/>
                <w:iCs/>
                <w:color w:val="000000"/>
                <w:sz w:val="20"/>
                <w:szCs w:val="20"/>
                <w:lang w:eastAsia="en-AU"/>
              </w:rPr>
            </w:pPr>
            <w:r w:rsidRPr="006D0934">
              <w:rPr>
                <w:rFonts w:cs="Calibri"/>
                <w:i/>
                <w:iCs/>
                <w:color w:val="000000"/>
                <w:sz w:val="20"/>
                <w:szCs w:val="20"/>
                <w:lang w:eastAsia="en-AU"/>
              </w:rPr>
              <w:t xml:space="preserve">Proportion male (%) </w:t>
            </w:r>
          </w:p>
        </w:tc>
        <w:tc>
          <w:tcPr>
            <w:tcW w:w="1300" w:type="dxa"/>
            <w:tcBorders>
              <w:top w:val="nil"/>
              <w:left w:val="nil"/>
              <w:bottom w:val="single" w:sz="4" w:space="0" w:color="auto"/>
              <w:right w:val="single" w:sz="4" w:space="0" w:color="auto"/>
            </w:tcBorders>
            <w:shd w:val="clear" w:color="000000" w:fill="FFFFFF"/>
            <w:noWrap/>
            <w:vAlign w:val="bottom"/>
            <w:hideMark/>
          </w:tcPr>
          <w:p w14:paraId="78B33D66"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51.7</w:t>
            </w:r>
          </w:p>
        </w:tc>
        <w:tc>
          <w:tcPr>
            <w:tcW w:w="1300" w:type="dxa"/>
            <w:tcBorders>
              <w:top w:val="nil"/>
              <w:left w:val="nil"/>
              <w:bottom w:val="single" w:sz="4" w:space="0" w:color="auto"/>
              <w:right w:val="single" w:sz="4" w:space="0" w:color="auto"/>
            </w:tcBorders>
            <w:shd w:val="clear" w:color="000000" w:fill="FFFFFF"/>
            <w:noWrap/>
            <w:vAlign w:val="bottom"/>
            <w:hideMark/>
          </w:tcPr>
          <w:p w14:paraId="0F47799A"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52.0</w:t>
            </w:r>
          </w:p>
        </w:tc>
        <w:tc>
          <w:tcPr>
            <w:tcW w:w="1300" w:type="dxa"/>
            <w:tcBorders>
              <w:top w:val="nil"/>
              <w:left w:val="nil"/>
              <w:bottom w:val="single" w:sz="4" w:space="0" w:color="auto"/>
              <w:right w:val="single" w:sz="4" w:space="0" w:color="auto"/>
            </w:tcBorders>
            <w:shd w:val="clear" w:color="000000" w:fill="FFFFFF"/>
            <w:noWrap/>
            <w:vAlign w:val="bottom"/>
            <w:hideMark/>
          </w:tcPr>
          <w:p w14:paraId="4410D30D"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52.5</w:t>
            </w:r>
          </w:p>
        </w:tc>
        <w:tc>
          <w:tcPr>
            <w:tcW w:w="1300" w:type="dxa"/>
            <w:tcBorders>
              <w:top w:val="nil"/>
              <w:left w:val="nil"/>
              <w:bottom w:val="single" w:sz="4" w:space="0" w:color="auto"/>
              <w:right w:val="single" w:sz="4" w:space="0" w:color="auto"/>
            </w:tcBorders>
            <w:shd w:val="clear" w:color="000000" w:fill="FFFFFF"/>
            <w:noWrap/>
            <w:vAlign w:val="bottom"/>
            <w:hideMark/>
          </w:tcPr>
          <w:p w14:paraId="547D65D9"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55.1</w:t>
            </w:r>
          </w:p>
        </w:tc>
        <w:tc>
          <w:tcPr>
            <w:tcW w:w="1300" w:type="dxa"/>
            <w:tcBorders>
              <w:top w:val="nil"/>
              <w:left w:val="nil"/>
              <w:bottom w:val="single" w:sz="4" w:space="0" w:color="auto"/>
              <w:right w:val="single" w:sz="4" w:space="0" w:color="auto"/>
            </w:tcBorders>
            <w:shd w:val="clear" w:color="000000" w:fill="FFFFFF"/>
            <w:noWrap/>
            <w:vAlign w:val="bottom"/>
            <w:hideMark/>
          </w:tcPr>
          <w:p w14:paraId="69B924A6"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52.9</w:t>
            </w:r>
          </w:p>
        </w:tc>
      </w:tr>
      <w:tr w:rsidR="006D0934" w:rsidRPr="006D0934" w14:paraId="457459E5"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230BA84F" w14:textId="77777777" w:rsidR="006D0934" w:rsidRPr="006D0934" w:rsidRDefault="006D0934" w:rsidP="006D0934">
            <w:pPr>
              <w:spacing w:before="0" w:after="0"/>
              <w:rPr>
                <w:rFonts w:cs="Calibri"/>
                <w:i/>
                <w:iCs/>
                <w:color w:val="000000"/>
                <w:sz w:val="20"/>
                <w:szCs w:val="20"/>
                <w:lang w:eastAsia="en-AU"/>
              </w:rPr>
            </w:pPr>
            <w:r w:rsidRPr="006D0934">
              <w:rPr>
                <w:rFonts w:cs="Calibri"/>
                <w:i/>
                <w:iCs/>
                <w:color w:val="000000"/>
                <w:sz w:val="20"/>
                <w:szCs w:val="20"/>
                <w:lang w:eastAsia="en-AU"/>
              </w:rPr>
              <w:t xml:space="preserve">Proportion female (%) </w:t>
            </w:r>
          </w:p>
        </w:tc>
        <w:tc>
          <w:tcPr>
            <w:tcW w:w="1300" w:type="dxa"/>
            <w:tcBorders>
              <w:top w:val="nil"/>
              <w:left w:val="nil"/>
              <w:bottom w:val="single" w:sz="4" w:space="0" w:color="auto"/>
              <w:right w:val="single" w:sz="4" w:space="0" w:color="auto"/>
            </w:tcBorders>
            <w:shd w:val="clear" w:color="000000" w:fill="FFFFFF"/>
            <w:noWrap/>
            <w:vAlign w:val="bottom"/>
            <w:hideMark/>
          </w:tcPr>
          <w:p w14:paraId="1144A2D0"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48.3</w:t>
            </w:r>
          </w:p>
        </w:tc>
        <w:tc>
          <w:tcPr>
            <w:tcW w:w="1300" w:type="dxa"/>
            <w:tcBorders>
              <w:top w:val="nil"/>
              <w:left w:val="nil"/>
              <w:bottom w:val="single" w:sz="4" w:space="0" w:color="auto"/>
              <w:right w:val="single" w:sz="4" w:space="0" w:color="auto"/>
            </w:tcBorders>
            <w:shd w:val="clear" w:color="000000" w:fill="FFFFFF"/>
            <w:noWrap/>
            <w:vAlign w:val="bottom"/>
            <w:hideMark/>
          </w:tcPr>
          <w:p w14:paraId="1126BD50"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48.0</w:t>
            </w:r>
          </w:p>
        </w:tc>
        <w:tc>
          <w:tcPr>
            <w:tcW w:w="1300" w:type="dxa"/>
            <w:tcBorders>
              <w:top w:val="nil"/>
              <w:left w:val="nil"/>
              <w:bottom w:val="single" w:sz="4" w:space="0" w:color="auto"/>
              <w:right w:val="single" w:sz="4" w:space="0" w:color="auto"/>
            </w:tcBorders>
            <w:shd w:val="clear" w:color="000000" w:fill="FFFFFF"/>
            <w:noWrap/>
            <w:vAlign w:val="bottom"/>
            <w:hideMark/>
          </w:tcPr>
          <w:p w14:paraId="16395EF0"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47.5</w:t>
            </w:r>
          </w:p>
        </w:tc>
        <w:tc>
          <w:tcPr>
            <w:tcW w:w="1300" w:type="dxa"/>
            <w:tcBorders>
              <w:top w:val="nil"/>
              <w:left w:val="nil"/>
              <w:bottom w:val="single" w:sz="4" w:space="0" w:color="auto"/>
              <w:right w:val="single" w:sz="4" w:space="0" w:color="auto"/>
            </w:tcBorders>
            <w:shd w:val="clear" w:color="000000" w:fill="FFFFFF"/>
            <w:noWrap/>
            <w:vAlign w:val="bottom"/>
            <w:hideMark/>
          </w:tcPr>
          <w:p w14:paraId="31FBCB7F"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49.2</w:t>
            </w:r>
          </w:p>
        </w:tc>
        <w:tc>
          <w:tcPr>
            <w:tcW w:w="1300" w:type="dxa"/>
            <w:tcBorders>
              <w:top w:val="nil"/>
              <w:left w:val="nil"/>
              <w:bottom w:val="single" w:sz="4" w:space="0" w:color="auto"/>
              <w:right w:val="single" w:sz="4" w:space="0" w:color="auto"/>
            </w:tcBorders>
            <w:shd w:val="clear" w:color="000000" w:fill="FFFFFF"/>
            <w:noWrap/>
            <w:vAlign w:val="bottom"/>
            <w:hideMark/>
          </w:tcPr>
          <w:p w14:paraId="23BA845B"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46.9</w:t>
            </w:r>
          </w:p>
        </w:tc>
      </w:tr>
      <w:tr w:rsidR="006D0934" w:rsidRPr="006D0934" w14:paraId="40880B08" w14:textId="77777777" w:rsidTr="00D57058">
        <w:trPr>
          <w:trHeight w:val="300"/>
        </w:trPr>
        <w:tc>
          <w:tcPr>
            <w:tcW w:w="3155" w:type="dxa"/>
            <w:tcBorders>
              <w:top w:val="nil"/>
              <w:left w:val="single" w:sz="4" w:space="0" w:color="auto"/>
              <w:bottom w:val="single" w:sz="4" w:space="0" w:color="auto"/>
              <w:right w:val="nil"/>
            </w:tcBorders>
            <w:shd w:val="clear" w:color="auto" w:fill="auto"/>
            <w:noWrap/>
            <w:vAlign w:val="bottom"/>
            <w:hideMark/>
          </w:tcPr>
          <w:p w14:paraId="1BA980EF"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College</w:t>
            </w:r>
          </w:p>
        </w:tc>
        <w:tc>
          <w:tcPr>
            <w:tcW w:w="1300" w:type="dxa"/>
            <w:tcBorders>
              <w:top w:val="nil"/>
              <w:left w:val="nil"/>
              <w:bottom w:val="single" w:sz="4" w:space="0" w:color="auto"/>
              <w:right w:val="nil"/>
            </w:tcBorders>
            <w:shd w:val="clear" w:color="auto" w:fill="auto"/>
            <w:noWrap/>
            <w:vAlign w:val="bottom"/>
            <w:hideMark/>
          </w:tcPr>
          <w:p w14:paraId="50C40307"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0AB4F1D9"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5AAEBE30"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7CC325A7"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887F49"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r>
      <w:tr w:rsidR="006D0934" w:rsidRPr="006D0934" w14:paraId="1D958781"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3E1C00E2"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535AA2CF"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3,039</w:t>
            </w:r>
          </w:p>
        </w:tc>
        <w:tc>
          <w:tcPr>
            <w:tcW w:w="1300" w:type="dxa"/>
            <w:tcBorders>
              <w:top w:val="nil"/>
              <w:left w:val="nil"/>
              <w:bottom w:val="single" w:sz="4" w:space="0" w:color="auto"/>
              <w:right w:val="single" w:sz="4" w:space="0" w:color="auto"/>
            </w:tcBorders>
            <w:shd w:val="clear" w:color="auto" w:fill="auto"/>
            <w:noWrap/>
            <w:vAlign w:val="bottom"/>
            <w:hideMark/>
          </w:tcPr>
          <w:p w14:paraId="5724CEB1"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3,136</w:t>
            </w:r>
          </w:p>
        </w:tc>
        <w:tc>
          <w:tcPr>
            <w:tcW w:w="1300" w:type="dxa"/>
            <w:tcBorders>
              <w:top w:val="nil"/>
              <w:left w:val="nil"/>
              <w:bottom w:val="single" w:sz="4" w:space="0" w:color="auto"/>
              <w:right w:val="single" w:sz="4" w:space="0" w:color="auto"/>
            </w:tcBorders>
            <w:shd w:val="clear" w:color="auto" w:fill="auto"/>
            <w:noWrap/>
            <w:vAlign w:val="bottom"/>
            <w:hideMark/>
          </w:tcPr>
          <w:p w14:paraId="3A1A40EE"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3,030</w:t>
            </w:r>
          </w:p>
        </w:tc>
        <w:tc>
          <w:tcPr>
            <w:tcW w:w="1300" w:type="dxa"/>
            <w:tcBorders>
              <w:top w:val="nil"/>
              <w:left w:val="nil"/>
              <w:bottom w:val="single" w:sz="4" w:space="0" w:color="auto"/>
              <w:right w:val="single" w:sz="4" w:space="0" w:color="auto"/>
            </w:tcBorders>
            <w:shd w:val="clear" w:color="auto" w:fill="auto"/>
            <w:noWrap/>
            <w:vAlign w:val="bottom"/>
            <w:hideMark/>
          </w:tcPr>
          <w:p w14:paraId="1C39C221"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3,008</w:t>
            </w:r>
          </w:p>
        </w:tc>
        <w:tc>
          <w:tcPr>
            <w:tcW w:w="1300" w:type="dxa"/>
            <w:tcBorders>
              <w:top w:val="nil"/>
              <w:left w:val="nil"/>
              <w:bottom w:val="single" w:sz="4" w:space="0" w:color="auto"/>
              <w:right w:val="single" w:sz="4" w:space="0" w:color="auto"/>
            </w:tcBorders>
            <w:shd w:val="clear" w:color="000000" w:fill="FFFFFF"/>
            <w:noWrap/>
            <w:vAlign w:val="bottom"/>
            <w:hideMark/>
          </w:tcPr>
          <w:p w14:paraId="6ED93364"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3,212</w:t>
            </w:r>
          </w:p>
        </w:tc>
      </w:tr>
      <w:tr w:rsidR="006D0934" w:rsidRPr="006D0934" w14:paraId="0109BCA4"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0C7C233A"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116026DD"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3,207</w:t>
            </w:r>
          </w:p>
        </w:tc>
        <w:tc>
          <w:tcPr>
            <w:tcW w:w="1300" w:type="dxa"/>
            <w:tcBorders>
              <w:top w:val="nil"/>
              <w:left w:val="nil"/>
              <w:bottom w:val="single" w:sz="4" w:space="0" w:color="auto"/>
              <w:right w:val="single" w:sz="4" w:space="0" w:color="auto"/>
            </w:tcBorders>
            <w:shd w:val="clear" w:color="auto" w:fill="auto"/>
            <w:noWrap/>
            <w:vAlign w:val="bottom"/>
            <w:hideMark/>
          </w:tcPr>
          <w:p w14:paraId="30BFA801"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3,232</w:t>
            </w:r>
          </w:p>
        </w:tc>
        <w:tc>
          <w:tcPr>
            <w:tcW w:w="1300" w:type="dxa"/>
            <w:tcBorders>
              <w:top w:val="nil"/>
              <w:left w:val="nil"/>
              <w:bottom w:val="single" w:sz="4" w:space="0" w:color="auto"/>
              <w:right w:val="single" w:sz="4" w:space="0" w:color="auto"/>
            </w:tcBorders>
            <w:shd w:val="clear" w:color="auto" w:fill="auto"/>
            <w:noWrap/>
            <w:vAlign w:val="bottom"/>
            <w:hideMark/>
          </w:tcPr>
          <w:p w14:paraId="439CFF49"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3,186</w:t>
            </w:r>
          </w:p>
        </w:tc>
        <w:tc>
          <w:tcPr>
            <w:tcW w:w="1300" w:type="dxa"/>
            <w:tcBorders>
              <w:top w:val="nil"/>
              <w:left w:val="nil"/>
              <w:bottom w:val="single" w:sz="4" w:space="0" w:color="auto"/>
              <w:right w:val="single" w:sz="4" w:space="0" w:color="auto"/>
            </w:tcBorders>
            <w:shd w:val="clear" w:color="auto" w:fill="auto"/>
            <w:noWrap/>
            <w:vAlign w:val="bottom"/>
            <w:hideMark/>
          </w:tcPr>
          <w:p w14:paraId="78FA73F3"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3,111</w:t>
            </w:r>
          </w:p>
        </w:tc>
        <w:tc>
          <w:tcPr>
            <w:tcW w:w="1300" w:type="dxa"/>
            <w:tcBorders>
              <w:top w:val="nil"/>
              <w:left w:val="nil"/>
              <w:bottom w:val="single" w:sz="4" w:space="0" w:color="auto"/>
              <w:right w:val="single" w:sz="4" w:space="0" w:color="auto"/>
            </w:tcBorders>
            <w:shd w:val="clear" w:color="000000" w:fill="FFFFFF"/>
            <w:noWrap/>
            <w:vAlign w:val="bottom"/>
            <w:hideMark/>
          </w:tcPr>
          <w:p w14:paraId="3B3F28B7"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3,205</w:t>
            </w:r>
          </w:p>
        </w:tc>
      </w:tr>
      <w:tr w:rsidR="006D0934" w:rsidRPr="006D0934" w14:paraId="125B4459" w14:textId="77777777" w:rsidTr="00D57058">
        <w:trPr>
          <w:trHeight w:val="300"/>
        </w:trPr>
        <w:tc>
          <w:tcPr>
            <w:tcW w:w="3155" w:type="dxa"/>
            <w:tcBorders>
              <w:top w:val="nil"/>
              <w:left w:val="single" w:sz="4" w:space="0" w:color="auto"/>
              <w:bottom w:val="single" w:sz="4" w:space="0" w:color="auto"/>
              <w:right w:val="single" w:sz="4" w:space="0" w:color="auto"/>
            </w:tcBorders>
            <w:shd w:val="clear" w:color="000000" w:fill="DBE5F1"/>
            <w:noWrap/>
            <w:vAlign w:val="bottom"/>
            <w:hideMark/>
          </w:tcPr>
          <w:p w14:paraId="6D968FFB"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Subtotal college</w:t>
            </w:r>
          </w:p>
        </w:tc>
        <w:tc>
          <w:tcPr>
            <w:tcW w:w="1300" w:type="dxa"/>
            <w:tcBorders>
              <w:top w:val="nil"/>
              <w:left w:val="nil"/>
              <w:bottom w:val="single" w:sz="4" w:space="0" w:color="auto"/>
              <w:right w:val="single" w:sz="4" w:space="0" w:color="auto"/>
            </w:tcBorders>
            <w:shd w:val="clear" w:color="000000" w:fill="DBE5F1"/>
            <w:noWrap/>
            <w:vAlign w:val="bottom"/>
            <w:hideMark/>
          </w:tcPr>
          <w:p w14:paraId="441E7710"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6,197</w:t>
            </w:r>
          </w:p>
        </w:tc>
        <w:tc>
          <w:tcPr>
            <w:tcW w:w="1300" w:type="dxa"/>
            <w:tcBorders>
              <w:top w:val="nil"/>
              <w:left w:val="nil"/>
              <w:bottom w:val="single" w:sz="4" w:space="0" w:color="auto"/>
              <w:right w:val="single" w:sz="4" w:space="0" w:color="auto"/>
            </w:tcBorders>
            <w:shd w:val="clear" w:color="000000" w:fill="DBE5F1"/>
            <w:noWrap/>
            <w:vAlign w:val="bottom"/>
            <w:hideMark/>
          </w:tcPr>
          <w:p w14:paraId="5FCA6EF6"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6,246</w:t>
            </w:r>
          </w:p>
        </w:tc>
        <w:tc>
          <w:tcPr>
            <w:tcW w:w="1300" w:type="dxa"/>
            <w:tcBorders>
              <w:top w:val="nil"/>
              <w:left w:val="nil"/>
              <w:bottom w:val="single" w:sz="4" w:space="0" w:color="auto"/>
              <w:right w:val="single" w:sz="4" w:space="0" w:color="auto"/>
            </w:tcBorders>
            <w:shd w:val="clear" w:color="000000" w:fill="DBE5F1"/>
            <w:noWrap/>
            <w:vAlign w:val="bottom"/>
            <w:hideMark/>
          </w:tcPr>
          <w:p w14:paraId="740FBE83"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6,368</w:t>
            </w:r>
          </w:p>
        </w:tc>
        <w:tc>
          <w:tcPr>
            <w:tcW w:w="1300" w:type="dxa"/>
            <w:tcBorders>
              <w:top w:val="nil"/>
              <w:left w:val="nil"/>
              <w:bottom w:val="single" w:sz="4" w:space="0" w:color="auto"/>
              <w:right w:val="single" w:sz="4" w:space="0" w:color="auto"/>
            </w:tcBorders>
            <w:shd w:val="clear" w:color="000000" w:fill="DBE5F1"/>
            <w:noWrap/>
            <w:vAlign w:val="bottom"/>
            <w:hideMark/>
          </w:tcPr>
          <w:p w14:paraId="1B0C9E0E"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6,252</w:t>
            </w:r>
          </w:p>
        </w:tc>
        <w:tc>
          <w:tcPr>
            <w:tcW w:w="1300" w:type="dxa"/>
            <w:tcBorders>
              <w:top w:val="nil"/>
              <w:left w:val="nil"/>
              <w:bottom w:val="single" w:sz="4" w:space="0" w:color="auto"/>
              <w:right w:val="single" w:sz="4" w:space="0" w:color="auto"/>
            </w:tcBorders>
            <w:shd w:val="clear" w:color="000000" w:fill="DBE5F1"/>
            <w:noWrap/>
            <w:vAlign w:val="bottom"/>
            <w:hideMark/>
          </w:tcPr>
          <w:p w14:paraId="4E18394E"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6,442</w:t>
            </w:r>
          </w:p>
        </w:tc>
      </w:tr>
      <w:tr w:rsidR="006D0934" w:rsidRPr="006D0934" w14:paraId="0AA4DACC"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5259CA18" w14:textId="77777777" w:rsidR="006D0934" w:rsidRPr="006D0934" w:rsidRDefault="006D0934" w:rsidP="006D0934">
            <w:pPr>
              <w:spacing w:before="0" w:after="0"/>
              <w:rPr>
                <w:rFonts w:cs="Calibri"/>
                <w:i/>
                <w:iCs/>
                <w:color w:val="000000"/>
                <w:sz w:val="20"/>
                <w:szCs w:val="20"/>
                <w:lang w:eastAsia="en-AU"/>
              </w:rPr>
            </w:pPr>
            <w:r w:rsidRPr="006D0934">
              <w:rPr>
                <w:rFonts w:cs="Calibri"/>
                <w:i/>
                <w:iCs/>
                <w:color w:val="000000"/>
                <w:sz w:val="20"/>
                <w:szCs w:val="20"/>
                <w:lang w:eastAsia="en-AU"/>
              </w:rPr>
              <w:t xml:space="preserve">Proportion male (%) </w:t>
            </w:r>
          </w:p>
        </w:tc>
        <w:tc>
          <w:tcPr>
            <w:tcW w:w="1300" w:type="dxa"/>
            <w:tcBorders>
              <w:top w:val="nil"/>
              <w:left w:val="nil"/>
              <w:bottom w:val="single" w:sz="4" w:space="0" w:color="auto"/>
              <w:right w:val="single" w:sz="4" w:space="0" w:color="auto"/>
            </w:tcBorders>
            <w:shd w:val="clear" w:color="000000" w:fill="FFFFFF"/>
            <w:noWrap/>
            <w:vAlign w:val="bottom"/>
            <w:hideMark/>
          </w:tcPr>
          <w:p w14:paraId="59AAEAA9"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49.0</w:t>
            </w:r>
          </w:p>
        </w:tc>
        <w:tc>
          <w:tcPr>
            <w:tcW w:w="1300" w:type="dxa"/>
            <w:tcBorders>
              <w:top w:val="nil"/>
              <w:left w:val="nil"/>
              <w:bottom w:val="single" w:sz="4" w:space="0" w:color="auto"/>
              <w:right w:val="single" w:sz="4" w:space="0" w:color="auto"/>
            </w:tcBorders>
            <w:shd w:val="clear" w:color="000000" w:fill="FFFFFF"/>
            <w:noWrap/>
            <w:vAlign w:val="bottom"/>
            <w:hideMark/>
          </w:tcPr>
          <w:p w14:paraId="0CF93D79"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50.2</w:t>
            </w:r>
          </w:p>
        </w:tc>
        <w:tc>
          <w:tcPr>
            <w:tcW w:w="1300" w:type="dxa"/>
            <w:tcBorders>
              <w:top w:val="nil"/>
              <w:left w:val="nil"/>
              <w:bottom w:val="single" w:sz="4" w:space="0" w:color="auto"/>
              <w:right w:val="single" w:sz="4" w:space="0" w:color="auto"/>
            </w:tcBorders>
            <w:shd w:val="clear" w:color="000000" w:fill="FFFFFF"/>
            <w:noWrap/>
            <w:vAlign w:val="bottom"/>
            <w:hideMark/>
          </w:tcPr>
          <w:p w14:paraId="50B809E5"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47.6</w:t>
            </w:r>
          </w:p>
        </w:tc>
        <w:tc>
          <w:tcPr>
            <w:tcW w:w="1300" w:type="dxa"/>
            <w:tcBorders>
              <w:top w:val="nil"/>
              <w:left w:val="nil"/>
              <w:bottom w:val="single" w:sz="4" w:space="0" w:color="auto"/>
              <w:right w:val="single" w:sz="4" w:space="0" w:color="auto"/>
            </w:tcBorders>
            <w:shd w:val="clear" w:color="000000" w:fill="FFFFFF"/>
            <w:noWrap/>
            <w:vAlign w:val="bottom"/>
            <w:hideMark/>
          </w:tcPr>
          <w:p w14:paraId="3F608636"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48.1</w:t>
            </w:r>
          </w:p>
        </w:tc>
        <w:tc>
          <w:tcPr>
            <w:tcW w:w="1300" w:type="dxa"/>
            <w:tcBorders>
              <w:top w:val="nil"/>
              <w:left w:val="nil"/>
              <w:bottom w:val="single" w:sz="4" w:space="0" w:color="auto"/>
              <w:right w:val="single" w:sz="4" w:space="0" w:color="auto"/>
            </w:tcBorders>
            <w:shd w:val="clear" w:color="000000" w:fill="FFFFFF"/>
            <w:noWrap/>
            <w:vAlign w:val="bottom"/>
            <w:hideMark/>
          </w:tcPr>
          <w:p w14:paraId="75098E4B"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49.9</w:t>
            </w:r>
          </w:p>
        </w:tc>
      </w:tr>
      <w:tr w:rsidR="006D0934" w:rsidRPr="006D0934" w14:paraId="724AF575"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716A67D9" w14:textId="77777777" w:rsidR="006D0934" w:rsidRPr="006D0934" w:rsidRDefault="006D0934" w:rsidP="006D0934">
            <w:pPr>
              <w:spacing w:before="0" w:after="0"/>
              <w:rPr>
                <w:rFonts w:cs="Calibri"/>
                <w:i/>
                <w:iCs/>
                <w:color w:val="000000"/>
                <w:sz w:val="20"/>
                <w:szCs w:val="20"/>
                <w:lang w:eastAsia="en-AU"/>
              </w:rPr>
            </w:pPr>
            <w:r w:rsidRPr="006D0934">
              <w:rPr>
                <w:rFonts w:cs="Calibri"/>
                <w:i/>
                <w:iCs/>
                <w:color w:val="000000"/>
                <w:sz w:val="20"/>
                <w:szCs w:val="20"/>
                <w:lang w:eastAsia="en-AU"/>
              </w:rPr>
              <w:t xml:space="preserve">Proportion female (%) </w:t>
            </w:r>
          </w:p>
        </w:tc>
        <w:tc>
          <w:tcPr>
            <w:tcW w:w="1300" w:type="dxa"/>
            <w:tcBorders>
              <w:top w:val="nil"/>
              <w:left w:val="nil"/>
              <w:bottom w:val="single" w:sz="4" w:space="0" w:color="auto"/>
              <w:right w:val="single" w:sz="4" w:space="0" w:color="auto"/>
            </w:tcBorders>
            <w:shd w:val="clear" w:color="000000" w:fill="FFFFFF"/>
            <w:noWrap/>
            <w:vAlign w:val="bottom"/>
            <w:hideMark/>
          </w:tcPr>
          <w:p w14:paraId="1A1EE253"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51.8</w:t>
            </w:r>
          </w:p>
        </w:tc>
        <w:tc>
          <w:tcPr>
            <w:tcW w:w="1300" w:type="dxa"/>
            <w:tcBorders>
              <w:top w:val="nil"/>
              <w:left w:val="nil"/>
              <w:bottom w:val="single" w:sz="4" w:space="0" w:color="auto"/>
              <w:right w:val="single" w:sz="4" w:space="0" w:color="auto"/>
            </w:tcBorders>
            <w:shd w:val="clear" w:color="000000" w:fill="FFFFFF"/>
            <w:noWrap/>
            <w:vAlign w:val="bottom"/>
            <w:hideMark/>
          </w:tcPr>
          <w:p w14:paraId="2DDD529C"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51.7</w:t>
            </w:r>
          </w:p>
        </w:tc>
        <w:tc>
          <w:tcPr>
            <w:tcW w:w="1300" w:type="dxa"/>
            <w:tcBorders>
              <w:top w:val="nil"/>
              <w:left w:val="nil"/>
              <w:bottom w:val="single" w:sz="4" w:space="0" w:color="auto"/>
              <w:right w:val="single" w:sz="4" w:space="0" w:color="auto"/>
            </w:tcBorders>
            <w:shd w:val="clear" w:color="000000" w:fill="FFFFFF"/>
            <w:noWrap/>
            <w:vAlign w:val="bottom"/>
            <w:hideMark/>
          </w:tcPr>
          <w:p w14:paraId="1EB6F6F4"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50.0</w:t>
            </w:r>
          </w:p>
        </w:tc>
        <w:tc>
          <w:tcPr>
            <w:tcW w:w="1300" w:type="dxa"/>
            <w:tcBorders>
              <w:top w:val="nil"/>
              <w:left w:val="nil"/>
              <w:bottom w:val="single" w:sz="4" w:space="0" w:color="auto"/>
              <w:right w:val="single" w:sz="4" w:space="0" w:color="auto"/>
            </w:tcBorders>
            <w:shd w:val="clear" w:color="000000" w:fill="FFFFFF"/>
            <w:noWrap/>
            <w:vAlign w:val="bottom"/>
            <w:hideMark/>
          </w:tcPr>
          <w:p w14:paraId="6C2C9EAB"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49.8</w:t>
            </w:r>
          </w:p>
        </w:tc>
        <w:tc>
          <w:tcPr>
            <w:tcW w:w="1300" w:type="dxa"/>
            <w:tcBorders>
              <w:top w:val="nil"/>
              <w:left w:val="nil"/>
              <w:bottom w:val="single" w:sz="4" w:space="0" w:color="auto"/>
              <w:right w:val="single" w:sz="4" w:space="0" w:color="auto"/>
            </w:tcBorders>
            <w:shd w:val="clear" w:color="000000" w:fill="FFFFFF"/>
            <w:noWrap/>
            <w:vAlign w:val="bottom"/>
            <w:hideMark/>
          </w:tcPr>
          <w:p w14:paraId="06CFF086" w14:textId="77777777" w:rsidR="006D0934" w:rsidRPr="006D0934" w:rsidRDefault="006D0934" w:rsidP="006D0934">
            <w:pPr>
              <w:spacing w:before="0" w:after="0"/>
              <w:jc w:val="right"/>
              <w:rPr>
                <w:rFonts w:cs="Calibri"/>
                <w:i/>
                <w:iCs/>
                <w:color w:val="000000"/>
                <w:sz w:val="20"/>
                <w:szCs w:val="20"/>
                <w:lang w:eastAsia="en-AU"/>
              </w:rPr>
            </w:pPr>
            <w:r w:rsidRPr="006D0934">
              <w:rPr>
                <w:rFonts w:cs="Calibri"/>
                <w:i/>
                <w:iCs/>
                <w:color w:val="000000"/>
                <w:sz w:val="20"/>
                <w:szCs w:val="20"/>
                <w:lang w:eastAsia="en-AU"/>
              </w:rPr>
              <w:t>49.8</w:t>
            </w:r>
          </w:p>
        </w:tc>
      </w:tr>
      <w:tr w:rsidR="006D0934" w:rsidRPr="006D0934" w14:paraId="5B431544" w14:textId="77777777" w:rsidTr="00D57058">
        <w:trPr>
          <w:trHeight w:val="300"/>
        </w:trPr>
        <w:tc>
          <w:tcPr>
            <w:tcW w:w="3155" w:type="dxa"/>
            <w:tcBorders>
              <w:top w:val="nil"/>
              <w:left w:val="single" w:sz="4" w:space="0" w:color="auto"/>
              <w:bottom w:val="single" w:sz="4" w:space="0" w:color="auto"/>
              <w:right w:val="nil"/>
            </w:tcBorders>
            <w:shd w:val="clear" w:color="auto" w:fill="auto"/>
            <w:noWrap/>
            <w:vAlign w:val="bottom"/>
            <w:hideMark/>
          </w:tcPr>
          <w:p w14:paraId="40B76CDC"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All schooling levels</w:t>
            </w:r>
          </w:p>
        </w:tc>
        <w:tc>
          <w:tcPr>
            <w:tcW w:w="1300" w:type="dxa"/>
            <w:tcBorders>
              <w:top w:val="nil"/>
              <w:left w:val="nil"/>
              <w:bottom w:val="single" w:sz="4" w:space="0" w:color="auto"/>
              <w:right w:val="nil"/>
            </w:tcBorders>
            <w:shd w:val="clear" w:color="auto" w:fill="auto"/>
            <w:noWrap/>
            <w:vAlign w:val="bottom"/>
            <w:hideMark/>
          </w:tcPr>
          <w:p w14:paraId="57D8085D"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15C5CCD3"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604F89DA"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14:paraId="666849CF"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46D54"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 </w:t>
            </w:r>
          </w:p>
        </w:tc>
      </w:tr>
      <w:tr w:rsidR="006D0934" w:rsidRPr="006D0934" w14:paraId="658F6DA4"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3793C52B"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Male</w:t>
            </w:r>
          </w:p>
        </w:tc>
        <w:tc>
          <w:tcPr>
            <w:tcW w:w="1300" w:type="dxa"/>
            <w:tcBorders>
              <w:top w:val="nil"/>
              <w:left w:val="nil"/>
              <w:bottom w:val="single" w:sz="4" w:space="0" w:color="auto"/>
              <w:right w:val="single" w:sz="4" w:space="0" w:color="auto"/>
            </w:tcBorders>
            <w:shd w:val="clear" w:color="auto" w:fill="auto"/>
            <w:noWrap/>
            <w:vAlign w:val="bottom"/>
            <w:hideMark/>
          </w:tcPr>
          <w:p w14:paraId="3AFFD8F0"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22,267</w:t>
            </w:r>
          </w:p>
        </w:tc>
        <w:tc>
          <w:tcPr>
            <w:tcW w:w="1300" w:type="dxa"/>
            <w:tcBorders>
              <w:top w:val="nil"/>
              <w:left w:val="nil"/>
              <w:bottom w:val="single" w:sz="4" w:space="0" w:color="auto"/>
              <w:right w:val="single" w:sz="4" w:space="0" w:color="auto"/>
            </w:tcBorders>
            <w:shd w:val="clear" w:color="auto" w:fill="auto"/>
            <w:noWrap/>
            <w:vAlign w:val="bottom"/>
            <w:hideMark/>
          </w:tcPr>
          <w:p w14:paraId="0432529F"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23,102</w:t>
            </w:r>
          </w:p>
        </w:tc>
        <w:tc>
          <w:tcPr>
            <w:tcW w:w="1300" w:type="dxa"/>
            <w:tcBorders>
              <w:top w:val="nil"/>
              <w:left w:val="nil"/>
              <w:bottom w:val="single" w:sz="4" w:space="0" w:color="auto"/>
              <w:right w:val="single" w:sz="4" w:space="0" w:color="auto"/>
            </w:tcBorders>
            <w:shd w:val="clear" w:color="000000" w:fill="FFFFFF"/>
            <w:noWrap/>
            <w:vAlign w:val="bottom"/>
            <w:hideMark/>
          </w:tcPr>
          <w:p w14:paraId="199852AA"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23,963</w:t>
            </w:r>
          </w:p>
        </w:tc>
        <w:tc>
          <w:tcPr>
            <w:tcW w:w="1300" w:type="dxa"/>
            <w:tcBorders>
              <w:top w:val="nil"/>
              <w:left w:val="nil"/>
              <w:bottom w:val="single" w:sz="4" w:space="0" w:color="auto"/>
              <w:right w:val="single" w:sz="4" w:space="0" w:color="auto"/>
            </w:tcBorders>
            <w:shd w:val="clear" w:color="000000" w:fill="FFFFFF"/>
            <w:noWrap/>
            <w:vAlign w:val="bottom"/>
            <w:hideMark/>
          </w:tcPr>
          <w:p w14:paraId="03A80061"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25,343</w:t>
            </w:r>
          </w:p>
        </w:tc>
        <w:tc>
          <w:tcPr>
            <w:tcW w:w="1300" w:type="dxa"/>
            <w:tcBorders>
              <w:top w:val="nil"/>
              <w:left w:val="nil"/>
              <w:bottom w:val="single" w:sz="4" w:space="0" w:color="auto"/>
              <w:right w:val="single" w:sz="4" w:space="0" w:color="auto"/>
            </w:tcBorders>
            <w:shd w:val="clear" w:color="000000" w:fill="FFFFFF"/>
            <w:noWrap/>
            <w:vAlign w:val="bottom"/>
            <w:hideMark/>
          </w:tcPr>
          <w:p w14:paraId="5F233AB0"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26,108</w:t>
            </w:r>
          </w:p>
        </w:tc>
      </w:tr>
      <w:tr w:rsidR="006D0934" w:rsidRPr="006D0934" w14:paraId="31411F0D"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4A6E2882"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Female</w:t>
            </w:r>
          </w:p>
        </w:tc>
        <w:tc>
          <w:tcPr>
            <w:tcW w:w="1300" w:type="dxa"/>
            <w:tcBorders>
              <w:top w:val="nil"/>
              <w:left w:val="nil"/>
              <w:bottom w:val="single" w:sz="4" w:space="0" w:color="auto"/>
              <w:right w:val="single" w:sz="4" w:space="0" w:color="auto"/>
            </w:tcBorders>
            <w:shd w:val="clear" w:color="auto" w:fill="auto"/>
            <w:noWrap/>
            <w:vAlign w:val="bottom"/>
            <w:hideMark/>
          </w:tcPr>
          <w:p w14:paraId="7F14EDB2"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21,249</w:t>
            </w:r>
          </w:p>
        </w:tc>
        <w:tc>
          <w:tcPr>
            <w:tcW w:w="1300" w:type="dxa"/>
            <w:tcBorders>
              <w:top w:val="nil"/>
              <w:left w:val="nil"/>
              <w:bottom w:val="single" w:sz="4" w:space="0" w:color="auto"/>
              <w:right w:val="single" w:sz="4" w:space="0" w:color="auto"/>
            </w:tcBorders>
            <w:shd w:val="clear" w:color="auto" w:fill="auto"/>
            <w:noWrap/>
            <w:vAlign w:val="bottom"/>
            <w:hideMark/>
          </w:tcPr>
          <w:p w14:paraId="60EFCA23"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21,815</w:t>
            </w:r>
          </w:p>
        </w:tc>
        <w:tc>
          <w:tcPr>
            <w:tcW w:w="1300" w:type="dxa"/>
            <w:tcBorders>
              <w:top w:val="nil"/>
              <w:left w:val="nil"/>
              <w:bottom w:val="single" w:sz="4" w:space="0" w:color="auto"/>
              <w:right w:val="single" w:sz="4" w:space="0" w:color="auto"/>
            </w:tcBorders>
            <w:shd w:val="clear" w:color="000000" w:fill="FFFFFF"/>
            <w:noWrap/>
            <w:vAlign w:val="bottom"/>
            <w:hideMark/>
          </w:tcPr>
          <w:p w14:paraId="6A2A7FF2"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22,571</w:t>
            </w:r>
          </w:p>
        </w:tc>
        <w:tc>
          <w:tcPr>
            <w:tcW w:w="1300" w:type="dxa"/>
            <w:tcBorders>
              <w:top w:val="nil"/>
              <w:left w:val="nil"/>
              <w:bottom w:val="single" w:sz="4" w:space="0" w:color="auto"/>
              <w:right w:val="single" w:sz="4" w:space="0" w:color="auto"/>
            </w:tcBorders>
            <w:shd w:val="clear" w:color="000000" w:fill="FFFFFF"/>
            <w:noWrap/>
            <w:vAlign w:val="bottom"/>
            <w:hideMark/>
          </w:tcPr>
          <w:p w14:paraId="7B7B61F1"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23,626</w:t>
            </w:r>
          </w:p>
        </w:tc>
        <w:tc>
          <w:tcPr>
            <w:tcW w:w="1300" w:type="dxa"/>
            <w:tcBorders>
              <w:top w:val="nil"/>
              <w:left w:val="nil"/>
              <w:bottom w:val="single" w:sz="4" w:space="0" w:color="auto"/>
              <w:right w:val="single" w:sz="4" w:space="0" w:color="auto"/>
            </w:tcBorders>
            <w:shd w:val="clear" w:color="000000" w:fill="FFFFFF"/>
            <w:noWrap/>
            <w:vAlign w:val="bottom"/>
            <w:hideMark/>
          </w:tcPr>
          <w:p w14:paraId="4769647E" w14:textId="77777777" w:rsidR="006D0934" w:rsidRPr="006D0934" w:rsidRDefault="006D0934" w:rsidP="006D0934">
            <w:pPr>
              <w:spacing w:before="0" w:after="0"/>
              <w:jc w:val="right"/>
              <w:rPr>
                <w:rFonts w:cs="Calibri"/>
                <w:color w:val="000000"/>
                <w:sz w:val="20"/>
                <w:szCs w:val="20"/>
                <w:lang w:eastAsia="en-AU"/>
              </w:rPr>
            </w:pPr>
            <w:r w:rsidRPr="006D0934">
              <w:rPr>
                <w:rFonts w:cs="Calibri"/>
                <w:color w:val="000000"/>
                <w:sz w:val="20"/>
                <w:szCs w:val="20"/>
                <w:lang w:eastAsia="en-AU"/>
              </w:rPr>
              <w:t>24,16</w:t>
            </w:r>
            <w:r w:rsidR="004A0FF7">
              <w:rPr>
                <w:rFonts w:cs="Calibri"/>
                <w:color w:val="000000"/>
                <w:sz w:val="20"/>
                <w:szCs w:val="20"/>
                <w:lang w:eastAsia="en-AU"/>
              </w:rPr>
              <w:t>2</w:t>
            </w:r>
          </w:p>
        </w:tc>
      </w:tr>
      <w:tr w:rsidR="006D0934" w:rsidRPr="006D0934" w14:paraId="5C402725"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2A50F111" w14:textId="77777777" w:rsidR="006D0934" w:rsidRPr="006D0934" w:rsidRDefault="006D0934" w:rsidP="006D0934">
            <w:pPr>
              <w:spacing w:before="0" w:after="0"/>
              <w:rPr>
                <w:rFonts w:cs="Calibri"/>
                <w:color w:val="000000"/>
                <w:sz w:val="20"/>
                <w:szCs w:val="20"/>
                <w:lang w:eastAsia="en-AU"/>
              </w:rPr>
            </w:pPr>
            <w:r w:rsidRPr="006D0934">
              <w:rPr>
                <w:rFonts w:cs="Calibri"/>
                <w:color w:val="000000"/>
                <w:sz w:val="20"/>
                <w:szCs w:val="20"/>
                <w:lang w:eastAsia="en-AU"/>
              </w:rPr>
              <w:t>I</w:t>
            </w:r>
            <w:r w:rsidR="00181B58">
              <w:rPr>
                <w:rFonts w:cs="Calibri"/>
                <w:color w:val="000000"/>
                <w:sz w:val="20"/>
                <w:szCs w:val="20"/>
                <w:lang w:eastAsia="en-AU"/>
              </w:rPr>
              <w:t>ndeter</w:t>
            </w:r>
            <w:r w:rsidRPr="006D0934">
              <w:rPr>
                <w:rFonts w:cs="Calibri"/>
                <w:color w:val="000000"/>
                <w:sz w:val="20"/>
                <w:szCs w:val="20"/>
                <w:lang w:eastAsia="en-AU"/>
              </w:rPr>
              <w:t>minate/Intersex/Unspecified</w:t>
            </w:r>
          </w:p>
        </w:tc>
        <w:tc>
          <w:tcPr>
            <w:tcW w:w="1300" w:type="dxa"/>
            <w:tcBorders>
              <w:top w:val="nil"/>
              <w:left w:val="nil"/>
              <w:bottom w:val="single" w:sz="4" w:space="0" w:color="auto"/>
              <w:right w:val="single" w:sz="4" w:space="0" w:color="auto"/>
            </w:tcBorders>
            <w:shd w:val="clear" w:color="auto" w:fill="auto"/>
            <w:noWrap/>
            <w:vAlign w:val="bottom"/>
            <w:hideMark/>
          </w:tcPr>
          <w:p w14:paraId="7E3CED9E" w14:textId="77777777" w:rsidR="006D0934" w:rsidRPr="00D44B31" w:rsidRDefault="006D0934" w:rsidP="00D44B31">
            <w:pPr>
              <w:spacing w:before="0" w:after="0"/>
              <w:jc w:val="right"/>
              <w:rPr>
                <w:rFonts w:cs="Calibri"/>
                <w:color w:val="000000"/>
                <w:sz w:val="20"/>
                <w:szCs w:val="20"/>
                <w:lang w:eastAsia="en-AU"/>
              </w:rPr>
            </w:pPr>
            <w:r w:rsidRPr="00D44B31">
              <w:rPr>
                <w:rFonts w:cs="Calibri"/>
                <w:color w:val="000000"/>
                <w:sz w:val="20"/>
                <w:szCs w:val="20"/>
                <w:lang w:eastAsia="en-AU"/>
              </w:rPr>
              <w:t> </w:t>
            </w:r>
            <w:proofErr w:type="spellStart"/>
            <w:r w:rsidR="00D44B31" w:rsidRPr="00D44B31">
              <w:rPr>
                <w:rFonts w:cs="Calibri"/>
                <w:color w:val="000000"/>
                <w:sz w:val="20"/>
                <w:szCs w:val="20"/>
                <w:lang w:eastAsia="en-AU"/>
              </w:rPr>
              <w:t>na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274BB71" w14:textId="77777777" w:rsidR="006D0934" w:rsidRPr="00D44B31" w:rsidRDefault="006D0934" w:rsidP="00D44B31">
            <w:pPr>
              <w:spacing w:before="0" w:after="0"/>
              <w:jc w:val="right"/>
              <w:rPr>
                <w:rFonts w:cs="Calibri"/>
                <w:color w:val="000000"/>
                <w:sz w:val="20"/>
                <w:szCs w:val="20"/>
                <w:lang w:eastAsia="en-AU"/>
              </w:rPr>
            </w:pPr>
            <w:r w:rsidRPr="00D44B31">
              <w:rPr>
                <w:rFonts w:cs="Calibri"/>
                <w:color w:val="000000"/>
                <w:sz w:val="20"/>
                <w:szCs w:val="20"/>
                <w:lang w:eastAsia="en-AU"/>
              </w:rPr>
              <w:t> </w:t>
            </w:r>
            <w:proofErr w:type="spellStart"/>
            <w:r w:rsidR="00D44B31" w:rsidRPr="00D44B31">
              <w:rPr>
                <w:rFonts w:cs="Calibri"/>
                <w:color w:val="000000"/>
                <w:sz w:val="20"/>
                <w:szCs w:val="20"/>
                <w:lang w:eastAsia="en-AU"/>
              </w:rPr>
              <w:t>na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3478709" w14:textId="77777777" w:rsidR="006D0934" w:rsidRPr="006D0934" w:rsidRDefault="006D0934" w:rsidP="006D0934">
            <w:pPr>
              <w:spacing w:before="0" w:after="0"/>
              <w:jc w:val="right"/>
              <w:rPr>
                <w:rFonts w:cs="Calibri"/>
                <w:color w:val="000000"/>
                <w:lang w:eastAsia="en-AU"/>
              </w:rPr>
            </w:pPr>
            <w:r w:rsidRPr="006D0934">
              <w:rPr>
                <w:rFonts w:cs="Calibri"/>
                <w:color w:val="000000"/>
                <w:lang w:eastAsia="en-AU"/>
              </w:rPr>
              <w:t>32</w:t>
            </w:r>
          </w:p>
        </w:tc>
        <w:tc>
          <w:tcPr>
            <w:tcW w:w="1300" w:type="dxa"/>
            <w:tcBorders>
              <w:top w:val="nil"/>
              <w:left w:val="nil"/>
              <w:bottom w:val="single" w:sz="4" w:space="0" w:color="auto"/>
              <w:right w:val="single" w:sz="4" w:space="0" w:color="auto"/>
            </w:tcBorders>
            <w:shd w:val="clear" w:color="auto" w:fill="auto"/>
            <w:noWrap/>
            <w:vAlign w:val="bottom"/>
            <w:hideMark/>
          </w:tcPr>
          <w:p w14:paraId="7A144BD2" w14:textId="77777777" w:rsidR="006D0934" w:rsidRPr="006D0934" w:rsidRDefault="006D0934" w:rsidP="006D0934">
            <w:pPr>
              <w:spacing w:before="0" w:after="0"/>
              <w:jc w:val="right"/>
              <w:rPr>
                <w:rFonts w:cs="Calibri"/>
                <w:color w:val="000000"/>
                <w:lang w:eastAsia="en-AU"/>
              </w:rPr>
            </w:pPr>
            <w:r w:rsidRPr="006D0934">
              <w:rPr>
                <w:rFonts w:cs="Calibri"/>
                <w:color w:val="000000"/>
                <w:lang w:eastAsia="en-AU"/>
              </w:rPr>
              <w:t>48</w:t>
            </w:r>
          </w:p>
        </w:tc>
        <w:tc>
          <w:tcPr>
            <w:tcW w:w="1300" w:type="dxa"/>
            <w:tcBorders>
              <w:top w:val="nil"/>
              <w:left w:val="nil"/>
              <w:bottom w:val="single" w:sz="4" w:space="0" w:color="auto"/>
              <w:right w:val="single" w:sz="4" w:space="0" w:color="auto"/>
            </w:tcBorders>
            <w:shd w:val="clear" w:color="000000" w:fill="FFFFFF"/>
            <w:noWrap/>
            <w:vAlign w:val="bottom"/>
            <w:hideMark/>
          </w:tcPr>
          <w:p w14:paraId="77ADA92D" w14:textId="77777777" w:rsidR="006D0934" w:rsidRPr="006D0934" w:rsidRDefault="006D0934" w:rsidP="006D0934">
            <w:pPr>
              <w:spacing w:before="0" w:after="0"/>
              <w:jc w:val="right"/>
              <w:rPr>
                <w:rFonts w:cs="Calibri"/>
                <w:color w:val="000000"/>
                <w:lang w:eastAsia="en-AU"/>
              </w:rPr>
            </w:pPr>
            <w:r w:rsidRPr="006D0934">
              <w:rPr>
                <w:rFonts w:cs="Calibri"/>
                <w:color w:val="000000"/>
                <w:lang w:eastAsia="en-AU"/>
              </w:rPr>
              <w:t>61</w:t>
            </w:r>
          </w:p>
        </w:tc>
      </w:tr>
      <w:tr w:rsidR="006D0934" w:rsidRPr="006D0934" w14:paraId="1FB3A762"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242AA3C4" w14:textId="77777777" w:rsidR="006D0934" w:rsidRPr="006D0934" w:rsidRDefault="006D0934" w:rsidP="006D0934">
            <w:pPr>
              <w:spacing w:before="0" w:after="0"/>
              <w:rPr>
                <w:rFonts w:cs="Calibri"/>
                <w:b/>
                <w:bCs/>
                <w:i/>
                <w:iCs/>
                <w:color w:val="000000"/>
                <w:sz w:val="20"/>
                <w:szCs w:val="20"/>
                <w:lang w:eastAsia="en-AU"/>
              </w:rPr>
            </w:pPr>
            <w:r w:rsidRPr="006D0934">
              <w:rPr>
                <w:rFonts w:cs="Calibri"/>
                <w:b/>
                <w:bCs/>
                <w:i/>
                <w:iCs/>
                <w:color w:val="000000"/>
                <w:sz w:val="20"/>
                <w:szCs w:val="20"/>
                <w:lang w:eastAsia="en-AU"/>
              </w:rPr>
              <w:t xml:space="preserve">Proportion male (%) </w:t>
            </w:r>
          </w:p>
        </w:tc>
        <w:tc>
          <w:tcPr>
            <w:tcW w:w="1300" w:type="dxa"/>
            <w:tcBorders>
              <w:top w:val="nil"/>
              <w:left w:val="nil"/>
              <w:bottom w:val="single" w:sz="4" w:space="0" w:color="auto"/>
              <w:right w:val="single" w:sz="4" w:space="0" w:color="auto"/>
            </w:tcBorders>
            <w:shd w:val="clear" w:color="000000" w:fill="FFFFFF"/>
            <w:noWrap/>
            <w:vAlign w:val="bottom"/>
            <w:hideMark/>
          </w:tcPr>
          <w:p w14:paraId="12D94A35"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51.2</w:t>
            </w:r>
          </w:p>
        </w:tc>
        <w:tc>
          <w:tcPr>
            <w:tcW w:w="1300" w:type="dxa"/>
            <w:tcBorders>
              <w:top w:val="nil"/>
              <w:left w:val="nil"/>
              <w:bottom w:val="single" w:sz="4" w:space="0" w:color="auto"/>
              <w:right w:val="single" w:sz="4" w:space="0" w:color="auto"/>
            </w:tcBorders>
            <w:shd w:val="clear" w:color="000000" w:fill="FFFFFF"/>
            <w:noWrap/>
            <w:vAlign w:val="bottom"/>
            <w:hideMark/>
          </w:tcPr>
          <w:p w14:paraId="350088FA"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51.4</w:t>
            </w:r>
          </w:p>
        </w:tc>
        <w:tc>
          <w:tcPr>
            <w:tcW w:w="1300" w:type="dxa"/>
            <w:tcBorders>
              <w:top w:val="nil"/>
              <w:left w:val="nil"/>
              <w:bottom w:val="single" w:sz="4" w:space="0" w:color="auto"/>
              <w:right w:val="single" w:sz="4" w:space="0" w:color="auto"/>
            </w:tcBorders>
            <w:shd w:val="clear" w:color="000000" w:fill="FFFFFF"/>
            <w:noWrap/>
            <w:vAlign w:val="bottom"/>
            <w:hideMark/>
          </w:tcPr>
          <w:p w14:paraId="7093C1B9"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51.5</w:t>
            </w:r>
          </w:p>
        </w:tc>
        <w:tc>
          <w:tcPr>
            <w:tcW w:w="1300" w:type="dxa"/>
            <w:tcBorders>
              <w:top w:val="nil"/>
              <w:left w:val="nil"/>
              <w:bottom w:val="single" w:sz="4" w:space="0" w:color="auto"/>
              <w:right w:val="single" w:sz="4" w:space="0" w:color="auto"/>
            </w:tcBorders>
            <w:shd w:val="clear" w:color="000000" w:fill="FFFFFF"/>
            <w:noWrap/>
            <w:vAlign w:val="bottom"/>
            <w:hideMark/>
          </w:tcPr>
          <w:p w14:paraId="6F7BCD6A"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51.5</w:t>
            </w:r>
          </w:p>
        </w:tc>
        <w:tc>
          <w:tcPr>
            <w:tcW w:w="1300" w:type="dxa"/>
            <w:tcBorders>
              <w:top w:val="nil"/>
              <w:left w:val="nil"/>
              <w:bottom w:val="single" w:sz="4" w:space="0" w:color="auto"/>
              <w:right w:val="single" w:sz="4" w:space="0" w:color="auto"/>
            </w:tcBorders>
            <w:shd w:val="clear" w:color="000000" w:fill="FFFFFF"/>
            <w:noWrap/>
            <w:vAlign w:val="bottom"/>
            <w:hideMark/>
          </w:tcPr>
          <w:p w14:paraId="7B845B68"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51.9</w:t>
            </w:r>
          </w:p>
        </w:tc>
      </w:tr>
      <w:tr w:rsidR="006D0934" w:rsidRPr="006D0934" w14:paraId="1AA0D7C6" w14:textId="77777777" w:rsidTr="00D57058">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4A292528" w14:textId="77777777" w:rsidR="006D0934" w:rsidRPr="006D0934" w:rsidRDefault="006D0934" w:rsidP="006D0934">
            <w:pPr>
              <w:spacing w:before="0" w:after="0"/>
              <w:rPr>
                <w:rFonts w:cs="Calibri"/>
                <w:b/>
                <w:bCs/>
                <w:i/>
                <w:iCs/>
                <w:color w:val="000000"/>
                <w:sz w:val="20"/>
                <w:szCs w:val="20"/>
                <w:lang w:eastAsia="en-AU"/>
              </w:rPr>
            </w:pPr>
            <w:r w:rsidRPr="006D0934">
              <w:rPr>
                <w:rFonts w:cs="Calibri"/>
                <w:b/>
                <w:bCs/>
                <w:i/>
                <w:iCs/>
                <w:color w:val="000000"/>
                <w:sz w:val="20"/>
                <w:szCs w:val="20"/>
                <w:lang w:eastAsia="en-AU"/>
              </w:rPr>
              <w:t xml:space="preserve">Proportion female (%) </w:t>
            </w:r>
          </w:p>
        </w:tc>
        <w:tc>
          <w:tcPr>
            <w:tcW w:w="1300" w:type="dxa"/>
            <w:tcBorders>
              <w:top w:val="nil"/>
              <w:left w:val="nil"/>
              <w:bottom w:val="single" w:sz="4" w:space="0" w:color="auto"/>
              <w:right w:val="single" w:sz="4" w:space="0" w:color="auto"/>
            </w:tcBorders>
            <w:shd w:val="clear" w:color="000000" w:fill="FFFFFF"/>
            <w:noWrap/>
            <w:vAlign w:val="bottom"/>
            <w:hideMark/>
          </w:tcPr>
          <w:p w14:paraId="27833F1B"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48.8</w:t>
            </w:r>
          </w:p>
        </w:tc>
        <w:tc>
          <w:tcPr>
            <w:tcW w:w="1300" w:type="dxa"/>
            <w:tcBorders>
              <w:top w:val="nil"/>
              <w:left w:val="nil"/>
              <w:bottom w:val="single" w:sz="4" w:space="0" w:color="auto"/>
              <w:right w:val="single" w:sz="4" w:space="0" w:color="auto"/>
            </w:tcBorders>
            <w:shd w:val="clear" w:color="000000" w:fill="FFFFFF"/>
            <w:noWrap/>
            <w:vAlign w:val="bottom"/>
            <w:hideMark/>
          </w:tcPr>
          <w:p w14:paraId="7118C4E6"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48.6</w:t>
            </w:r>
          </w:p>
        </w:tc>
        <w:tc>
          <w:tcPr>
            <w:tcW w:w="1300" w:type="dxa"/>
            <w:tcBorders>
              <w:top w:val="nil"/>
              <w:left w:val="nil"/>
              <w:bottom w:val="single" w:sz="4" w:space="0" w:color="auto"/>
              <w:right w:val="single" w:sz="4" w:space="0" w:color="auto"/>
            </w:tcBorders>
            <w:shd w:val="clear" w:color="000000" w:fill="FFFFFF"/>
            <w:noWrap/>
            <w:vAlign w:val="bottom"/>
            <w:hideMark/>
          </w:tcPr>
          <w:p w14:paraId="5E46A071"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48.5</w:t>
            </w:r>
          </w:p>
        </w:tc>
        <w:tc>
          <w:tcPr>
            <w:tcW w:w="1300" w:type="dxa"/>
            <w:tcBorders>
              <w:top w:val="nil"/>
              <w:left w:val="nil"/>
              <w:bottom w:val="single" w:sz="4" w:space="0" w:color="auto"/>
              <w:right w:val="single" w:sz="4" w:space="0" w:color="auto"/>
            </w:tcBorders>
            <w:shd w:val="clear" w:color="000000" w:fill="FFFFFF"/>
            <w:noWrap/>
            <w:vAlign w:val="bottom"/>
            <w:hideMark/>
          </w:tcPr>
          <w:p w14:paraId="5685F6AD"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48.4</w:t>
            </w:r>
          </w:p>
        </w:tc>
        <w:tc>
          <w:tcPr>
            <w:tcW w:w="1300" w:type="dxa"/>
            <w:tcBorders>
              <w:top w:val="nil"/>
              <w:left w:val="nil"/>
              <w:bottom w:val="single" w:sz="4" w:space="0" w:color="auto"/>
              <w:right w:val="single" w:sz="4" w:space="0" w:color="auto"/>
            </w:tcBorders>
            <w:shd w:val="clear" w:color="000000" w:fill="FFFFFF"/>
            <w:noWrap/>
            <w:vAlign w:val="bottom"/>
            <w:hideMark/>
          </w:tcPr>
          <w:p w14:paraId="6C552CB4" w14:textId="77777777" w:rsidR="006D0934" w:rsidRPr="006D0934" w:rsidRDefault="006D0934" w:rsidP="006D0934">
            <w:pPr>
              <w:spacing w:before="0" w:after="0"/>
              <w:jc w:val="right"/>
              <w:rPr>
                <w:rFonts w:cs="Calibri"/>
                <w:b/>
                <w:bCs/>
                <w:i/>
                <w:iCs/>
                <w:color w:val="000000"/>
                <w:sz w:val="20"/>
                <w:szCs w:val="20"/>
                <w:lang w:eastAsia="en-AU"/>
              </w:rPr>
            </w:pPr>
            <w:r w:rsidRPr="006D0934">
              <w:rPr>
                <w:rFonts w:cs="Calibri"/>
                <w:b/>
                <w:bCs/>
                <w:i/>
                <w:iCs/>
                <w:color w:val="000000"/>
                <w:sz w:val="20"/>
                <w:szCs w:val="20"/>
                <w:lang w:eastAsia="en-AU"/>
              </w:rPr>
              <w:t>48.0</w:t>
            </w:r>
          </w:p>
        </w:tc>
      </w:tr>
      <w:tr w:rsidR="006D0934" w:rsidRPr="006D0934" w14:paraId="7E30F769" w14:textId="77777777" w:rsidTr="00D57058">
        <w:trPr>
          <w:trHeight w:val="300"/>
        </w:trPr>
        <w:tc>
          <w:tcPr>
            <w:tcW w:w="3155" w:type="dxa"/>
            <w:tcBorders>
              <w:top w:val="nil"/>
              <w:left w:val="single" w:sz="4" w:space="0" w:color="auto"/>
              <w:bottom w:val="single" w:sz="4" w:space="0" w:color="auto"/>
              <w:right w:val="single" w:sz="4" w:space="0" w:color="auto"/>
            </w:tcBorders>
            <w:shd w:val="clear" w:color="000000" w:fill="8DB4E2"/>
            <w:noWrap/>
            <w:vAlign w:val="bottom"/>
            <w:hideMark/>
          </w:tcPr>
          <w:p w14:paraId="27828D70" w14:textId="77777777" w:rsidR="006D0934" w:rsidRPr="006D0934" w:rsidRDefault="006D0934" w:rsidP="006D0934">
            <w:pPr>
              <w:spacing w:before="0" w:after="0"/>
              <w:rPr>
                <w:rFonts w:cs="Calibri"/>
                <w:b/>
                <w:bCs/>
                <w:color w:val="000000"/>
                <w:sz w:val="20"/>
                <w:szCs w:val="20"/>
                <w:lang w:eastAsia="en-AU"/>
              </w:rPr>
            </w:pPr>
            <w:r w:rsidRPr="006D0934">
              <w:rPr>
                <w:rFonts w:cs="Calibri"/>
                <w:b/>
                <w:bCs/>
                <w:color w:val="000000"/>
                <w:sz w:val="20"/>
                <w:szCs w:val="20"/>
                <w:lang w:eastAsia="en-AU"/>
              </w:rPr>
              <w:t>Total all schools</w:t>
            </w:r>
          </w:p>
        </w:tc>
        <w:tc>
          <w:tcPr>
            <w:tcW w:w="1300" w:type="dxa"/>
            <w:tcBorders>
              <w:top w:val="nil"/>
              <w:left w:val="nil"/>
              <w:bottom w:val="single" w:sz="4" w:space="0" w:color="auto"/>
              <w:right w:val="single" w:sz="4" w:space="0" w:color="auto"/>
            </w:tcBorders>
            <w:shd w:val="clear" w:color="000000" w:fill="8DB4E2"/>
            <w:noWrap/>
            <w:vAlign w:val="bottom"/>
            <w:hideMark/>
          </w:tcPr>
          <w:p w14:paraId="5678D89A"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43,516</w:t>
            </w:r>
          </w:p>
        </w:tc>
        <w:tc>
          <w:tcPr>
            <w:tcW w:w="1300" w:type="dxa"/>
            <w:tcBorders>
              <w:top w:val="nil"/>
              <w:left w:val="nil"/>
              <w:bottom w:val="single" w:sz="4" w:space="0" w:color="auto"/>
              <w:right w:val="single" w:sz="4" w:space="0" w:color="auto"/>
            </w:tcBorders>
            <w:shd w:val="clear" w:color="000000" w:fill="8DB4E2"/>
            <w:noWrap/>
            <w:vAlign w:val="bottom"/>
            <w:hideMark/>
          </w:tcPr>
          <w:p w14:paraId="751A80C1"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44,917</w:t>
            </w:r>
          </w:p>
        </w:tc>
        <w:tc>
          <w:tcPr>
            <w:tcW w:w="1300" w:type="dxa"/>
            <w:tcBorders>
              <w:top w:val="nil"/>
              <w:left w:val="nil"/>
              <w:bottom w:val="single" w:sz="4" w:space="0" w:color="auto"/>
              <w:right w:val="single" w:sz="4" w:space="0" w:color="auto"/>
            </w:tcBorders>
            <w:shd w:val="clear" w:color="000000" w:fill="8DB4E2"/>
            <w:noWrap/>
            <w:vAlign w:val="bottom"/>
            <w:hideMark/>
          </w:tcPr>
          <w:p w14:paraId="14CA7323"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46,566</w:t>
            </w:r>
          </w:p>
        </w:tc>
        <w:tc>
          <w:tcPr>
            <w:tcW w:w="1300" w:type="dxa"/>
            <w:tcBorders>
              <w:top w:val="nil"/>
              <w:left w:val="nil"/>
              <w:bottom w:val="single" w:sz="4" w:space="0" w:color="auto"/>
              <w:right w:val="single" w:sz="4" w:space="0" w:color="auto"/>
            </w:tcBorders>
            <w:shd w:val="clear" w:color="000000" w:fill="8DB4E2"/>
            <w:noWrap/>
            <w:vAlign w:val="bottom"/>
            <w:hideMark/>
          </w:tcPr>
          <w:p w14:paraId="35AFC57B"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49,017</w:t>
            </w:r>
          </w:p>
        </w:tc>
        <w:tc>
          <w:tcPr>
            <w:tcW w:w="1300" w:type="dxa"/>
            <w:tcBorders>
              <w:top w:val="nil"/>
              <w:left w:val="nil"/>
              <w:bottom w:val="single" w:sz="4" w:space="0" w:color="auto"/>
              <w:right w:val="single" w:sz="4" w:space="0" w:color="auto"/>
            </w:tcBorders>
            <w:shd w:val="clear" w:color="000000" w:fill="8DB4E2"/>
            <w:noWrap/>
            <w:vAlign w:val="bottom"/>
            <w:hideMark/>
          </w:tcPr>
          <w:p w14:paraId="3337C944" w14:textId="77777777" w:rsidR="006D0934" w:rsidRPr="006D0934" w:rsidRDefault="006D0934" w:rsidP="006D0934">
            <w:pPr>
              <w:spacing w:before="0" w:after="0"/>
              <w:jc w:val="right"/>
              <w:rPr>
                <w:rFonts w:cs="Calibri"/>
                <w:b/>
                <w:bCs/>
                <w:color w:val="000000"/>
                <w:sz w:val="20"/>
                <w:szCs w:val="20"/>
                <w:lang w:eastAsia="en-AU"/>
              </w:rPr>
            </w:pPr>
            <w:r w:rsidRPr="006D0934">
              <w:rPr>
                <w:rFonts w:cs="Calibri"/>
                <w:b/>
                <w:bCs/>
                <w:color w:val="000000"/>
                <w:sz w:val="20"/>
                <w:szCs w:val="20"/>
                <w:lang w:eastAsia="en-AU"/>
              </w:rPr>
              <w:t>50,33</w:t>
            </w:r>
            <w:r w:rsidR="004A0FF7">
              <w:rPr>
                <w:rFonts w:cs="Calibri"/>
                <w:b/>
                <w:bCs/>
                <w:color w:val="000000"/>
                <w:sz w:val="20"/>
                <w:szCs w:val="20"/>
                <w:lang w:eastAsia="en-AU"/>
              </w:rPr>
              <w:t>1</w:t>
            </w:r>
          </w:p>
        </w:tc>
      </w:tr>
    </w:tbl>
    <w:p w14:paraId="593887A6" w14:textId="77777777" w:rsidR="00D57058" w:rsidRDefault="00D57058" w:rsidP="00D57058">
      <w:pPr>
        <w:pStyle w:val="NoSpacing1"/>
        <w:numPr>
          <w:ilvl w:val="0"/>
          <w:numId w:val="26"/>
        </w:numPr>
        <w:tabs>
          <w:tab w:val="left" w:pos="142"/>
        </w:tabs>
        <w:rPr>
          <w:szCs w:val="16"/>
        </w:rPr>
      </w:pPr>
      <w:r w:rsidRPr="007E7FD9">
        <w:rPr>
          <w:szCs w:val="16"/>
        </w:rPr>
        <w:t xml:space="preserve">Includes a small number of students who attended </w:t>
      </w:r>
      <w:r>
        <w:rPr>
          <w:szCs w:val="16"/>
        </w:rPr>
        <w:t xml:space="preserve">two </w:t>
      </w:r>
      <w:r w:rsidRPr="007E7FD9">
        <w:rPr>
          <w:szCs w:val="16"/>
        </w:rPr>
        <w:t>school</w:t>
      </w:r>
      <w:r>
        <w:rPr>
          <w:szCs w:val="16"/>
        </w:rPr>
        <w:t>s who are counted as two enrolment episodes in the census.</w:t>
      </w:r>
    </w:p>
    <w:p w14:paraId="3DF72F38" w14:textId="0429A90B" w:rsidR="003A4B95" w:rsidRPr="001E0124" w:rsidRDefault="003A4B95" w:rsidP="001E0124">
      <w:pPr>
        <w:pStyle w:val="NoSpacing1"/>
        <w:numPr>
          <w:ilvl w:val="0"/>
          <w:numId w:val="26"/>
        </w:numPr>
        <w:tabs>
          <w:tab w:val="left" w:pos="142"/>
        </w:tabs>
        <w:rPr>
          <w:szCs w:val="16"/>
        </w:rPr>
      </w:pPr>
      <w:r w:rsidRPr="001E0124">
        <w:rPr>
          <w:szCs w:val="16"/>
        </w:rPr>
        <w:t>Includes students from specialist schools.</w:t>
      </w:r>
    </w:p>
    <w:p w14:paraId="4EDB4006" w14:textId="2E5F159F" w:rsidR="003A4B95" w:rsidRPr="001E0124" w:rsidRDefault="00F10C71" w:rsidP="001E0124">
      <w:pPr>
        <w:pStyle w:val="NoSpacing1"/>
        <w:numPr>
          <w:ilvl w:val="0"/>
          <w:numId w:val="26"/>
        </w:numPr>
        <w:tabs>
          <w:tab w:val="left" w:pos="142"/>
        </w:tabs>
        <w:rPr>
          <w:szCs w:val="16"/>
        </w:rPr>
      </w:pPr>
      <w:r w:rsidRPr="001E0124">
        <w:rPr>
          <w:szCs w:val="16"/>
        </w:rPr>
        <w:t>Subtotals and totals include students reported as Indeterminate/Intersex/Unspecified.</w:t>
      </w:r>
    </w:p>
    <w:p w14:paraId="4C34075C" w14:textId="77777777" w:rsidR="00CB7964" w:rsidRPr="001E0124" w:rsidRDefault="00CB7964" w:rsidP="001E0124">
      <w:pPr>
        <w:pStyle w:val="NoSpacing1"/>
        <w:tabs>
          <w:tab w:val="left" w:pos="142"/>
        </w:tabs>
        <w:rPr>
          <w:szCs w:val="16"/>
        </w:rPr>
      </w:pPr>
      <w:proofErr w:type="spellStart"/>
      <w:r w:rsidRPr="001E0124">
        <w:rPr>
          <w:szCs w:val="16"/>
        </w:rPr>
        <w:t>na</w:t>
      </w:r>
      <w:proofErr w:type="spellEnd"/>
      <w:r w:rsidRPr="001E0124">
        <w:rPr>
          <w:szCs w:val="16"/>
        </w:rPr>
        <w:t xml:space="preserve"> – Not applicable.</w:t>
      </w:r>
    </w:p>
    <w:p w14:paraId="030B44D1" w14:textId="77777777" w:rsidR="003A4B95" w:rsidRPr="007E7FD9" w:rsidRDefault="003A4B95" w:rsidP="009E6B59">
      <w:pPr>
        <w:pStyle w:val="NoSpacing"/>
        <w:tabs>
          <w:tab w:val="left" w:pos="284"/>
        </w:tabs>
        <w:rPr>
          <w:sz w:val="12"/>
          <w:szCs w:val="12"/>
          <w:highlight w:val="yellow"/>
        </w:rPr>
      </w:pPr>
    </w:p>
    <w:p w14:paraId="625BCB15" w14:textId="77777777" w:rsidR="003A4B95" w:rsidRPr="007E7FD9" w:rsidRDefault="003A4B95" w:rsidP="009E6B59">
      <w:pPr>
        <w:pStyle w:val="NoSpacing"/>
        <w:tabs>
          <w:tab w:val="left" w:pos="284"/>
        </w:tabs>
        <w:rPr>
          <w:sz w:val="12"/>
          <w:szCs w:val="12"/>
          <w:highlight w:val="yellow"/>
        </w:rPr>
      </w:pPr>
    </w:p>
    <w:p w14:paraId="768AD791" w14:textId="77777777" w:rsidR="003A4B95" w:rsidRPr="007E7FD9" w:rsidRDefault="003A4B95" w:rsidP="009E6B59">
      <w:pPr>
        <w:pStyle w:val="NoSpacing"/>
        <w:tabs>
          <w:tab w:val="left" w:pos="284"/>
        </w:tabs>
        <w:rPr>
          <w:sz w:val="12"/>
          <w:szCs w:val="12"/>
          <w:highlight w:val="yellow"/>
        </w:rPr>
      </w:pPr>
    </w:p>
    <w:p w14:paraId="477CDEF2" w14:textId="77777777" w:rsidR="00105F1A" w:rsidRPr="007E7FD9" w:rsidRDefault="00105F1A">
      <w:pPr>
        <w:spacing w:before="0" w:after="0"/>
      </w:pPr>
      <w:r w:rsidRPr="007E7FD9">
        <w:br w:type="page"/>
      </w:r>
    </w:p>
    <w:p w14:paraId="1C81BAC4" w14:textId="77777777" w:rsidR="00E2392D" w:rsidRPr="007E7FD9" w:rsidRDefault="00E2392D">
      <w:pPr>
        <w:spacing w:before="0" w:after="0"/>
      </w:pPr>
    </w:p>
    <w:p w14:paraId="37E6A44E" w14:textId="77777777" w:rsidR="00E2392D" w:rsidRPr="007E7FD9" w:rsidRDefault="00E2392D">
      <w:pPr>
        <w:spacing w:before="0" w:after="0"/>
        <w:rPr>
          <w:rFonts w:cs="Times New Roman"/>
          <w:color w:val="000000"/>
          <w:vertAlign w:val="superscript"/>
          <w:lang w:eastAsia="en-AU"/>
        </w:rPr>
      </w:pPr>
      <w:r w:rsidRPr="007E7FD9">
        <w:rPr>
          <w:rFonts w:cs="Times New Roman"/>
          <w:b/>
          <w:bCs/>
          <w:color w:val="000000"/>
          <w:lang w:eastAsia="en-AU"/>
        </w:rPr>
        <w:t>Table 5: Number and proportion of enrolments by level of schooling and gender, 20</w:t>
      </w:r>
      <w:r w:rsidR="00184B30">
        <w:rPr>
          <w:rFonts w:cs="Times New Roman"/>
          <w:b/>
          <w:bCs/>
          <w:color w:val="000000"/>
          <w:lang w:eastAsia="en-AU"/>
        </w:rPr>
        <w:t>20</w:t>
      </w:r>
      <w:r w:rsidRPr="007E7FD9">
        <w:rPr>
          <w:rFonts w:cs="Times New Roman"/>
          <w:b/>
          <w:bCs/>
          <w:color w:val="000000"/>
          <w:lang w:eastAsia="en-AU"/>
        </w:rPr>
        <w:t xml:space="preserve"> </w:t>
      </w:r>
      <w:r w:rsidRPr="007E7FD9">
        <w:rPr>
          <w:rFonts w:cs="Times New Roman"/>
          <w:color w:val="000000"/>
          <w:vertAlign w:val="superscript"/>
          <w:lang w:eastAsia="en-AU"/>
        </w:rPr>
        <w:t>1</w:t>
      </w:r>
      <w:r w:rsidRPr="007E7FD9">
        <w:rPr>
          <w:rFonts w:cs="Times New Roman"/>
          <w:b/>
          <w:bCs/>
          <w:color w:val="000000"/>
          <w:vertAlign w:val="superscript"/>
          <w:lang w:eastAsia="en-AU"/>
        </w:rPr>
        <w:t xml:space="preserve">, </w:t>
      </w:r>
      <w:r w:rsidRPr="007E7FD9">
        <w:rPr>
          <w:rFonts w:cs="Times New Roman"/>
          <w:color w:val="000000"/>
          <w:vertAlign w:val="superscript"/>
          <w:lang w:eastAsia="en-AU"/>
        </w:rPr>
        <w:t>2</w:t>
      </w:r>
      <w:r w:rsidR="009372FD">
        <w:rPr>
          <w:rFonts w:cs="Times New Roman"/>
          <w:color w:val="000000"/>
          <w:vertAlign w:val="superscript"/>
          <w:lang w:eastAsia="en-AU"/>
        </w:rPr>
        <w:t>, 3</w:t>
      </w:r>
    </w:p>
    <w:p w14:paraId="263A1988" w14:textId="77777777" w:rsidR="00E2392D" w:rsidRPr="007E7FD9" w:rsidRDefault="00E2392D">
      <w:pPr>
        <w:spacing w:before="0" w:after="0"/>
        <w:rPr>
          <w:rFonts w:cs="Times New Roman"/>
          <w:color w:val="000000"/>
          <w:lang w:eastAsia="en-AU"/>
        </w:rPr>
      </w:pPr>
    </w:p>
    <w:tbl>
      <w:tblPr>
        <w:tblW w:w="8505" w:type="dxa"/>
        <w:tblInd w:w="-5" w:type="dxa"/>
        <w:tblLook w:val="04A0" w:firstRow="1" w:lastRow="0" w:firstColumn="1" w:lastColumn="0" w:noHBand="0" w:noVBand="1"/>
      </w:tblPr>
      <w:tblGrid>
        <w:gridCol w:w="2685"/>
        <w:gridCol w:w="1993"/>
        <w:gridCol w:w="1843"/>
        <w:gridCol w:w="1984"/>
      </w:tblGrid>
      <w:tr w:rsidR="00B30985" w:rsidRPr="00B30985" w14:paraId="562A7C35" w14:textId="77777777" w:rsidTr="00B30985">
        <w:trPr>
          <w:trHeight w:val="300"/>
        </w:trPr>
        <w:tc>
          <w:tcPr>
            <w:tcW w:w="268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DF23E0A" w14:textId="77777777" w:rsidR="00B30985" w:rsidRPr="00B30985" w:rsidRDefault="00B30985" w:rsidP="00B30985">
            <w:pPr>
              <w:spacing w:before="0" w:after="0"/>
              <w:rPr>
                <w:rFonts w:cs="Calibri"/>
                <w:b/>
                <w:bCs/>
                <w:color w:val="000000"/>
                <w:sz w:val="20"/>
                <w:szCs w:val="20"/>
                <w:lang w:eastAsia="en-AU"/>
              </w:rPr>
            </w:pPr>
            <w:r w:rsidRPr="00B30985">
              <w:rPr>
                <w:rFonts w:cs="Calibri"/>
                <w:b/>
                <w:bCs/>
                <w:color w:val="000000"/>
                <w:sz w:val="20"/>
                <w:szCs w:val="20"/>
                <w:lang w:eastAsia="en-AU"/>
              </w:rPr>
              <w:t xml:space="preserve">Level of schooling </w:t>
            </w:r>
          </w:p>
        </w:tc>
        <w:tc>
          <w:tcPr>
            <w:tcW w:w="1993" w:type="dxa"/>
            <w:tcBorders>
              <w:top w:val="single" w:sz="4" w:space="0" w:color="auto"/>
              <w:left w:val="nil"/>
              <w:bottom w:val="single" w:sz="4" w:space="0" w:color="auto"/>
              <w:right w:val="single" w:sz="4" w:space="0" w:color="auto"/>
            </w:tcBorders>
            <w:shd w:val="clear" w:color="000000" w:fill="DCE6F1"/>
            <w:noWrap/>
            <w:vAlign w:val="bottom"/>
            <w:hideMark/>
          </w:tcPr>
          <w:p w14:paraId="7142D1FB"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Males</w:t>
            </w:r>
          </w:p>
        </w:tc>
        <w:tc>
          <w:tcPr>
            <w:tcW w:w="1843" w:type="dxa"/>
            <w:tcBorders>
              <w:top w:val="single" w:sz="4" w:space="0" w:color="auto"/>
              <w:left w:val="nil"/>
              <w:bottom w:val="single" w:sz="4" w:space="0" w:color="auto"/>
              <w:right w:val="single" w:sz="4" w:space="0" w:color="auto"/>
            </w:tcBorders>
            <w:shd w:val="clear" w:color="000000" w:fill="DCE6F1"/>
            <w:noWrap/>
            <w:vAlign w:val="bottom"/>
            <w:hideMark/>
          </w:tcPr>
          <w:p w14:paraId="2B7E8DE9"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Females</w:t>
            </w:r>
          </w:p>
        </w:tc>
        <w:tc>
          <w:tcPr>
            <w:tcW w:w="1984" w:type="dxa"/>
            <w:tcBorders>
              <w:top w:val="single" w:sz="4" w:space="0" w:color="auto"/>
              <w:left w:val="nil"/>
              <w:bottom w:val="single" w:sz="4" w:space="0" w:color="auto"/>
              <w:right w:val="single" w:sz="4" w:space="0" w:color="auto"/>
            </w:tcBorders>
            <w:shd w:val="clear" w:color="000000" w:fill="DCE6F1"/>
            <w:vAlign w:val="bottom"/>
            <w:hideMark/>
          </w:tcPr>
          <w:p w14:paraId="3116E3B6"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Total Persons</w:t>
            </w:r>
          </w:p>
        </w:tc>
      </w:tr>
      <w:tr w:rsidR="00B30985" w:rsidRPr="00B30985" w14:paraId="42905439" w14:textId="77777777" w:rsidTr="00B30985">
        <w:trPr>
          <w:trHeight w:val="300"/>
        </w:trPr>
        <w:tc>
          <w:tcPr>
            <w:tcW w:w="2685" w:type="dxa"/>
            <w:tcBorders>
              <w:top w:val="nil"/>
              <w:left w:val="single" w:sz="4" w:space="0" w:color="auto"/>
              <w:bottom w:val="single" w:sz="4" w:space="0" w:color="auto"/>
              <w:right w:val="nil"/>
            </w:tcBorders>
            <w:shd w:val="clear" w:color="auto" w:fill="auto"/>
            <w:noWrap/>
            <w:vAlign w:val="bottom"/>
            <w:hideMark/>
          </w:tcPr>
          <w:p w14:paraId="36EBD4D9" w14:textId="77777777" w:rsidR="00B30985" w:rsidRPr="00B30985" w:rsidRDefault="00B30985" w:rsidP="00B30985">
            <w:pPr>
              <w:spacing w:before="0" w:after="0"/>
              <w:rPr>
                <w:rFonts w:cs="Calibri"/>
                <w:b/>
                <w:bCs/>
                <w:color w:val="000000"/>
                <w:sz w:val="20"/>
                <w:szCs w:val="20"/>
                <w:lang w:eastAsia="en-AU"/>
              </w:rPr>
            </w:pPr>
            <w:r w:rsidRPr="00B30985">
              <w:rPr>
                <w:rFonts w:cs="Calibri"/>
                <w:b/>
                <w:bCs/>
                <w:color w:val="000000"/>
                <w:sz w:val="20"/>
                <w:szCs w:val="20"/>
                <w:lang w:eastAsia="en-AU"/>
              </w:rPr>
              <w:t xml:space="preserve">Primary </w:t>
            </w:r>
          </w:p>
        </w:tc>
        <w:tc>
          <w:tcPr>
            <w:tcW w:w="1993" w:type="dxa"/>
            <w:tcBorders>
              <w:top w:val="nil"/>
              <w:left w:val="nil"/>
              <w:bottom w:val="nil"/>
              <w:right w:val="nil"/>
            </w:tcBorders>
            <w:shd w:val="clear" w:color="auto" w:fill="auto"/>
            <w:noWrap/>
            <w:vAlign w:val="bottom"/>
            <w:hideMark/>
          </w:tcPr>
          <w:p w14:paraId="10514946" w14:textId="77777777" w:rsidR="00B30985" w:rsidRPr="00B30985" w:rsidRDefault="00B30985" w:rsidP="00B30985">
            <w:pPr>
              <w:spacing w:before="0" w:after="0"/>
              <w:rPr>
                <w:rFonts w:cs="Calibri"/>
                <w:b/>
                <w:bCs/>
                <w:color w:val="000000"/>
                <w:sz w:val="20"/>
                <w:szCs w:val="20"/>
                <w:lang w:eastAsia="en-AU"/>
              </w:rPr>
            </w:pPr>
          </w:p>
        </w:tc>
        <w:tc>
          <w:tcPr>
            <w:tcW w:w="1843" w:type="dxa"/>
            <w:tcBorders>
              <w:top w:val="nil"/>
              <w:left w:val="nil"/>
              <w:bottom w:val="nil"/>
              <w:right w:val="nil"/>
            </w:tcBorders>
            <w:shd w:val="clear" w:color="auto" w:fill="auto"/>
            <w:noWrap/>
            <w:vAlign w:val="bottom"/>
            <w:hideMark/>
          </w:tcPr>
          <w:p w14:paraId="1974BE00" w14:textId="77777777" w:rsidR="00B30985" w:rsidRPr="00B30985" w:rsidRDefault="00B30985" w:rsidP="00B30985">
            <w:pPr>
              <w:spacing w:before="0" w:after="0"/>
              <w:jc w:val="right"/>
              <w:rPr>
                <w:rFonts w:ascii="Times New Roman" w:hAnsi="Times New Roman" w:cs="Times New Roman"/>
                <w:sz w:val="20"/>
                <w:szCs w:val="20"/>
                <w:lang w:eastAsia="en-AU"/>
              </w:rPr>
            </w:pPr>
          </w:p>
        </w:tc>
        <w:tc>
          <w:tcPr>
            <w:tcW w:w="1984" w:type="dxa"/>
            <w:tcBorders>
              <w:top w:val="nil"/>
              <w:left w:val="nil"/>
              <w:bottom w:val="nil"/>
              <w:right w:val="single" w:sz="4" w:space="0" w:color="auto"/>
            </w:tcBorders>
            <w:shd w:val="clear" w:color="auto" w:fill="auto"/>
            <w:noWrap/>
            <w:vAlign w:val="bottom"/>
            <w:hideMark/>
          </w:tcPr>
          <w:p w14:paraId="2EA9C8FD"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 </w:t>
            </w:r>
          </w:p>
        </w:tc>
      </w:tr>
      <w:tr w:rsidR="00B30985" w:rsidRPr="00B30985" w14:paraId="3B42A522" w14:textId="77777777" w:rsidTr="00B30985">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35FBDF08"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Preschool</w:t>
            </w:r>
          </w:p>
        </w:tc>
        <w:tc>
          <w:tcPr>
            <w:tcW w:w="1993" w:type="dxa"/>
            <w:tcBorders>
              <w:top w:val="single" w:sz="4" w:space="0" w:color="auto"/>
              <w:left w:val="nil"/>
              <w:bottom w:val="single" w:sz="4" w:space="0" w:color="auto"/>
              <w:right w:val="single" w:sz="4" w:space="0" w:color="auto"/>
            </w:tcBorders>
            <w:shd w:val="clear" w:color="000000" w:fill="FFFFFF"/>
            <w:vAlign w:val="bottom"/>
            <w:hideMark/>
          </w:tcPr>
          <w:p w14:paraId="1AA804F5" w14:textId="77777777" w:rsidR="00B30985" w:rsidRPr="004243C1" w:rsidRDefault="00B30985" w:rsidP="00B30985">
            <w:pPr>
              <w:spacing w:before="0" w:after="0"/>
              <w:jc w:val="right"/>
              <w:rPr>
                <w:rFonts w:cs="Calibri"/>
                <w:color w:val="000000"/>
                <w:sz w:val="20"/>
                <w:szCs w:val="20"/>
                <w:lang w:eastAsia="en-AU"/>
              </w:rPr>
            </w:pPr>
            <w:r w:rsidRPr="004243C1">
              <w:rPr>
                <w:rFonts w:cs="Calibri"/>
                <w:color w:val="000000"/>
                <w:sz w:val="20"/>
                <w:szCs w:val="20"/>
                <w:lang w:eastAsia="en-AU"/>
              </w:rPr>
              <w:t>2,406</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14:paraId="3AD2F6AF" w14:textId="77777777" w:rsidR="00B30985" w:rsidRPr="004243C1" w:rsidRDefault="00B30985" w:rsidP="00B30985">
            <w:pPr>
              <w:spacing w:before="0" w:after="0"/>
              <w:jc w:val="right"/>
              <w:rPr>
                <w:rFonts w:cs="Calibri"/>
                <w:color w:val="000000"/>
                <w:sz w:val="20"/>
                <w:szCs w:val="20"/>
                <w:lang w:eastAsia="en-AU"/>
              </w:rPr>
            </w:pPr>
            <w:r w:rsidRPr="004243C1">
              <w:rPr>
                <w:rFonts w:cs="Calibri"/>
                <w:color w:val="000000"/>
                <w:sz w:val="20"/>
                <w:szCs w:val="20"/>
                <w:lang w:eastAsia="en-AU"/>
              </w:rPr>
              <w:t>2,2</w:t>
            </w:r>
            <w:r w:rsidR="00A56744" w:rsidRPr="004243C1">
              <w:rPr>
                <w:rFonts w:cs="Calibri"/>
                <w:color w:val="000000"/>
                <w:sz w:val="20"/>
                <w:szCs w:val="20"/>
                <w:lang w:eastAsia="en-AU"/>
              </w:rPr>
              <w:t>70</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14:paraId="4A4E5C95" w14:textId="77777777" w:rsidR="00B30985" w:rsidRPr="004243C1" w:rsidRDefault="00B30985" w:rsidP="00B30985">
            <w:pPr>
              <w:spacing w:before="0" w:after="0"/>
              <w:jc w:val="right"/>
              <w:rPr>
                <w:rFonts w:cs="Calibri"/>
                <w:color w:val="000000"/>
                <w:sz w:val="20"/>
                <w:szCs w:val="20"/>
                <w:lang w:eastAsia="en-AU"/>
              </w:rPr>
            </w:pPr>
            <w:r w:rsidRPr="004243C1">
              <w:rPr>
                <w:rFonts w:cs="Calibri"/>
                <w:color w:val="000000"/>
                <w:sz w:val="20"/>
                <w:szCs w:val="20"/>
                <w:lang w:eastAsia="en-AU"/>
              </w:rPr>
              <w:t>4,67</w:t>
            </w:r>
            <w:r w:rsidR="00A56744" w:rsidRPr="004243C1">
              <w:rPr>
                <w:rFonts w:cs="Calibri"/>
                <w:color w:val="000000"/>
                <w:sz w:val="20"/>
                <w:szCs w:val="20"/>
                <w:lang w:eastAsia="en-AU"/>
              </w:rPr>
              <w:t>6</w:t>
            </w:r>
          </w:p>
        </w:tc>
      </w:tr>
      <w:tr w:rsidR="00B30985" w:rsidRPr="00B30985" w14:paraId="652E709A" w14:textId="77777777" w:rsidTr="00B30985">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06C5DD80"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Kindergarten</w:t>
            </w:r>
          </w:p>
        </w:tc>
        <w:tc>
          <w:tcPr>
            <w:tcW w:w="1993" w:type="dxa"/>
            <w:tcBorders>
              <w:top w:val="nil"/>
              <w:left w:val="nil"/>
              <w:bottom w:val="single" w:sz="4" w:space="0" w:color="auto"/>
              <w:right w:val="single" w:sz="4" w:space="0" w:color="auto"/>
            </w:tcBorders>
            <w:shd w:val="clear" w:color="auto" w:fill="auto"/>
            <w:vAlign w:val="bottom"/>
            <w:hideMark/>
          </w:tcPr>
          <w:p w14:paraId="6FCF2A4C" w14:textId="77777777" w:rsidR="00B30985" w:rsidRPr="004243C1" w:rsidRDefault="00B30985" w:rsidP="00B30985">
            <w:pPr>
              <w:spacing w:before="0" w:after="0"/>
              <w:jc w:val="right"/>
              <w:rPr>
                <w:rFonts w:cs="Calibri"/>
                <w:color w:val="000000"/>
                <w:sz w:val="20"/>
                <w:szCs w:val="20"/>
                <w:lang w:eastAsia="en-AU"/>
              </w:rPr>
            </w:pPr>
            <w:r w:rsidRPr="004243C1">
              <w:rPr>
                <w:rFonts w:cs="Calibri"/>
                <w:color w:val="000000"/>
                <w:sz w:val="20"/>
                <w:szCs w:val="20"/>
                <w:lang w:eastAsia="en-AU"/>
              </w:rPr>
              <w:t>2,265</w:t>
            </w:r>
          </w:p>
        </w:tc>
        <w:tc>
          <w:tcPr>
            <w:tcW w:w="1843" w:type="dxa"/>
            <w:tcBorders>
              <w:top w:val="nil"/>
              <w:left w:val="nil"/>
              <w:bottom w:val="single" w:sz="4" w:space="0" w:color="auto"/>
              <w:right w:val="single" w:sz="4" w:space="0" w:color="auto"/>
            </w:tcBorders>
            <w:shd w:val="clear" w:color="auto" w:fill="auto"/>
            <w:vAlign w:val="bottom"/>
            <w:hideMark/>
          </w:tcPr>
          <w:p w14:paraId="7996ABA7" w14:textId="77777777" w:rsidR="00B30985" w:rsidRPr="004243C1" w:rsidRDefault="00B30985" w:rsidP="00B30985">
            <w:pPr>
              <w:spacing w:before="0" w:after="0"/>
              <w:jc w:val="right"/>
              <w:rPr>
                <w:rFonts w:cs="Calibri"/>
                <w:color w:val="000000"/>
                <w:sz w:val="20"/>
                <w:szCs w:val="20"/>
                <w:lang w:eastAsia="en-AU"/>
              </w:rPr>
            </w:pPr>
            <w:r w:rsidRPr="004243C1">
              <w:rPr>
                <w:rFonts w:cs="Calibri"/>
                <w:color w:val="000000"/>
                <w:sz w:val="20"/>
                <w:szCs w:val="20"/>
                <w:lang w:eastAsia="en-AU"/>
              </w:rPr>
              <w:t>2,0</w:t>
            </w:r>
            <w:r w:rsidR="00A56744" w:rsidRPr="004243C1">
              <w:rPr>
                <w:rFonts w:cs="Calibri"/>
                <w:color w:val="000000"/>
                <w:sz w:val="20"/>
                <w:szCs w:val="20"/>
                <w:lang w:eastAsia="en-AU"/>
              </w:rPr>
              <w:t>19</w:t>
            </w:r>
          </w:p>
        </w:tc>
        <w:tc>
          <w:tcPr>
            <w:tcW w:w="1984" w:type="dxa"/>
            <w:tcBorders>
              <w:top w:val="nil"/>
              <w:left w:val="nil"/>
              <w:bottom w:val="single" w:sz="4" w:space="0" w:color="auto"/>
              <w:right w:val="single" w:sz="4" w:space="0" w:color="auto"/>
            </w:tcBorders>
            <w:shd w:val="clear" w:color="auto" w:fill="auto"/>
            <w:vAlign w:val="bottom"/>
            <w:hideMark/>
          </w:tcPr>
          <w:p w14:paraId="24442439" w14:textId="77777777" w:rsidR="00B30985" w:rsidRPr="004243C1" w:rsidRDefault="00B30985" w:rsidP="00B30985">
            <w:pPr>
              <w:spacing w:before="0" w:after="0"/>
              <w:jc w:val="right"/>
              <w:rPr>
                <w:rFonts w:cs="Calibri"/>
                <w:color w:val="000000"/>
                <w:sz w:val="20"/>
                <w:szCs w:val="20"/>
                <w:lang w:eastAsia="en-AU"/>
              </w:rPr>
            </w:pPr>
            <w:r w:rsidRPr="004243C1">
              <w:rPr>
                <w:rFonts w:cs="Calibri"/>
                <w:color w:val="000000"/>
                <w:sz w:val="20"/>
                <w:szCs w:val="20"/>
                <w:lang w:eastAsia="en-AU"/>
              </w:rPr>
              <w:t>4,28</w:t>
            </w:r>
            <w:r w:rsidR="00A56744" w:rsidRPr="004243C1">
              <w:rPr>
                <w:rFonts w:cs="Calibri"/>
                <w:color w:val="000000"/>
                <w:sz w:val="20"/>
                <w:szCs w:val="20"/>
                <w:lang w:eastAsia="en-AU"/>
              </w:rPr>
              <w:t>4</w:t>
            </w:r>
          </w:p>
        </w:tc>
      </w:tr>
      <w:tr w:rsidR="00B30985" w:rsidRPr="00B30985" w14:paraId="2AB8AA88" w14:textId="77777777" w:rsidTr="00B30985">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41A2B23D"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1</w:t>
            </w:r>
          </w:p>
        </w:tc>
        <w:tc>
          <w:tcPr>
            <w:tcW w:w="1993" w:type="dxa"/>
            <w:tcBorders>
              <w:top w:val="nil"/>
              <w:left w:val="nil"/>
              <w:bottom w:val="single" w:sz="4" w:space="0" w:color="auto"/>
              <w:right w:val="single" w:sz="4" w:space="0" w:color="auto"/>
            </w:tcBorders>
            <w:shd w:val="clear" w:color="auto" w:fill="auto"/>
            <w:vAlign w:val="bottom"/>
            <w:hideMark/>
          </w:tcPr>
          <w:p w14:paraId="199CB663"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2</w:t>
            </w:r>
            <w:r w:rsidRPr="000B71DB">
              <w:rPr>
                <w:rFonts w:cs="Calibri"/>
                <w:color w:val="000000"/>
                <w:sz w:val="20"/>
                <w:szCs w:val="20"/>
                <w:lang w:eastAsia="en-AU"/>
              </w:rPr>
              <w:t>,</w:t>
            </w:r>
            <w:r w:rsidRPr="00B30985">
              <w:rPr>
                <w:rFonts w:cs="Calibri"/>
                <w:color w:val="000000"/>
                <w:sz w:val="20"/>
                <w:szCs w:val="20"/>
                <w:lang w:eastAsia="en-AU"/>
              </w:rPr>
              <w:t>163</w:t>
            </w:r>
          </w:p>
        </w:tc>
        <w:tc>
          <w:tcPr>
            <w:tcW w:w="1843" w:type="dxa"/>
            <w:tcBorders>
              <w:top w:val="nil"/>
              <w:left w:val="nil"/>
              <w:bottom w:val="single" w:sz="4" w:space="0" w:color="auto"/>
              <w:right w:val="single" w:sz="4" w:space="0" w:color="auto"/>
            </w:tcBorders>
            <w:shd w:val="clear" w:color="auto" w:fill="auto"/>
            <w:vAlign w:val="bottom"/>
            <w:hideMark/>
          </w:tcPr>
          <w:p w14:paraId="2C0DC0D8"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972</w:t>
            </w:r>
          </w:p>
        </w:tc>
        <w:tc>
          <w:tcPr>
            <w:tcW w:w="1984" w:type="dxa"/>
            <w:tcBorders>
              <w:top w:val="nil"/>
              <w:left w:val="nil"/>
              <w:bottom w:val="single" w:sz="4" w:space="0" w:color="auto"/>
              <w:right w:val="single" w:sz="4" w:space="0" w:color="auto"/>
            </w:tcBorders>
            <w:shd w:val="clear" w:color="auto" w:fill="auto"/>
            <w:vAlign w:val="bottom"/>
            <w:hideMark/>
          </w:tcPr>
          <w:p w14:paraId="26ABDFE2"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4,135</w:t>
            </w:r>
          </w:p>
        </w:tc>
      </w:tr>
      <w:tr w:rsidR="00B30985" w:rsidRPr="00B30985" w14:paraId="64FCC59B" w14:textId="77777777" w:rsidTr="00B30985">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0972FD8C"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2</w:t>
            </w:r>
          </w:p>
        </w:tc>
        <w:tc>
          <w:tcPr>
            <w:tcW w:w="1993" w:type="dxa"/>
            <w:tcBorders>
              <w:top w:val="nil"/>
              <w:left w:val="nil"/>
              <w:bottom w:val="single" w:sz="4" w:space="0" w:color="auto"/>
              <w:right w:val="single" w:sz="4" w:space="0" w:color="auto"/>
            </w:tcBorders>
            <w:shd w:val="clear" w:color="auto" w:fill="auto"/>
            <w:vAlign w:val="bottom"/>
            <w:hideMark/>
          </w:tcPr>
          <w:p w14:paraId="1B75AB0B"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2</w:t>
            </w:r>
            <w:r w:rsidRPr="000B71DB">
              <w:rPr>
                <w:rFonts w:cs="Calibri"/>
                <w:color w:val="000000"/>
                <w:sz w:val="20"/>
                <w:szCs w:val="20"/>
                <w:lang w:eastAsia="en-AU"/>
              </w:rPr>
              <w:t>,</w:t>
            </w:r>
            <w:r w:rsidRPr="00B30985">
              <w:rPr>
                <w:rFonts w:cs="Calibri"/>
                <w:color w:val="000000"/>
                <w:sz w:val="20"/>
                <w:szCs w:val="20"/>
                <w:lang w:eastAsia="en-AU"/>
              </w:rPr>
              <w:t>140</w:t>
            </w:r>
          </w:p>
        </w:tc>
        <w:tc>
          <w:tcPr>
            <w:tcW w:w="1843" w:type="dxa"/>
            <w:tcBorders>
              <w:top w:val="nil"/>
              <w:left w:val="nil"/>
              <w:bottom w:val="single" w:sz="4" w:space="0" w:color="auto"/>
              <w:right w:val="single" w:sz="4" w:space="0" w:color="auto"/>
            </w:tcBorders>
            <w:shd w:val="clear" w:color="auto" w:fill="auto"/>
            <w:vAlign w:val="bottom"/>
            <w:hideMark/>
          </w:tcPr>
          <w:p w14:paraId="0C2F8DE8"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971</w:t>
            </w:r>
          </w:p>
        </w:tc>
        <w:tc>
          <w:tcPr>
            <w:tcW w:w="1984" w:type="dxa"/>
            <w:tcBorders>
              <w:top w:val="nil"/>
              <w:left w:val="nil"/>
              <w:bottom w:val="single" w:sz="4" w:space="0" w:color="auto"/>
              <w:right w:val="single" w:sz="4" w:space="0" w:color="auto"/>
            </w:tcBorders>
            <w:shd w:val="clear" w:color="auto" w:fill="auto"/>
            <w:vAlign w:val="bottom"/>
            <w:hideMark/>
          </w:tcPr>
          <w:p w14:paraId="1763A6A5"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4,111</w:t>
            </w:r>
          </w:p>
        </w:tc>
      </w:tr>
      <w:tr w:rsidR="00B30985" w:rsidRPr="00B30985" w14:paraId="79059669" w14:textId="77777777" w:rsidTr="00B30985">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5035B7F4"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3</w:t>
            </w:r>
          </w:p>
        </w:tc>
        <w:tc>
          <w:tcPr>
            <w:tcW w:w="1993" w:type="dxa"/>
            <w:tcBorders>
              <w:top w:val="nil"/>
              <w:left w:val="nil"/>
              <w:bottom w:val="single" w:sz="4" w:space="0" w:color="auto"/>
              <w:right w:val="single" w:sz="4" w:space="0" w:color="auto"/>
            </w:tcBorders>
            <w:shd w:val="clear" w:color="auto" w:fill="auto"/>
            <w:vAlign w:val="bottom"/>
            <w:hideMark/>
          </w:tcPr>
          <w:p w14:paraId="37DEF404"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953</w:t>
            </w:r>
          </w:p>
        </w:tc>
        <w:tc>
          <w:tcPr>
            <w:tcW w:w="1843" w:type="dxa"/>
            <w:tcBorders>
              <w:top w:val="nil"/>
              <w:left w:val="nil"/>
              <w:bottom w:val="single" w:sz="4" w:space="0" w:color="auto"/>
              <w:right w:val="single" w:sz="4" w:space="0" w:color="auto"/>
            </w:tcBorders>
            <w:shd w:val="clear" w:color="auto" w:fill="auto"/>
            <w:vAlign w:val="bottom"/>
            <w:hideMark/>
          </w:tcPr>
          <w:p w14:paraId="7F441843"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874</w:t>
            </w:r>
          </w:p>
        </w:tc>
        <w:tc>
          <w:tcPr>
            <w:tcW w:w="1984" w:type="dxa"/>
            <w:tcBorders>
              <w:top w:val="nil"/>
              <w:left w:val="nil"/>
              <w:bottom w:val="single" w:sz="4" w:space="0" w:color="auto"/>
              <w:right w:val="single" w:sz="4" w:space="0" w:color="auto"/>
            </w:tcBorders>
            <w:shd w:val="clear" w:color="auto" w:fill="auto"/>
            <w:vAlign w:val="bottom"/>
            <w:hideMark/>
          </w:tcPr>
          <w:p w14:paraId="7263C83C"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3,827</w:t>
            </w:r>
          </w:p>
        </w:tc>
      </w:tr>
      <w:tr w:rsidR="00B30985" w:rsidRPr="00B30985" w14:paraId="18556E0A" w14:textId="77777777" w:rsidTr="00B30985">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66683AA5"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4</w:t>
            </w:r>
          </w:p>
        </w:tc>
        <w:tc>
          <w:tcPr>
            <w:tcW w:w="1993" w:type="dxa"/>
            <w:tcBorders>
              <w:top w:val="nil"/>
              <w:left w:val="nil"/>
              <w:bottom w:val="single" w:sz="4" w:space="0" w:color="auto"/>
              <w:right w:val="single" w:sz="4" w:space="0" w:color="auto"/>
            </w:tcBorders>
            <w:shd w:val="clear" w:color="auto" w:fill="auto"/>
            <w:vAlign w:val="bottom"/>
            <w:hideMark/>
          </w:tcPr>
          <w:p w14:paraId="479EB990"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948</w:t>
            </w:r>
          </w:p>
        </w:tc>
        <w:tc>
          <w:tcPr>
            <w:tcW w:w="1843" w:type="dxa"/>
            <w:tcBorders>
              <w:top w:val="nil"/>
              <w:left w:val="nil"/>
              <w:bottom w:val="single" w:sz="4" w:space="0" w:color="auto"/>
              <w:right w:val="single" w:sz="4" w:space="0" w:color="auto"/>
            </w:tcBorders>
            <w:shd w:val="clear" w:color="auto" w:fill="auto"/>
            <w:vAlign w:val="bottom"/>
            <w:hideMark/>
          </w:tcPr>
          <w:p w14:paraId="2F419930"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838</w:t>
            </w:r>
          </w:p>
        </w:tc>
        <w:tc>
          <w:tcPr>
            <w:tcW w:w="1984" w:type="dxa"/>
            <w:tcBorders>
              <w:top w:val="nil"/>
              <w:left w:val="nil"/>
              <w:bottom w:val="single" w:sz="4" w:space="0" w:color="auto"/>
              <w:right w:val="single" w:sz="4" w:space="0" w:color="auto"/>
            </w:tcBorders>
            <w:shd w:val="clear" w:color="auto" w:fill="auto"/>
            <w:vAlign w:val="bottom"/>
            <w:hideMark/>
          </w:tcPr>
          <w:p w14:paraId="029E920B"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3,786</w:t>
            </w:r>
          </w:p>
        </w:tc>
      </w:tr>
      <w:tr w:rsidR="00B30985" w:rsidRPr="00B30985" w14:paraId="438AF016" w14:textId="77777777" w:rsidTr="00B30985">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206B3866"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5</w:t>
            </w:r>
          </w:p>
        </w:tc>
        <w:tc>
          <w:tcPr>
            <w:tcW w:w="1993" w:type="dxa"/>
            <w:tcBorders>
              <w:top w:val="nil"/>
              <w:left w:val="nil"/>
              <w:bottom w:val="single" w:sz="4" w:space="0" w:color="auto"/>
              <w:right w:val="single" w:sz="4" w:space="0" w:color="auto"/>
            </w:tcBorders>
            <w:shd w:val="clear" w:color="auto" w:fill="auto"/>
            <w:vAlign w:val="bottom"/>
            <w:hideMark/>
          </w:tcPr>
          <w:p w14:paraId="4C5F6577"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915</w:t>
            </w:r>
          </w:p>
        </w:tc>
        <w:tc>
          <w:tcPr>
            <w:tcW w:w="1843" w:type="dxa"/>
            <w:tcBorders>
              <w:top w:val="nil"/>
              <w:left w:val="nil"/>
              <w:bottom w:val="single" w:sz="4" w:space="0" w:color="auto"/>
              <w:right w:val="single" w:sz="4" w:space="0" w:color="auto"/>
            </w:tcBorders>
            <w:shd w:val="clear" w:color="auto" w:fill="auto"/>
            <w:vAlign w:val="bottom"/>
            <w:hideMark/>
          </w:tcPr>
          <w:p w14:paraId="02C459DB"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777</w:t>
            </w:r>
          </w:p>
        </w:tc>
        <w:tc>
          <w:tcPr>
            <w:tcW w:w="1984" w:type="dxa"/>
            <w:tcBorders>
              <w:top w:val="nil"/>
              <w:left w:val="nil"/>
              <w:bottom w:val="single" w:sz="4" w:space="0" w:color="auto"/>
              <w:right w:val="single" w:sz="4" w:space="0" w:color="auto"/>
            </w:tcBorders>
            <w:shd w:val="clear" w:color="auto" w:fill="auto"/>
            <w:vAlign w:val="bottom"/>
            <w:hideMark/>
          </w:tcPr>
          <w:p w14:paraId="41B7CEF2"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3,692</w:t>
            </w:r>
          </w:p>
        </w:tc>
      </w:tr>
      <w:tr w:rsidR="00B30985" w:rsidRPr="00B30985" w14:paraId="3584924A" w14:textId="77777777" w:rsidTr="00B30985">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44294220"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6</w:t>
            </w:r>
          </w:p>
        </w:tc>
        <w:tc>
          <w:tcPr>
            <w:tcW w:w="1993" w:type="dxa"/>
            <w:tcBorders>
              <w:top w:val="nil"/>
              <w:left w:val="nil"/>
              <w:bottom w:val="single" w:sz="4" w:space="0" w:color="auto"/>
              <w:right w:val="single" w:sz="4" w:space="0" w:color="auto"/>
            </w:tcBorders>
            <w:shd w:val="clear" w:color="auto" w:fill="auto"/>
            <w:vAlign w:val="bottom"/>
            <w:hideMark/>
          </w:tcPr>
          <w:p w14:paraId="7DDAA00F"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822</w:t>
            </w:r>
          </w:p>
        </w:tc>
        <w:tc>
          <w:tcPr>
            <w:tcW w:w="1843" w:type="dxa"/>
            <w:tcBorders>
              <w:top w:val="nil"/>
              <w:left w:val="nil"/>
              <w:bottom w:val="single" w:sz="4" w:space="0" w:color="auto"/>
              <w:right w:val="single" w:sz="4" w:space="0" w:color="auto"/>
            </w:tcBorders>
            <w:shd w:val="clear" w:color="auto" w:fill="auto"/>
            <w:vAlign w:val="bottom"/>
            <w:hideMark/>
          </w:tcPr>
          <w:p w14:paraId="473B68DE"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656</w:t>
            </w:r>
          </w:p>
        </w:tc>
        <w:tc>
          <w:tcPr>
            <w:tcW w:w="1984" w:type="dxa"/>
            <w:tcBorders>
              <w:top w:val="nil"/>
              <w:left w:val="nil"/>
              <w:bottom w:val="single" w:sz="4" w:space="0" w:color="auto"/>
              <w:right w:val="single" w:sz="4" w:space="0" w:color="auto"/>
            </w:tcBorders>
            <w:shd w:val="clear" w:color="auto" w:fill="auto"/>
            <w:vAlign w:val="bottom"/>
            <w:hideMark/>
          </w:tcPr>
          <w:p w14:paraId="4D32EB95"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3,478</w:t>
            </w:r>
          </w:p>
        </w:tc>
      </w:tr>
      <w:tr w:rsidR="00B30985" w:rsidRPr="00B30985" w14:paraId="1D8524F5" w14:textId="77777777" w:rsidTr="00B30985">
        <w:trPr>
          <w:trHeight w:val="300"/>
        </w:trPr>
        <w:tc>
          <w:tcPr>
            <w:tcW w:w="268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9ECEE96"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Subtotal primary</w:t>
            </w:r>
          </w:p>
        </w:tc>
        <w:tc>
          <w:tcPr>
            <w:tcW w:w="1993" w:type="dxa"/>
            <w:tcBorders>
              <w:top w:val="single" w:sz="4" w:space="0" w:color="auto"/>
              <w:left w:val="nil"/>
              <w:bottom w:val="single" w:sz="4" w:space="0" w:color="auto"/>
              <w:right w:val="single" w:sz="4" w:space="0" w:color="auto"/>
            </w:tcBorders>
            <w:shd w:val="clear" w:color="000000" w:fill="DCE6F1"/>
            <w:noWrap/>
            <w:vAlign w:val="bottom"/>
            <w:hideMark/>
          </w:tcPr>
          <w:p w14:paraId="5189B1D4"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16,612</w:t>
            </w:r>
          </w:p>
        </w:tc>
        <w:tc>
          <w:tcPr>
            <w:tcW w:w="1843" w:type="dxa"/>
            <w:tcBorders>
              <w:top w:val="single" w:sz="4" w:space="0" w:color="auto"/>
              <w:left w:val="nil"/>
              <w:bottom w:val="single" w:sz="4" w:space="0" w:color="auto"/>
              <w:right w:val="single" w:sz="4" w:space="0" w:color="auto"/>
            </w:tcBorders>
            <w:shd w:val="clear" w:color="000000" w:fill="DCE6F1"/>
            <w:noWrap/>
            <w:vAlign w:val="bottom"/>
            <w:hideMark/>
          </w:tcPr>
          <w:p w14:paraId="2A77FAD8"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15,37</w:t>
            </w:r>
            <w:r w:rsidR="00A56744">
              <w:rPr>
                <w:rFonts w:cs="Calibri"/>
                <w:color w:val="000000"/>
                <w:sz w:val="20"/>
                <w:szCs w:val="20"/>
                <w:lang w:eastAsia="en-AU"/>
              </w:rPr>
              <w:t>7</w:t>
            </w:r>
          </w:p>
        </w:tc>
        <w:tc>
          <w:tcPr>
            <w:tcW w:w="1984" w:type="dxa"/>
            <w:tcBorders>
              <w:top w:val="single" w:sz="4" w:space="0" w:color="auto"/>
              <w:left w:val="nil"/>
              <w:bottom w:val="single" w:sz="4" w:space="0" w:color="auto"/>
              <w:right w:val="single" w:sz="4" w:space="0" w:color="auto"/>
            </w:tcBorders>
            <w:shd w:val="clear" w:color="000000" w:fill="DCE6F1"/>
            <w:noWrap/>
            <w:vAlign w:val="bottom"/>
            <w:hideMark/>
          </w:tcPr>
          <w:p w14:paraId="57DEE85D" w14:textId="77777777" w:rsidR="00B30985" w:rsidRPr="00B30985" w:rsidRDefault="00A56744" w:rsidP="00B30985">
            <w:pPr>
              <w:spacing w:before="0" w:after="0"/>
              <w:jc w:val="right"/>
              <w:rPr>
                <w:rFonts w:cs="Calibri"/>
                <w:color w:val="000000"/>
                <w:sz w:val="20"/>
                <w:szCs w:val="20"/>
                <w:lang w:eastAsia="en-AU"/>
              </w:rPr>
            </w:pPr>
            <w:r>
              <w:rPr>
                <w:rFonts w:cs="Calibri"/>
                <w:color w:val="000000"/>
                <w:sz w:val="20"/>
                <w:szCs w:val="20"/>
                <w:lang w:eastAsia="en-AU"/>
              </w:rPr>
              <w:t>32,000</w:t>
            </w:r>
          </w:p>
        </w:tc>
      </w:tr>
      <w:tr w:rsidR="00B30985" w:rsidRPr="00B30985" w14:paraId="7C4E33FD" w14:textId="77777777" w:rsidTr="00B30985">
        <w:trPr>
          <w:trHeight w:val="300"/>
        </w:trPr>
        <w:tc>
          <w:tcPr>
            <w:tcW w:w="2685" w:type="dxa"/>
            <w:tcBorders>
              <w:top w:val="single" w:sz="4" w:space="0" w:color="auto"/>
              <w:left w:val="single" w:sz="4" w:space="0" w:color="auto"/>
              <w:bottom w:val="single" w:sz="4" w:space="0" w:color="auto"/>
            </w:tcBorders>
            <w:shd w:val="clear" w:color="auto" w:fill="auto"/>
            <w:vAlign w:val="bottom"/>
            <w:hideMark/>
          </w:tcPr>
          <w:p w14:paraId="17E7976F" w14:textId="77777777" w:rsidR="00B30985" w:rsidRPr="00B30985" w:rsidRDefault="00B30985" w:rsidP="00B30985">
            <w:pPr>
              <w:spacing w:before="0" w:after="0"/>
              <w:rPr>
                <w:rFonts w:cs="Calibri"/>
                <w:b/>
                <w:bCs/>
                <w:color w:val="000000"/>
                <w:sz w:val="20"/>
                <w:szCs w:val="20"/>
                <w:lang w:eastAsia="en-AU"/>
              </w:rPr>
            </w:pPr>
            <w:r w:rsidRPr="00B30985">
              <w:rPr>
                <w:rFonts w:cs="Calibri"/>
                <w:b/>
                <w:bCs/>
                <w:color w:val="000000"/>
                <w:sz w:val="20"/>
                <w:szCs w:val="20"/>
                <w:lang w:eastAsia="en-AU"/>
              </w:rPr>
              <w:t xml:space="preserve">High </w:t>
            </w:r>
          </w:p>
        </w:tc>
        <w:tc>
          <w:tcPr>
            <w:tcW w:w="1993" w:type="dxa"/>
            <w:tcBorders>
              <w:top w:val="single" w:sz="4" w:space="0" w:color="auto"/>
              <w:bottom w:val="single" w:sz="4" w:space="0" w:color="auto"/>
            </w:tcBorders>
            <w:shd w:val="clear" w:color="auto" w:fill="auto"/>
            <w:noWrap/>
            <w:vAlign w:val="bottom"/>
            <w:hideMark/>
          </w:tcPr>
          <w:p w14:paraId="2AA93B4B"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 </w:t>
            </w:r>
          </w:p>
        </w:tc>
        <w:tc>
          <w:tcPr>
            <w:tcW w:w="1843" w:type="dxa"/>
            <w:tcBorders>
              <w:top w:val="single" w:sz="4" w:space="0" w:color="auto"/>
              <w:bottom w:val="single" w:sz="4" w:space="0" w:color="auto"/>
            </w:tcBorders>
            <w:shd w:val="clear" w:color="auto" w:fill="auto"/>
            <w:noWrap/>
            <w:vAlign w:val="bottom"/>
            <w:hideMark/>
          </w:tcPr>
          <w:p w14:paraId="3954680A"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 </w:t>
            </w:r>
          </w:p>
        </w:tc>
        <w:tc>
          <w:tcPr>
            <w:tcW w:w="1984" w:type="dxa"/>
            <w:tcBorders>
              <w:top w:val="single" w:sz="4" w:space="0" w:color="auto"/>
              <w:bottom w:val="single" w:sz="4" w:space="0" w:color="auto"/>
              <w:right w:val="single" w:sz="4" w:space="0" w:color="auto"/>
            </w:tcBorders>
            <w:shd w:val="clear" w:color="auto" w:fill="auto"/>
            <w:noWrap/>
            <w:vAlign w:val="bottom"/>
            <w:hideMark/>
          </w:tcPr>
          <w:p w14:paraId="76281F85"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 </w:t>
            </w:r>
          </w:p>
        </w:tc>
      </w:tr>
      <w:tr w:rsidR="00B30985" w:rsidRPr="00B30985" w14:paraId="240428FE" w14:textId="77777777" w:rsidTr="00B30985">
        <w:trPr>
          <w:trHeight w:val="300"/>
        </w:trPr>
        <w:tc>
          <w:tcPr>
            <w:tcW w:w="2685" w:type="dxa"/>
            <w:tcBorders>
              <w:top w:val="single" w:sz="4" w:space="0" w:color="auto"/>
              <w:left w:val="single" w:sz="4" w:space="0" w:color="auto"/>
              <w:bottom w:val="single" w:sz="4" w:space="0" w:color="auto"/>
              <w:right w:val="nil"/>
            </w:tcBorders>
            <w:shd w:val="clear" w:color="auto" w:fill="auto"/>
            <w:noWrap/>
            <w:vAlign w:val="bottom"/>
            <w:hideMark/>
          </w:tcPr>
          <w:p w14:paraId="5F2D68B8"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7</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745C4"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586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3DC51C2"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435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6396C7F"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3,021</w:t>
            </w:r>
          </w:p>
        </w:tc>
      </w:tr>
      <w:tr w:rsidR="00B30985" w:rsidRPr="00B30985" w14:paraId="27D3B8B3" w14:textId="77777777" w:rsidTr="00B30985">
        <w:trPr>
          <w:trHeight w:val="300"/>
        </w:trPr>
        <w:tc>
          <w:tcPr>
            <w:tcW w:w="2685" w:type="dxa"/>
            <w:tcBorders>
              <w:top w:val="nil"/>
              <w:left w:val="single" w:sz="4" w:space="0" w:color="auto"/>
              <w:bottom w:val="single" w:sz="4" w:space="0" w:color="auto"/>
              <w:right w:val="nil"/>
            </w:tcBorders>
            <w:shd w:val="clear" w:color="auto" w:fill="auto"/>
            <w:noWrap/>
            <w:vAlign w:val="bottom"/>
            <w:hideMark/>
          </w:tcPr>
          <w:p w14:paraId="4EA55E7B"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8</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14:paraId="39267617"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644</w:t>
            </w:r>
          </w:p>
        </w:tc>
        <w:tc>
          <w:tcPr>
            <w:tcW w:w="1843" w:type="dxa"/>
            <w:tcBorders>
              <w:top w:val="nil"/>
              <w:left w:val="nil"/>
              <w:bottom w:val="single" w:sz="4" w:space="0" w:color="auto"/>
              <w:right w:val="single" w:sz="4" w:space="0" w:color="auto"/>
            </w:tcBorders>
            <w:shd w:val="clear" w:color="auto" w:fill="auto"/>
            <w:vAlign w:val="bottom"/>
            <w:hideMark/>
          </w:tcPr>
          <w:p w14:paraId="138D2F4B"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414</w:t>
            </w:r>
          </w:p>
        </w:tc>
        <w:tc>
          <w:tcPr>
            <w:tcW w:w="1984" w:type="dxa"/>
            <w:tcBorders>
              <w:top w:val="nil"/>
              <w:left w:val="nil"/>
              <w:bottom w:val="single" w:sz="4" w:space="0" w:color="auto"/>
              <w:right w:val="single" w:sz="4" w:space="0" w:color="auto"/>
            </w:tcBorders>
            <w:shd w:val="clear" w:color="auto" w:fill="auto"/>
            <w:noWrap/>
            <w:vAlign w:val="bottom"/>
            <w:hideMark/>
          </w:tcPr>
          <w:p w14:paraId="2A5C090B"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3,058</w:t>
            </w:r>
          </w:p>
        </w:tc>
      </w:tr>
      <w:tr w:rsidR="00B30985" w:rsidRPr="00B30985" w14:paraId="11DBE773" w14:textId="77777777" w:rsidTr="00B30985">
        <w:trPr>
          <w:trHeight w:val="300"/>
        </w:trPr>
        <w:tc>
          <w:tcPr>
            <w:tcW w:w="2685" w:type="dxa"/>
            <w:tcBorders>
              <w:top w:val="nil"/>
              <w:left w:val="single" w:sz="4" w:space="0" w:color="auto"/>
              <w:bottom w:val="single" w:sz="4" w:space="0" w:color="auto"/>
              <w:right w:val="nil"/>
            </w:tcBorders>
            <w:shd w:val="clear" w:color="auto" w:fill="auto"/>
            <w:noWrap/>
            <w:vAlign w:val="bottom"/>
            <w:hideMark/>
          </w:tcPr>
          <w:p w14:paraId="00616C5E"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9</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14:paraId="3487149C"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555</w:t>
            </w:r>
          </w:p>
        </w:tc>
        <w:tc>
          <w:tcPr>
            <w:tcW w:w="1843" w:type="dxa"/>
            <w:tcBorders>
              <w:top w:val="nil"/>
              <w:left w:val="nil"/>
              <w:bottom w:val="single" w:sz="4" w:space="0" w:color="auto"/>
              <w:right w:val="single" w:sz="4" w:space="0" w:color="auto"/>
            </w:tcBorders>
            <w:shd w:val="clear" w:color="auto" w:fill="auto"/>
            <w:vAlign w:val="bottom"/>
            <w:hideMark/>
          </w:tcPr>
          <w:p w14:paraId="3D2E82EF"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409</w:t>
            </w:r>
          </w:p>
        </w:tc>
        <w:tc>
          <w:tcPr>
            <w:tcW w:w="1984" w:type="dxa"/>
            <w:tcBorders>
              <w:top w:val="nil"/>
              <w:left w:val="nil"/>
              <w:bottom w:val="single" w:sz="4" w:space="0" w:color="auto"/>
              <w:right w:val="single" w:sz="4" w:space="0" w:color="auto"/>
            </w:tcBorders>
            <w:shd w:val="clear" w:color="auto" w:fill="auto"/>
            <w:noWrap/>
            <w:vAlign w:val="bottom"/>
            <w:hideMark/>
          </w:tcPr>
          <w:p w14:paraId="3C61E005"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2,964</w:t>
            </w:r>
          </w:p>
        </w:tc>
      </w:tr>
      <w:tr w:rsidR="00B30985" w:rsidRPr="00B30985" w14:paraId="1077F346" w14:textId="77777777" w:rsidTr="00B30985">
        <w:trPr>
          <w:trHeight w:val="300"/>
        </w:trPr>
        <w:tc>
          <w:tcPr>
            <w:tcW w:w="2685" w:type="dxa"/>
            <w:tcBorders>
              <w:top w:val="nil"/>
              <w:left w:val="single" w:sz="4" w:space="0" w:color="auto"/>
              <w:bottom w:val="single" w:sz="4" w:space="0" w:color="auto"/>
              <w:right w:val="nil"/>
            </w:tcBorders>
            <w:shd w:val="clear" w:color="auto" w:fill="auto"/>
            <w:noWrap/>
            <w:vAlign w:val="bottom"/>
            <w:hideMark/>
          </w:tcPr>
          <w:p w14:paraId="3C4AF321"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10</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14:paraId="225E165A"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499</w:t>
            </w:r>
          </w:p>
        </w:tc>
        <w:tc>
          <w:tcPr>
            <w:tcW w:w="1843" w:type="dxa"/>
            <w:tcBorders>
              <w:top w:val="nil"/>
              <w:left w:val="nil"/>
              <w:bottom w:val="single" w:sz="4" w:space="0" w:color="auto"/>
              <w:right w:val="single" w:sz="4" w:space="0" w:color="auto"/>
            </w:tcBorders>
            <w:shd w:val="clear" w:color="auto" w:fill="auto"/>
            <w:vAlign w:val="bottom"/>
            <w:hideMark/>
          </w:tcPr>
          <w:p w14:paraId="0E8C3A9D"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Pr="000B71DB">
              <w:rPr>
                <w:rFonts w:cs="Calibri"/>
                <w:color w:val="000000"/>
                <w:sz w:val="20"/>
                <w:szCs w:val="20"/>
                <w:lang w:eastAsia="en-AU"/>
              </w:rPr>
              <w:t>,</w:t>
            </w:r>
            <w:r w:rsidRPr="00B30985">
              <w:rPr>
                <w:rFonts w:cs="Calibri"/>
                <w:color w:val="000000"/>
                <w:sz w:val="20"/>
                <w:szCs w:val="20"/>
                <w:lang w:eastAsia="en-AU"/>
              </w:rPr>
              <w:t>322</w:t>
            </w:r>
          </w:p>
        </w:tc>
        <w:tc>
          <w:tcPr>
            <w:tcW w:w="1984" w:type="dxa"/>
            <w:tcBorders>
              <w:top w:val="nil"/>
              <w:left w:val="nil"/>
              <w:bottom w:val="single" w:sz="4" w:space="0" w:color="auto"/>
              <w:right w:val="single" w:sz="4" w:space="0" w:color="auto"/>
            </w:tcBorders>
            <w:shd w:val="clear" w:color="auto" w:fill="auto"/>
            <w:noWrap/>
            <w:vAlign w:val="bottom"/>
            <w:hideMark/>
          </w:tcPr>
          <w:p w14:paraId="34B14A30"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2,821</w:t>
            </w:r>
          </w:p>
        </w:tc>
      </w:tr>
      <w:tr w:rsidR="00B30985" w:rsidRPr="00B30985" w14:paraId="1BD9AC41" w14:textId="77777777" w:rsidTr="00B30985">
        <w:trPr>
          <w:trHeight w:val="300"/>
        </w:trPr>
        <w:tc>
          <w:tcPr>
            <w:tcW w:w="2685" w:type="dxa"/>
            <w:tcBorders>
              <w:top w:val="nil"/>
              <w:left w:val="single" w:sz="4" w:space="0" w:color="auto"/>
              <w:bottom w:val="single" w:sz="4" w:space="0" w:color="auto"/>
              <w:right w:val="nil"/>
            </w:tcBorders>
            <w:shd w:val="clear" w:color="000000" w:fill="DCE6F1"/>
            <w:noWrap/>
            <w:vAlign w:val="bottom"/>
            <w:hideMark/>
          </w:tcPr>
          <w:p w14:paraId="64BC841E"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 xml:space="preserve">Subtotal high </w:t>
            </w:r>
          </w:p>
        </w:tc>
        <w:tc>
          <w:tcPr>
            <w:tcW w:w="1993" w:type="dxa"/>
            <w:tcBorders>
              <w:top w:val="nil"/>
              <w:left w:val="single" w:sz="4" w:space="0" w:color="auto"/>
              <w:bottom w:val="single" w:sz="4" w:space="0" w:color="auto"/>
              <w:right w:val="single" w:sz="4" w:space="0" w:color="auto"/>
            </w:tcBorders>
            <w:shd w:val="clear" w:color="000000" w:fill="DCE6F1"/>
            <w:noWrap/>
            <w:vAlign w:val="bottom"/>
            <w:hideMark/>
          </w:tcPr>
          <w:p w14:paraId="2F255BE0"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6,284</w:t>
            </w:r>
          </w:p>
        </w:tc>
        <w:tc>
          <w:tcPr>
            <w:tcW w:w="1843" w:type="dxa"/>
            <w:tcBorders>
              <w:top w:val="nil"/>
              <w:left w:val="nil"/>
              <w:bottom w:val="single" w:sz="4" w:space="0" w:color="auto"/>
              <w:right w:val="single" w:sz="4" w:space="0" w:color="auto"/>
            </w:tcBorders>
            <w:shd w:val="clear" w:color="000000" w:fill="DCE6F1"/>
            <w:noWrap/>
            <w:vAlign w:val="bottom"/>
            <w:hideMark/>
          </w:tcPr>
          <w:p w14:paraId="47426635"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5,580</w:t>
            </w:r>
          </w:p>
        </w:tc>
        <w:tc>
          <w:tcPr>
            <w:tcW w:w="1984" w:type="dxa"/>
            <w:tcBorders>
              <w:top w:val="nil"/>
              <w:left w:val="nil"/>
              <w:bottom w:val="single" w:sz="4" w:space="0" w:color="auto"/>
              <w:right w:val="single" w:sz="4" w:space="0" w:color="auto"/>
            </w:tcBorders>
            <w:shd w:val="clear" w:color="000000" w:fill="DCE6F1"/>
            <w:noWrap/>
            <w:vAlign w:val="bottom"/>
            <w:hideMark/>
          </w:tcPr>
          <w:p w14:paraId="5957E42E"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11,889</w:t>
            </w:r>
          </w:p>
        </w:tc>
      </w:tr>
      <w:tr w:rsidR="00B30985" w:rsidRPr="00B30985" w14:paraId="5741D273" w14:textId="77777777" w:rsidTr="00B30985">
        <w:trPr>
          <w:trHeight w:val="300"/>
        </w:trPr>
        <w:tc>
          <w:tcPr>
            <w:tcW w:w="2685" w:type="dxa"/>
            <w:tcBorders>
              <w:top w:val="single" w:sz="4" w:space="0" w:color="auto"/>
              <w:left w:val="single" w:sz="4" w:space="0" w:color="auto"/>
              <w:bottom w:val="single" w:sz="4" w:space="0" w:color="auto"/>
              <w:right w:val="nil"/>
            </w:tcBorders>
            <w:shd w:val="clear" w:color="auto" w:fill="auto"/>
            <w:vAlign w:val="bottom"/>
            <w:hideMark/>
          </w:tcPr>
          <w:p w14:paraId="08B1F08A" w14:textId="77777777" w:rsidR="00B30985" w:rsidRPr="00B30985" w:rsidRDefault="00B30985" w:rsidP="00B30985">
            <w:pPr>
              <w:spacing w:before="0" w:after="0"/>
              <w:rPr>
                <w:rFonts w:cs="Calibri"/>
                <w:b/>
                <w:bCs/>
                <w:color w:val="000000"/>
                <w:sz w:val="20"/>
                <w:szCs w:val="20"/>
                <w:lang w:eastAsia="en-AU"/>
              </w:rPr>
            </w:pPr>
            <w:r w:rsidRPr="00B30985">
              <w:rPr>
                <w:rFonts w:cs="Calibri"/>
                <w:b/>
                <w:bCs/>
                <w:color w:val="000000"/>
                <w:sz w:val="20"/>
                <w:szCs w:val="20"/>
                <w:lang w:eastAsia="en-AU"/>
              </w:rPr>
              <w:t>College</w:t>
            </w:r>
          </w:p>
        </w:tc>
        <w:tc>
          <w:tcPr>
            <w:tcW w:w="1993" w:type="dxa"/>
            <w:tcBorders>
              <w:top w:val="single" w:sz="4" w:space="0" w:color="auto"/>
              <w:left w:val="nil"/>
              <w:bottom w:val="single" w:sz="4" w:space="0" w:color="auto"/>
              <w:right w:val="nil"/>
            </w:tcBorders>
            <w:shd w:val="clear" w:color="auto" w:fill="auto"/>
            <w:noWrap/>
            <w:vAlign w:val="bottom"/>
            <w:hideMark/>
          </w:tcPr>
          <w:p w14:paraId="2D659714"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 </w:t>
            </w:r>
          </w:p>
        </w:tc>
        <w:tc>
          <w:tcPr>
            <w:tcW w:w="1843" w:type="dxa"/>
            <w:tcBorders>
              <w:top w:val="single" w:sz="4" w:space="0" w:color="auto"/>
              <w:left w:val="nil"/>
              <w:bottom w:val="single" w:sz="4" w:space="0" w:color="auto"/>
              <w:right w:val="nil"/>
            </w:tcBorders>
            <w:shd w:val="clear" w:color="auto" w:fill="auto"/>
            <w:noWrap/>
            <w:vAlign w:val="bottom"/>
            <w:hideMark/>
          </w:tcPr>
          <w:p w14:paraId="2D61B5E8"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88C3E61"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 </w:t>
            </w:r>
          </w:p>
        </w:tc>
      </w:tr>
      <w:tr w:rsidR="00B30985" w:rsidRPr="00B30985" w14:paraId="23807EC7" w14:textId="77777777" w:rsidTr="00B30985">
        <w:trPr>
          <w:trHeight w:val="300"/>
        </w:trPr>
        <w:tc>
          <w:tcPr>
            <w:tcW w:w="2685" w:type="dxa"/>
            <w:tcBorders>
              <w:top w:val="single" w:sz="4" w:space="0" w:color="auto"/>
              <w:left w:val="single" w:sz="4" w:space="0" w:color="auto"/>
              <w:bottom w:val="single" w:sz="4" w:space="0" w:color="auto"/>
              <w:right w:val="nil"/>
            </w:tcBorders>
            <w:shd w:val="clear" w:color="auto" w:fill="auto"/>
            <w:noWrap/>
            <w:vAlign w:val="bottom"/>
            <w:hideMark/>
          </w:tcPr>
          <w:p w14:paraId="13335CFF"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11</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36699"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00605ADA">
              <w:rPr>
                <w:rFonts w:cs="Calibri"/>
                <w:color w:val="000000"/>
                <w:sz w:val="20"/>
                <w:szCs w:val="20"/>
                <w:lang w:eastAsia="en-AU"/>
              </w:rPr>
              <w:t>,</w:t>
            </w:r>
            <w:r w:rsidRPr="00B30985">
              <w:rPr>
                <w:rFonts w:cs="Calibri"/>
                <w:color w:val="000000"/>
                <w:sz w:val="20"/>
                <w:szCs w:val="20"/>
                <w:lang w:eastAsia="en-AU"/>
              </w:rPr>
              <w:t>768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003CBC2"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00605ADA">
              <w:rPr>
                <w:rFonts w:cs="Calibri"/>
                <w:color w:val="000000"/>
                <w:sz w:val="20"/>
                <w:szCs w:val="20"/>
                <w:lang w:eastAsia="en-AU"/>
              </w:rPr>
              <w:t>,</w:t>
            </w:r>
            <w:r w:rsidRPr="00B30985">
              <w:rPr>
                <w:rFonts w:cs="Calibri"/>
                <w:color w:val="000000"/>
                <w:sz w:val="20"/>
                <w:szCs w:val="20"/>
                <w:lang w:eastAsia="en-AU"/>
              </w:rPr>
              <w:t>683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CAC9297"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3,451</w:t>
            </w:r>
          </w:p>
        </w:tc>
      </w:tr>
      <w:tr w:rsidR="00B30985" w:rsidRPr="00B30985" w14:paraId="2836E030" w14:textId="77777777" w:rsidTr="00B30985">
        <w:trPr>
          <w:trHeight w:val="300"/>
        </w:trPr>
        <w:tc>
          <w:tcPr>
            <w:tcW w:w="2685" w:type="dxa"/>
            <w:tcBorders>
              <w:top w:val="nil"/>
              <w:left w:val="single" w:sz="4" w:space="0" w:color="auto"/>
              <w:bottom w:val="single" w:sz="4" w:space="0" w:color="auto"/>
              <w:right w:val="nil"/>
            </w:tcBorders>
            <w:shd w:val="clear" w:color="auto" w:fill="auto"/>
            <w:noWrap/>
            <w:vAlign w:val="bottom"/>
            <w:hideMark/>
          </w:tcPr>
          <w:p w14:paraId="138C5C8E"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Year 12</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14:paraId="0AC77946"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00605ADA">
              <w:rPr>
                <w:rFonts w:cs="Calibri"/>
                <w:color w:val="000000"/>
                <w:sz w:val="20"/>
                <w:szCs w:val="20"/>
                <w:lang w:eastAsia="en-AU"/>
              </w:rPr>
              <w:t>,</w:t>
            </w:r>
            <w:r w:rsidRPr="00B30985">
              <w:rPr>
                <w:rFonts w:cs="Calibri"/>
                <w:color w:val="000000"/>
                <w:sz w:val="20"/>
                <w:szCs w:val="20"/>
                <w:lang w:eastAsia="en-AU"/>
              </w:rPr>
              <w:t>437</w:t>
            </w:r>
          </w:p>
        </w:tc>
        <w:tc>
          <w:tcPr>
            <w:tcW w:w="1843" w:type="dxa"/>
            <w:tcBorders>
              <w:top w:val="nil"/>
              <w:left w:val="nil"/>
              <w:bottom w:val="single" w:sz="4" w:space="0" w:color="auto"/>
              <w:right w:val="single" w:sz="4" w:space="0" w:color="auto"/>
            </w:tcBorders>
            <w:shd w:val="clear" w:color="auto" w:fill="auto"/>
            <w:vAlign w:val="bottom"/>
            <w:hideMark/>
          </w:tcPr>
          <w:p w14:paraId="2184230F"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w:t>
            </w:r>
            <w:r w:rsidR="00605ADA">
              <w:rPr>
                <w:rFonts w:cs="Calibri"/>
                <w:color w:val="000000"/>
                <w:sz w:val="20"/>
                <w:szCs w:val="20"/>
                <w:lang w:eastAsia="en-AU"/>
              </w:rPr>
              <w:t>,</w:t>
            </w:r>
            <w:r w:rsidRPr="00B30985">
              <w:rPr>
                <w:rFonts w:cs="Calibri"/>
                <w:color w:val="000000"/>
                <w:sz w:val="20"/>
                <w:szCs w:val="20"/>
                <w:lang w:eastAsia="en-AU"/>
              </w:rPr>
              <w:t>420</w:t>
            </w:r>
          </w:p>
        </w:tc>
        <w:tc>
          <w:tcPr>
            <w:tcW w:w="1984" w:type="dxa"/>
            <w:tcBorders>
              <w:top w:val="nil"/>
              <w:left w:val="nil"/>
              <w:bottom w:val="single" w:sz="4" w:space="0" w:color="auto"/>
              <w:right w:val="single" w:sz="4" w:space="0" w:color="auto"/>
            </w:tcBorders>
            <w:shd w:val="clear" w:color="auto" w:fill="auto"/>
            <w:noWrap/>
            <w:vAlign w:val="bottom"/>
            <w:hideMark/>
          </w:tcPr>
          <w:p w14:paraId="6541CBDE"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2,857</w:t>
            </w:r>
          </w:p>
        </w:tc>
      </w:tr>
      <w:tr w:rsidR="00B30985" w:rsidRPr="00B30985" w14:paraId="5926365C" w14:textId="77777777" w:rsidTr="00B30985">
        <w:trPr>
          <w:trHeight w:val="300"/>
        </w:trPr>
        <w:tc>
          <w:tcPr>
            <w:tcW w:w="2685" w:type="dxa"/>
            <w:tcBorders>
              <w:top w:val="nil"/>
              <w:left w:val="single" w:sz="4" w:space="0" w:color="auto"/>
              <w:bottom w:val="single" w:sz="4" w:space="0" w:color="auto"/>
              <w:right w:val="nil"/>
            </w:tcBorders>
            <w:shd w:val="clear" w:color="auto" w:fill="auto"/>
            <w:noWrap/>
            <w:vAlign w:val="bottom"/>
            <w:hideMark/>
          </w:tcPr>
          <w:p w14:paraId="5C43516D"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Older</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14:paraId="1D97A116"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7</w:t>
            </w:r>
          </w:p>
        </w:tc>
        <w:tc>
          <w:tcPr>
            <w:tcW w:w="1843" w:type="dxa"/>
            <w:tcBorders>
              <w:top w:val="nil"/>
              <w:left w:val="nil"/>
              <w:bottom w:val="single" w:sz="4" w:space="0" w:color="auto"/>
              <w:right w:val="single" w:sz="4" w:space="0" w:color="auto"/>
            </w:tcBorders>
            <w:shd w:val="clear" w:color="auto" w:fill="auto"/>
            <w:vAlign w:val="bottom"/>
            <w:hideMark/>
          </w:tcPr>
          <w:p w14:paraId="5D0B7E57"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102</w:t>
            </w:r>
          </w:p>
        </w:tc>
        <w:tc>
          <w:tcPr>
            <w:tcW w:w="1984" w:type="dxa"/>
            <w:tcBorders>
              <w:top w:val="nil"/>
              <w:left w:val="nil"/>
              <w:bottom w:val="single" w:sz="4" w:space="0" w:color="auto"/>
              <w:right w:val="single" w:sz="4" w:space="0" w:color="auto"/>
            </w:tcBorders>
            <w:shd w:val="clear" w:color="auto" w:fill="auto"/>
            <w:noWrap/>
            <w:vAlign w:val="bottom"/>
            <w:hideMark/>
          </w:tcPr>
          <w:p w14:paraId="1CFAB609"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109</w:t>
            </w:r>
          </w:p>
        </w:tc>
      </w:tr>
      <w:tr w:rsidR="00B30985" w:rsidRPr="00B30985" w14:paraId="4FD24E54" w14:textId="77777777" w:rsidTr="00B30985">
        <w:trPr>
          <w:trHeight w:val="300"/>
        </w:trPr>
        <w:tc>
          <w:tcPr>
            <w:tcW w:w="2685" w:type="dxa"/>
            <w:tcBorders>
              <w:top w:val="nil"/>
              <w:left w:val="single" w:sz="4" w:space="0" w:color="auto"/>
              <w:bottom w:val="single" w:sz="4" w:space="0" w:color="auto"/>
              <w:right w:val="single" w:sz="4" w:space="0" w:color="auto"/>
            </w:tcBorders>
            <w:shd w:val="clear" w:color="000000" w:fill="C5D9F1"/>
            <w:noWrap/>
            <w:vAlign w:val="bottom"/>
            <w:hideMark/>
          </w:tcPr>
          <w:p w14:paraId="2A003F04" w14:textId="77777777" w:rsidR="00B30985" w:rsidRPr="00B30985" w:rsidRDefault="00B30985" w:rsidP="00B30985">
            <w:pPr>
              <w:spacing w:before="0" w:after="0"/>
              <w:rPr>
                <w:rFonts w:cs="Calibri"/>
                <w:color w:val="000000"/>
                <w:sz w:val="20"/>
                <w:szCs w:val="20"/>
                <w:lang w:eastAsia="en-AU"/>
              </w:rPr>
            </w:pPr>
            <w:r w:rsidRPr="00B30985">
              <w:rPr>
                <w:rFonts w:cs="Calibri"/>
                <w:color w:val="000000"/>
                <w:sz w:val="20"/>
                <w:szCs w:val="20"/>
                <w:lang w:eastAsia="en-AU"/>
              </w:rPr>
              <w:t>Subtotal college</w:t>
            </w:r>
          </w:p>
        </w:tc>
        <w:tc>
          <w:tcPr>
            <w:tcW w:w="1993" w:type="dxa"/>
            <w:tcBorders>
              <w:top w:val="nil"/>
              <w:left w:val="nil"/>
              <w:bottom w:val="single" w:sz="4" w:space="0" w:color="auto"/>
              <w:right w:val="single" w:sz="4" w:space="0" w:color="auto"/>
            </w:tcBorders>
            <w:shd w:val="clear" w:color="000000" w:fill="C5D9F1"/>
            <w:noWrap/>
            <w:vAlign w:val="bottom"/>
            <w:hideMark/>
          </w:tcPr>
          <w:p w14:paraId="667E3CE4"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3,212</w:t>
            </w:r>
          </w:p>
        </w:tc>
        <w:tc>
          <w:tcPr>
            <w:tcW w:w="1843" w:type="dxa"/>
            <w:tcBorders>
              <w:top w:val="nil"/>
              <w:left w:val="nil"/>
              <w:bottom w:val="single" w:sz="4" w:space="0" w:color="auto"/>
              <w:right w:val="single" w:sz="4" w:space="0" w:color="auto"/>
            </w:tcBorders>
            <w:shd w:val="clear" w:color="000000" w:fill="C5D9F1"/>
            <w:noWrap/>
            <w:vAlign w:val="bottom"/>
            <w:hideMark/>
          </w:tcPr>
          <w:p w14:paraId="13F2D8C3"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3,205</w:t>
            </w:r>
          </w:p>
        </w:tc>
        <w:tc>
          <w:tcPr>
            <w:tcW w:w="1984" w:type="dxa"/>
            <w:tcBorders>
              <w:top w:val="nil"/>
              <w:left w:val="nil"/>
              <w:bottom w:val="single" w:sz="4" w:space="0" w:color="auto"/>
              <w:right w:val="single" w:sz="4" w:space="0" w:color="auto"/>
            </w:tcBorders>
            <w:shd w:val="clear" w:color="000000" w:fill="C5D9F1"/>
            <w:noWrap/>
            <w:vAlign w:val="bottom"/>
            <w:hideMark/>
          </w:tcPr>
          <w:p w14:paraId="667273D3" w14:textId="77777777" w:rsidR="00B30985" w:rsidRPr="00B30985" w:rsidRDefault="00B30985" w:rsidP="00B30985">
            <w:pPr>
              <w:spacing w:before="0" w:after="0"/>
              <w:jc w:val="right"/>
              <w:rPr>
                <w:rFonts w:cs="Calibri"/>
                <w:color w:val="000000"/>
                <w:sz w:val="20"/>
                <w:szCs w:val="20"/>
                <w:lang w:eastAsia="en-AU"/>
              </w:rPr>
            </w:pPr>
            <w:r w:rsidRPr="00B30985">
              <w:rPr>
                <w:rFonts w:cs="Calibri"/>
                <w:color w:val="000000"/>
                <w:sz w:val="20"/>
                <w:szCs w:val="20"/>
                <w:lang w:eastAsia="en-AU"/>
              </w:rPr>
              <w:t>6,442</w:t>
            </w:r>
          </w:p>
        </w:tc>
      </w:tr>
    </w:tbl>
    <w:p w14:paraId="5213BCD7" w14:textId="77777777" w:rsidR="002961CF" w:rsidRDefault="002961CF" w:rsidP="008C58DC">
      <w:pPr>
        <w:tabs>
          <w:tab w:val="left" w:pos="3899"/>
          <w:tab w:val="left" w:pos="5752"/>
          <w:tab w:val="left" w:pos="7605"/>
        </w:tabs>
        <w:spacing w:before="0" w:after="0"/>
        <w:ind w:left="98"/>
        <w:rPr>
          <w:rFonts w:cs="Times New Roman"/>
          <w:b/>
          <w:bCs/>
          <w:color w:val="000000"/>
          <w:sz w:val="16"/>
          <w:szCs w:val="16"/>
          <w:lang w:eastAsia="en-AU"/>
        </w:rPr>
      </w:pPr>
    </w:p>
    <w:p w14:paraId="5A405327" w14:textId="77777777" w:rsidR="00B30985" w:rsidRDefault="00B30985" w:rsidP="008C58DC">
      <w:pPr>
        <w:tabs>
          <w:tab w:val="left" w:pos="3899"/>
          <w:tab w:val="left" w:pos="5752"/>
          <w:tab w:val="left" w:pos="7605"/>
        </w:tabs>
        <w:spacing w:before="0" w:after="0"/>
        <w:ind w:left="98"/>
        <w:rPr>
          <w:rFonts w:cs="Times New Roman"/>
          <w:b/>
          <w:bCs/>
          <w:color w:val="000000"/>
          <w:sz w:val="16"/>
          <w:szCs w:val="16"/>
          <w:lang w:eastAsia="en-AU"/>
        </w:rPr>
      </w:pPr>
    </w:p>
    <w:p w14:paraId="70C2F135" w14:textId="77777777" w:rsidR="00B30985" w:rsidRPr="000B71DB" w:rsidRDefault="00B30985" w:rsidP="00B30985">
      <w:pPr>
        <w:spacing w:before="0" w:after="0"/>
        <w:rPr>
          <w:rFonts w:cs="Calibri"/>
          <w:b/>
          <w:bCs/>
          <w:color w:val="000000"/>
          <w:sz w:val="20"/>
          <w:szCs w:val="20"/>
          <w:lang w:eastAsia="en-AU"/>
        </w:rPr>
      </w:pPr>
      <w:r w:rsidRPr="00B30985">
        <w:rPr>
          <w:rFonts w:cs="Calibri"/>
          <w:b/>
          <w:bCs/>
          <w:color w:val="000000"/>
          <w:sz w:val="20"/>
          <w:szCs w:val="20"/>
          <w:lang w:eastAsia="en-AU"/>
        </w:rPr>
        <w:t>Total all schooling levels</w:t>
      </w:r>
    </w:p>
    <w:tbl>
      <w:tblPr>
        <w:tblW w:w="8500" w:type="dxa"/>
        <w:tblLayout w:type="fixed"/>
        <w:tblLook w:val="04A0" w:firstRow="1" w:lastRow="0" w:firstColumn="1" w:lastColumn="0" w:noHBand="0" w:noVBand="1"/>
      </w:tblPr>
      <w:tblGrid>
        <w:gridCol w:w="2689"/>
        <w:gridCol w:w="1984"/>
        <w:gridCol w:w="1843"/>
        <w:gridCol w:w="1984"/>
      </w:tblGrid>
      <w:tr w:rsidR="00B30985" w:rsidRPr="00B30985" w14:paraId="3A3D8723" w14:textId="77777777" w:rsidTr="00B30985">
        <w:trPr>
          <w:trHeight w:val="495"/>
        </w:trPr>
        <w:tc>
          <w:tcPr>
            <w:tcW w:w="2689"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01AC69A1"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Males</w:t>
            </w:r>
          </w:p>
        </w:tc>
        <w:tc>
          <w:tcPr>
            <w:tcW w:w="1984" w:type="dxa"/>
            <w:tcBorders>
              <w:top w:val="single" w:sz="4" w:space="0" w:color="auto"/>
              <w:left w:val="nil"/>
              <w:bottom w:val="single" w:sz="4" w:space="0" w:color="auto"/>
              <w:right w:val="single" w:sz="4" w:space="0" w:color="auto"/>
            </w:tcBorders>
            <w:shd w:val="clear" w:color="000000" w:fill="C5D9F1"/>
            <w:vAlign w:val="bottom"/>
            <w:hideMark/>
          </w:tcPr>
          <w:p w14:paraId="4E5D0434"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Females</w:t>
            </w:r>
          </w:p>
        </w:tc>
        <w:tc>
          <w:tcPr>
            <w:tcW w:w="1843" w:type="dxa"/>
            <w:tcBorders>
              <w:top w:val="single" w:sz="4" w:space="0" w:color="auto"/>
              <w:left w:val="nil"/>
              <w:bottom w:val="single" w:sz="4" w:space="0" w:color="auto"/>
              <w:right w:val="single" w:sz="4" w:space="0" w:color="auto"/>
            </w:tcBorders>
            <w:shd w:val="clear" w:color="000000" w:fill="C5D9F1"/>
            <w:vAlign w:val="bottom"/>
            <w:hideMark/>
          </w:tcPr>
          <w:p w14:paraId="61771A01"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Indeterminate/Intersex/Unspecified</w:t>
            </w:r>
          </w:p>
        </w:tc>
        <w:tc>
          <w:tcPr>
            <w:tcW w:w="1984" w:type="dxa"/>
            <w:tcBorders>
              <w:top w:val="single" w:sz="4" w:space="0" w:color="auto"/>
              <w:left w:val="nil"/>
              <w:bottom w:val="single" w:sz="4" w:space="0" w:color="auto"/>
              <w:right w:val="single" w:sz="4" w:space="0" w:color="auto"/>
            </w:tcBorders>
            <w:shd w:val="clear" w:color="000000" w:fill="C5D9F1"/>
            <w:vAlign w:val="bottom"/>
            <w:hideMark/>
          </w:tcPr>
          <w:p w14:paraId="312D8469"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Total Persons</w:t>
            </w:r>
          </w:p>
        </w:tc>
      </w:tr>
      <w:tr w:rsidR="00B30985" w:rsidRPr="00B30985" w14:paraId="7FC99498" w14:textId="77777777" w:rsidTr="00B30985">
        <w:trPr>
          <w:trHeight w:val="300"/>
        </w:trPr>
        <w:tc>
          <w:tcPr>
            <w:tcW w:w="2689" w:type="dxa"/>
            <w:tcBorders>
              <w:top w:val="nil"/>
              <w:left w:val="single" w:sz="4" w:space="0" w:color="auto"/>
              <w:bottom w:val="single" w:sz="4" w:space="0" w:color="auto"/>
              <w:right w:val="single" w:sz="4" w:space="0" w:color="auto"/>
            </w:tcBorders>
            <w:shd w:val="clear" w:color="000000" w:fill="C5D9F1"/>
            <w:vAlign w:val="bottom"/>
            <w:hideMark/>
          </w:tcPr>
          <w:p w14:paraId="65761F22"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 xml:space="preserve">                                              26,108 </w:t>
            </w:r>
          </w:p>
        </w:tc>
        <w:tc>
          <w:tcPr>
            <w:tcW w:w="1984" w:type="dxa"/>
            <w:tcBorders>
              <w:top w:val="nil"/>
              <w:left w:val="nil"/>
              <w:bottom w:val="single" w:sz="4" w:space="0" w:color="auto"/>
              <w:right w:val="single" w:sz="4" w:space="0" w:color="auto"/>
            </w:tcBorders>
            <w:shd w:val="clear" w:color="000000" w:fill="C5D9F1"/>
            <w:vAlign w:val="bottom"/>
            <w:hideMark/>
          </w:tcPr>
          <w:p w14:paraId="7F9537E2"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 xml:space="preserve">                    24,16</w:t>
            </w:r>
            <w:r w:rsidR="00A56744">
              <w:rPr>
                <w:rFonts w:cs="Calibri"/>
                <w:b/>
                <w:bCs/>
                <w:color w:val="000000"/>
                <w:sz w:val="20"/>
                <w:szCs w:val="20"/>
                <w:lang w:eastAsia="en-AU"/>
              </w:rPr>
              <w:t>2</w:t>
            </w:r>
            <w:r w:rsidRPr="00B30985">
              <w:rPr>
                <w:rFonts w:cs="Calibri"/>
                <w:b/>
                <w:bCs/>
                <w:color w:val="000000"/>
                <w:sz w:val="20"/>
                <w:szCs w:val="20"/>
                <w:lang w:eastAsia="en-AU"/>
              </w:rPr>
              <w:t xml:space="preserve"> </w:t>
            </w:r>
          </w:p>
        </w:tc>
        <w:tc>
          <w:tcPr>
            <w:tcW w:w="1843" w:type="dxa"/>
            <w:tcBorders>
              <w:top w:val="nil"/>
              <w:left w:val="nil"/>
              <w:bottom w:val="single" w:sz="4" w:space="0" w:color="auto"/>
              <w:right w:val="single" w:sz="4" w:space="0" w:color="auto"/>
            </w:tcBorders>
            <w:shd w:val="clear" w:color="000000" w:fill="C5D9F1"/>
            <w:vAlign w:val="bottom"/>
            <w:hideMark/>
          </w:tcPr>
          <w:p w14:paraId="1A8DE5D2"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61</w:t>
            </w:r>
          </w:p>
        </w:tc>
        <w:tc>
          <w:tcPr>
            <w:tcW w:w="1984" w:type="dxa"/>
            <w:tcBorders>
              <w:top w:val="nil"/>
              <w:left w:val="nil"/>
              <w:bottom w:val="single" w:sz="4" w:space="0" w:color="auto"/>
              <w:right w:val="single" w:sz="4" w:space="0" w:color="auto"/>
            </w:tcBorders>
            <w:shd w:val="clear" w:color="000000" w:fill="C5D9F1"/>
            <w:vAlign w:val="bottom"/>
            <w:hideMark/>
          </w:tcPr>
          <w:p w14:paraId="50B6618F" w14:textId="77777777" w:rsidR="00B30985" w:rsidRPr="00B30985" w:rsidRDefault="00B30985" w:rsidP="00B30985">
            <w:pPr>
              <w:spacing w:before="0" w:after="0"/>
              <w:jc w:val="right"/>
              <w:rPr>
                <w:rFonts w:cs="Calibri"/>
                <w:b/>
                <w:bCs/>
                <w:color w:val="000000"/>
                <w:sz w:val="20"/>
                <w:szCs w:val="20"/>
                <w:lang w:eastAsia="en-AU"/>
              </w:rPr>
            </w:pPr>
            <w:r w:rsidRPr="00B30985">
              <w:rPr>
                <w:rFonts w:cs="Calibri"/>
                <w:b/>
                <w:bCs/>
                <w:color w:val="000000"/>
                <w:sz w:val="20"/>
                <w:szCs w:val="20"/>
                <w:lang w:eastAsia="en-AU"/>
              </w:rPr>
              <w:t xml:space="preserve">                    50,33</w:t>
            </w:r>
            <w:r w:rsidR="00A56744">
              <w:rPr>
                <w:rFonts w:cs="Calibri"/>
                <w:b/>
                <w:bCs/>
                <w:color w:val="000000"/>
                <w:sz w:val="20"/>
                <w:szCs w:val="20"/>
                <w:lang w:eastAsia="en-AU"/>
              </w:rPr>
              <w:t>1</w:t>
            </w:r>
            <w:r w:rsidRPr="00B30985">
              <w:rPr>
                <w:rFonts w:cs="Calibri"/>
                <w:b/>
                <w:bCs/>
                <w:color w:val="000000"/>
                <w:sz w:val="20"/>
                <w:szCs w:val="20"/>
                <w:lang w:eastAsia="en-AU"/>
              </w:rPr>
              <w:t xml:space="preserve"> </w:t>
            </w:r>
          </w:p>
        </w:tc>
      </w:tr>
    </w:tbl>
    <w:p w14:paraId="346E2DC1" w14:textId="77777777" w:rsidR="00D57058" w:rsidRDefault="00D57058" w:rsidP="00D57058">
      <w:pPr>
        <w:pStyle w:val="NoSpacing1"/>
        <w:numPr>
          <w:ilvl w:val="0"/>
          <w:numId w:val="27"/>
        </w:numPr>
        <w:tabs>
          <w:tab w:val="left" w:pos="142"/>
        </w:tabs>
        <w:rPr>
          <w:szCs w:val="16"/>
        </w:rPr>
      </w:pPr>
      <w:r w:rsidRPr="007E7FD9">
        <w:rPr>
          <w:szCs w:val="16"/>
        </w:rPr>
        <w:t xml:space="preserve">Includes a small number of students who attended </w:t>
      </w:r>
      <w:r>
        <w:rPr>
          <w:szCs w:val="16"/>
        </w:rPr>
        <w:t xml:space="preserve">two </w:t>
      </w:r>
      <w:r w:rsidRPr="007E7FD9">
        <w:rPr>
          <w:szCs w:val="16"/>
        </w:rPr>
        <w:t>school</w:t>
      </w:r>
      <w:r>
        <w:rPr>
          <w:szCs w:val="16"/>
        </w:rPr>
        <w:t>s who are counted as two enrolment episodes in the census.</w:t>
      </w:r>
    </w:p>
    <w:p w14:paraId="5AD6387B" w14:textId="1EE758BC" w:rsidR="00E2392D" w:rsidRPr="001E0124" w:rsidRDefault="00E2392D" w:rsidP="001E0124">
      <w:pPr>
        <w:pStyle w:val="NoSpacing1"/>
        <w:numPr>
          <w:ilvl w:val="0"/>
          <w:numId w:val="27"/>
        </w:numPr>
        <w:tabs>
          <w:tab w:val="left" w:pos="142"/>
        </w:tabs>
        <w:rPr>
          <w:szCs w:val="16"/>
        </w:rPr>
      </w:pPr>
      <w:r w:rsidRPr="001E0124">
        <w:rPr>
          <w:szCs w:val="16"/>
        </w:rPr>
        <w:t>Includes students from specialist schools.</w:t>
      </w:r>
    </w:p>
    <w:p w14:paraId="67419E46" w14:textId="01DE063B" w:rsidR="00E2392D" w:rsidRPr="001E0124" w:rsidRDefault="001E0124" w:rsidP="001E0124">
      <w:pPr>
        <w:pStyle w:val="NoSpacing1"/>
        <w:numPr>
          <w:ilvl w:val="0"/>
          <w:numId w:val="27"/>
        </w:numPr>
        <w:tabs>
          <w:tab w:val="left" w:pos="142"/>
        </w:tabs>
        <w:ind w:left="142" w:hanging="142"/>
        <w:rPr>
          <w:szCs w:val="16"/>
        </w:rPr>
      </w:pPr>
      <w:r w:rsidRPr="001E0124">
        <w:rPr>
          <w:szCs w:val="16"/>
        </w:rPr>
        <w:t>Due to the small numbers of student</w:t>
      </w:r>
      <w:r>
        <w:rPr>
          <w:szCs w:val="16"/>
        </w:rPr>
        <w:t>s, y</w:t>
      </w:r>
      <w:r w:rsidR="00F10C71" w:rsidRPr="001E0124">
        <w:rPr>
          <w:szCs w:val="16"/>
        </w:rPr>
        <w:t>ear level totals exclude students reported as Indeterminate/Intersex/</w:t>
      </w:r>
      <w:r w:rsidR="00544D54" w:rsidRPr="001E0124">
        <w:rPr>
          <w:szCs w:val="16"/>
        </w:rPr>
        <w:t>Unspecified</w:t>
      </w:r>
      <w:r w:rsidRPr="001E0124">
        <w:rPr>
          <w:szCs w:val="16"/>
        </w:rPr>
        <w:t xml:space="preserve"> to prevent </w:t>
      </w:r>
      <w:r>
        <w:rPr>
          <w:szCs w:val="16"/>
        </w:rPr>
        <w:t>possible identification</w:t>
      </w:r>
      <w:r w:rsidR="00544D54" w:rsidRPr="001E0124">
        <w:rPr>
          <w:szCs w:val="16"/>
        </w:rPr>
        <w:t>;</w:t>
      </w:r>
      <w:r w:rsidR="00F10C71" w:rsidRPr="001E0124">
        <w:rPr>
          <w:szCs w:val="16"/>
        </w:rPr>
        <w:t xml:space="preserve"> </w:t>
      </w:r>
      <w:proofErr w:type="gramStart"/>
      <w:r w:rsidR="00F10C71" w:rsidRPr="001E0124">
        <w:rPr>
          <w:szCs w:val="16"/>
        </w:rPr>
        <w:t>however</w:t>
      </w:r>
      <w:proofErr w:type="gramEnd"/>
      <w:r w:rsidR="00F10C71" w:rsidRPr="001E0124">
        <w:rPr>
          <w:szCs w:val="16"/>
        </w:rPr>
        <w:t xml:space="preserve"> subtotals include </w:t>
      </w:r>
      <w:r>
        <w:rPr>
          <w:szCs w:val="16"/>
        </w:rPr>
        <w:t xml:space="preserve">the </w:t>
      </w:r>
      <w:r w:rsidR="00F10C71" w:rsidRPr="001E0124">
        <w:rPr>
          <w:szCs w:val="16"/>
        </w:rPr>
        <w:t>Indeterminate/Intersex/Unspecified</w:t>
      </w:r>
      <w:r>
        <w:rPr>
          <w:szCs w:val="16"/>
        </w:rPr>
        <w:t xml:space="preserve"> category</w:t>
      </w:r>
      <w:r w:rsidR="00F10C71" w:rsidRPr="001E0124">
        <w:rPr>
          <w:szCs w:val="16"/>
        </w:rPr>
        <w:t>.</w:t>
      </w:r>
    </w:p>
    <w:p w14:paraId="5B61CA3B" w14:textId="77777777" w:rsidR="00E2392D" w:rsidRPr="007E7FD9" w:rsidRDefault="00E2392D">
      <w:pPr>
        <w:spacing w:before="0" w:after="0"/>
      </w:pPr>
    </w:p>
    <w:p w14:paraId="51981B5D" w14:textId="77777777" w:rsidR="00E2392D" w:rsidRPr="007E7FD9" w:rsidRDefault="00E2392D">
      <w:pPr>
        <w:spacing w:before="0" w:after="0"/>
      </w:pPr>
      <w:r w:rsidRPr="007E7FD9">
        <w:br w:type="page"/>
      </w:r>
    </w:p>
    <w:p w14:paraId="535EA822" w14:textId="77777777" w:rsidR="00396AA2" w:rsidRPr="007E7FD9" w:rsidRDefault="00396AA2" w:rsidP="0031188A">
      <w:pPr>
        <w:rPr>
          <w:b/>
          <w:sz w:val="24"/>
          <w:szCs w:val="24"/>
        </w:rPr>
      </w:pPr>
    </w:p>
    <w:p w14:paraId="71650906" w14:textId="77777777" w:rsidR="0031188A" w:rsidRPr="00B01DD1" w:rsidRDefault="0031188A" w:rsidP="0031188A">
      <w:pPr>
        <w:rPr>
          <w:b/>
        </w:rPr>
      </w:pPr>
      <w:r w:rsidRPr="00B01DD1">
        <w:rPr>
          <w:b/>
        </w:rPr>
        <w:t>Aboriginal and Torres Strait Islander student enrolments by year level</w:t>
      </w:r>
    </w:p>
    <w:p w14:paraId="4C1821DE" w14:textId="77777777" w:rsidR="0031188A" w:rsidRPr="007E7FD9" w:rsidRDefault="0031188A" w:rsidP="0031188A">
      <w:pPr>
        <w:rPr>
          <w:rFonts w:eastAsia="Arial"/>
          <w:b/>
          <w:sz w:val="24"/>
          <w:szCs w:val="24"/>
        </w:rPr>
      </w:pPr>
      <w:r w:rsidRPr="007E7FD9">
        <w:t xml:space="preserve">Table 6 </w:t>
      </w:r>
      <w:r w:rsidR="009058E9">
        <w:t>shows</w:t>
      </w:r>
      <w:r w:rsidRPr="007E7FD9">
        <w:t xml:space="preserve"> the number and proportion of Aboriginal and Torres Strait Islander student enrolments across the levels of schooling. </w:t>
      </w:r>
      <w:r w:rsidRPr="00141A77">
        <w:t xml:space="preserve">Aboriginal and Torres Strait Islander students represented </w:t>
      </w:r>
      <w:r w:rsidR="001547D5" w:rsidRPr="00141A77">
        <w:t>4</w:t>
      </w:r>
      <w:r w:rsidRPr="00141A77">
        <w:t>.</w:t>
      </w:r>
      <w:r w:rsidR="009D2C44" w:rsidRPr="00141A77">
        <w:t>2</w:t>
      </w:r>
      <w:r w:rsidRPr="00141A77">
        <w:t xml:space="preserve"> percent of total enrolments across all levels of schooling.</w:t>
      </w:r>
      <w:r w:rsidRPr="007E7FD9">
        <w:t xml:space="preserve"> </w:t>
      </w:r>
    </w:p>
    <w:p w14:paraId="54D810B2" w14:textId="77777777" w:rsidR="008145C7" w:rsidRPr="007E7FD9" w:rsidRDefault="008145C7" w:rsidP="008032F4">
      <w:pPr>
        <w:spacing w:before="0" w:after="0"/>
        <w:ind w:left="-37"/>
        <w:rPr>
          <w:rFonts w:cs="Times New Roman"/>
          <w:b/>
          <w:bCs/>
          <w:color w:val="000000"/>
          <w:lang w:eastAsia="en-AU"/>
        </w:rPr>
      </w:pPr>
    </w:p>
    <w:p w14:paraId="00056EB6" w14:textId="77777777" w:rsidR="00E2392D" w:rsidRDefault="00E2392D" w:rsidP="008032F4">
      <w:pPr>
        <w:spacing w:before="0" w:after="0"/>
        <w:ind w:left="-37"/>
        <w:rPr>
          <w:rFonts w:cs="Times New Roman"/>
          <w:color w:val="000000"/>
          <w:vertAlign w:val="superscript"/>
          <w:lang w:eastAsia="en-AU"/>
        </w:rPr>
      </w:pPr>
      <w:r w:rsidRPr="007E7FD9">
        <w:rPr>
          <w:rFonts w:cs="Times New Roman"/>
          <w:b/>
          <w:bCs/>
          <w:color w:val="000000"/>
          <w:lang w:eastAsia="en-AU"/>
        </w:rPr>
        <w:t xml:space="preserve">Table 6: Number and proportion of Aboriginal and Torres Strait Islander enrolments and </w:t>
      </w:r>
      <w:r w:rsidR="008B3B12" w:rsidRPr="007E7FD9">
        <w:rPr>
          <w:rFonts w:cs="Times New Roman"/>
          <w:b/>
          <w:bCs/>
          <w:color w:val="000000"/>
          <w:lang w:eastAsia="en-AU"/>
        </w:rPr>
        <w:br/>
        <w:t>Non-</w:t>
      </w:r>
      <w:r w:rsidRPr="007E7FD9">
        <w:rPr>
          <w:rFonts w:cs="Times New Roman"/>
          <w:b/>
          <w:bCs/>
          <w:color w:val="000000"/>
          <w:lang w:eastAsia="en-AU"/>
        </w:rPr>
        <w:t>Indigenous students by level of schooling and year level, 20</w:t>
      </w:r>
      <w:r w:rsidR="00184B30">
        <w:rPr>
          <w:rFonts w:cs="Times New Roman"/>
          <w:b/>
          <w:bCs/>
          <w:color w:val="000000"/>
          <w:lang w:eastAsia="en-AU"/>
        </w:rPr>
        <w:t>20</w:t>
      </w:r>
      <w:r w:rsidRPr="007E7FD9">
        <w:rPr>
          <w:rFonts w:cs="Times New Roman"/>
          <w:color w:val="000000"/>
          <w:vertAlign w:val="superscript"/>
          <w:lang w:eastAsia="en-AU"/>
        </w:rPr>
        <w:t>1</w:t>
      </w:r>
      <w:r w:rsidRPr="007E7FD9">
        <w:rPr>
          <w:rFonts w:cs="Times New Roman"/>
          <w:b/>
          <w:bCs/>
          <w:color w:val="000000"/>
          <w:vertAlign w:val="superscript"/>
          <w:lang w:eastAsia="en-AU"/>
        </w:rPr>
        <w:t xml:space="preserve">, </w:t>
      </w:r>
      <w:r w:rsidRPr="007E7FD9">
        <w:rPr>
          <w:rFonts w:cs="Times New Roman"/>
          <w:color w:val="000000"/>
          <w:vertAlign w:val="superscript"/>
          <w:lang w:eastAsia="en-AU"/>
        </w:rPr>
        <w:t>2</w:t>
      </w:r>
      <w:r w:rsidR="004C27D3">
        <w:rPr>
          <w:rFonts w:cs="Times New Roman"/>
          <w:color w:val="000000"/>
          <w:vertAlign w:val="superscript"/>
          <w:lang w:eastAsia="en-AU"/>
        </w:rPr>
        <w:t>, 3</w:t>
      </w:r>
    </w:p>
    <w:p w14:paraId="6B74DAC3" w14:textId="77777777" w:rsidR="00734CFA" w:rsidRDefault="00734CFA" w:rsidP="008032F4">
      <w:pPr>
        <w:spacing w:before="0" w:after="0"/>
        <w:ind w:left="-37"/>
        <w:rPr>
          <w:rFonts w:cs="Times New Roman"/>
          <w:color w:val="000000"/>
          <w:vertAlign w:val="superscript"/>
          <w:lang w:eastAsia="en-AU"/>
        </w:rPr>
      </w:pPr>
    </w:p>
    <w:tbl>
      <w:tblPr>
        <w:tblW w:w="9340" w:type="dxa"/>
        <w:tblLook w:val="04A0" w:firstRow="1" w:lastRow="0" w:firstColumn="1" w:lastColumn="0" w:noHBand="0" w:noVBand="1"/>
      </w:tblPr>
      <w:tblGrid>
        <w:gridCol w:w="2100"/>
        <w:gridCol w:w="1960"/>
        <w:gridCol w:w="1960"/>
        <w:gridCol w:w="1660"/>
        <w:gridCol w:w="1660"/>
      </w:tblGrid>
      <w:tr w:rsidR="00505E73" w:rsidRPr="00505E73" w14:paraId="72820DFC" w14:textId="77777777" w:rsidTr="00505E73">
        <w:trPr>
          <w:trHeight w:val="495"/>
        </w:trPr>
        <w:tc>
          <w:tcPr>
            <w:tcW w:w="2100" w:type="dxa"/>
            <w:tcBorders>
              <w:top w:val="single" w:sz="4" w:space="0" w:color="auto"/>
              <w:left w:val="single" w:sz="4" w:space="0" w:color="auto"/>
              <w:bottom w:val="nil"/>
              <w:right w:val="single" w:sz="4" w:space="0" w:color="auto"/>
            </w:tcBorders>
            <w:shd w:val="clear" w:color="000000" w:fill="DAEEF3"/>
            <w:noWrap/>
            <w:vAlign w:val="center"/>
            <w:hideMark/>
          </w:tcPr>
          <w:p w14:paraId="7CF94FD7" w14:textId="77777777" w:rsidR="00505E73" w:rsidRPr="00505E73" w:rsidRDefault="00505E73" w:rsidP="00505E73">
            <w:pPr>
              <w:spacing w:before="0" w:after="0"/>
              <w:rPr>
                <w:rFonts w:cs="Calibri"/>
                <w:b/>
                <w:bCs/>
                <w:color w:val="000000"/>
                <w:sz w:val="20"/>
                <w:szCs w:val="20"/>
                <w:lang w:eastAsia="en-AU"/>
              </w:rPr>
            </w:pPr>
            <w:r w:rsidRPr="00505E73">
              <w:rPr>
                <w:rFonts w:cs="Calibri"/>
                <w:b/>
                <w:bCs/>
                <w:color w:val="000000"/>
                <w:sz w:val="20"/>
                <w:szCs w:val="20"/>
                <w:lang w:eastAsia="en-AU"/>
              </w:rPr>
              <w:t>Level of Schooling</w:t>
            </w:r>
          </w:p>
        </w:tc>
        <w:tc>
          <w:tcPr>
            <w:tcW w:w="1960" w:type="dxa"/>
            <w:tcBorders>
              <w:top w:val="single" w:sz="4" w:space="0" w:color="auto"/>
              <w:left w:val="nil"/>
              <w:bottom w:val="nil"/>
              <w:right w:val="single" w:sz="4" w:space="0" w:color="auto"/>
            </w:tcBorders>
            <w:shd w:val="clear" w:color="000000" w:fill="DAEEF3"/>
            <w:vAlign w:val="center"/>
            <w:hideMark/>
          </w:tcPr>
          <w:p w14:paraId="0378F38E" w14:textId="77777777" w:rsidR="00505E73" w:rsidRPr="00505E73" w:rsidRDefault="00505E73" w:rsidP="00505E73">
            <w:pPr>
              <w:spacing w:before="0" w:after="0"/>
              <w:jc w:val="right"/>
              <w:rPr>
                <w:rFonts w:cs="Calibri"/>
                <w:b/>
                <w:bCs/>
                <w:color w:val="000000"/>
                <w:sz w:val="20"/>
                <w:szCs w:val="20"/>
                <w:lang w:eastAsia="en-AU"/>
              </w:rPr>
            </w:pPr>
            <w:r w:rsidRPr="00505E73">
              <w:rPr>
                <w:rFonts w:cs="Calibri"/>
                <w:b/>
                <w:bCs/>
                <w:color w:val="000000"/>
                <w:sz w:val="20"/>
                <w:szCs w:val="20"/>
                <w:lang w:eastAsia="en-AU"/>
              </w:rPr>
              <w:t>Aboriginal and Torres Strait Islander students</w:t>
            </w:r>
          </w:p>
        </w:tc>
        <w:tc>
          <w:tcPr>
            <w:tcW w:w="1960" w:type="dxa"/>
            <w:tcBorders>
              <w:top w:val="single" w:sz="4" w:space="0" w:color="auto"/>
              <w:left w:val="nil"/>
              <w:bottom w:val="nil"/>
              <w:right w:val="single" w:sz="4" w:space="0" w:color="auto"/>
            </w:tcBorders>
            <w:shd w:val="clear" w:color="000000" w:fill="DAEEF3"/>
            <w:vAlign w:val="center"/>
            <w:hideMark/>
          </w:tcPr>
          <w:p w14:paraId="52243938" w14:textId="77777777" w:rsidR="00505E73" w:rsidRPr="00505E73" w:rsidRDefault="00505E73" w:rsidP="00505E73">
            <w:pPr>
              <w:spacing w:before="0" w:after="0"/>
              <w:jc w:val="right"/>
              <w:rPr>
                <w:rFonts w:cs="Calibri"/>
                <w:b/>
                <w:bCs/>
                <w:color w:val="000000"/>
                <w:sz w:val="20"/>
                <w:szCs w:val="20"/>
                <w:lang w:eastAsia="en-AU"/>
              </w:rPr>
            </w:pPr>
            <w:r w:rsidRPr="00505E73">
              <w:rPr>
                <w:rFonts w:cs="Calibri"/>
                <w:b/>
                <w:bCs/>
                <w:color w:val="000000"/>
                <w:sz w:val="20"/>
                <w:szCs w:val="20"/>
                <w:lang w:eastAsia="en-AU"/>
              </w:rPr>
              <w:t>Proportion of Aboriginal and Torres Strait Islander students (%)</w:t>
            </w:r>
          </w:p>
        </w:tc>
        <w:tc>
          <w:tcPr>
            <w:tcW w:w="1660" w:type="dxa"/>
            <w:tcBorders>
              <w:top w:val="single" w:sz="4" w:space="0" w:color="auto"/>
              <w:left w:val="nil"/>
              <w:bottom w:val="nil"/>
              <w:right w:val="single" w:sz="4" w:space="0" w:color="auto"/>
            </w:tcBorders>
            <w:shd w:val="clear" w:color="000000" w:fill="DAEEF3"/>
            <w:vAlign w:val="center"/>
            <w:hideMark/>
          </w:tcPr>
          <w:p w14:paraId="52B400BE" w14:textId="77777777" w:rsidR="00505E73" w:rsidRPr="00505E73" w:rsidRDefault="004B239B" w:rsidP="00505E73">
            <w:pPr>
              <w:spacing w:before="0" w:after="0"/>
              <w:jc w:val="right"/>
              <w:rPr>
                <w:rFonts w:cs="Calibri"/>
                <w:b/>
                <w:bCs/>
                <w:color w:val="000000"/>
                <w:sz w:val="20"/>
                <w:szCs w:val="20"/>
                <w:lang w:eastAsia="en-AU"/>
              </w:rPr>
            </w:pPr>
            <w:r>
              <w:rPr>
                <w:rFonts w:cs="Calibri"/>
                <w:b/>
                <w:bCs/>
                <w:color w:val="000000"/>
                <w:sz w:val="20"/>
                <w:szCs w:val="20"/>
                <w:lang w:eastAsia="en-AU"/>
              </w:rPr>
              <w:t>n</w:t>
            </w:r>
            <w:r w:rsidR="00505E73" w:rsidRPr="00505E73">
              <w:rPr>
                <w:rFonts w:cs="Calibri"/>
                <w:b/>
                <w:bCs/>
                <w:color w:val="000000"/>
                <w:sz w:val="20"/>
                <w:szCs w:val="20"/>
                <w:lang w:eastAsia="en-AU"/>
              </w:rPr>
              <w:t>on-Indigenous</w:t>
            </w:r>
          </w:p>
        </w:tc>
        <w:tc>
          <w:tcPr>
            <w:tcW w:w="1660" w:type="dxa"/>
            <w:tcBorders>
              <w:top w:val="single" w:sz="4" w:space="0" w:color="auto"/>
              <w:left w:val="nil"/>
              <w:bottom w:val="nil"/>
              <w:right w:val="single" w:sz="4" w:space="0" w:color="auto"/>
            </w:tcBorders>
            <w:shd w:val="clear" w:color="000000" w:fill="DAEEF3"/>
            <w:noWrap/>
            <w:vAlign w:val="center"/>
            <w:hideMark/>
          </w:tcPr>
          <w:p w14:paraId="5E8D6C56" w14:textId="77777777" w:rsidR="00505E73" w:rsidRPr="00505E73" w:rsidRDefault="00505E73" w:rsidP="00505E73">
            <w:pPr>
              <w:spacing w:before="0" w:after="0"/>
              <w:jc w:val="right"/>
              <w:rPr>
                <w:rFonts w:cs="Calibri"/>
                <w:b/>
                <w:bCs/>
                <w:color w:val="000000"/>
                <w:sz w:val="20"/>
                <w:szCs w:val="20"/>
                <w:lang w:eastAsia="en-AU"/>
              </w:rPr>
            </w:pPr>
            <w:r w:rsidRPr="00505E73">
              <w:rPr>
                <w:rFonts w:cs="Calibri"/>
                <w:b/>
                <w:bCs/>
                <w:color w:val="000000"/>
                <w:sz w:val="20"/>
                <w:szCs w:val="20"/>
                <w:lang w:eastAsia="en-AU"/>
              </w:rPr>
              <w:t>Total</w:t>
            </w:r>
          </w:p>
        </w:tc>
      </w:tr>
      <w:tr w:rsidR="00505E73" w:rsidRPr="00505E73" w14:paraId="018369F0" w14:textId="77777777" w:rsidTr="00505E73">
        <w:trPr>
          <w:trHeight w:val="300"/>
        </w:trPr>
        <w:tc>
          <w:tcPr>
            <w:tcW w:w="2100" w:type="dxa"/>
            <w:tcBorders>
              <w:top w:val="single" w:sz="4" w:space="0" w:color="auto"/>
              <w:left w:val="single" w:sz="4" w:space="0" w:color="auto"/>
              <w:bottom w:val="single" w:sz="4" w:space="0" w:color="auto"/>
              <w:right w:val="nil"/>
            </w:tcBorders>
            <w:shd w:val="clear" w:color="auto" w:fill="auto"/>
            <w:noWrap/>
            <w:vAlign w:val="bottom"/>
            <w:hideMark/>
          </w:tcPr>
          <w:p w14:paraId="025F6839" w14:textId="77777777" w:rsidR="00505E73" w:rsidRPr="00505E73" w:rsidRDefault="00505E73" w:rsidP="00505E73">
            <w:pPr>
              <w:spacing w:before="0" w:after="0"/>
              <w:rPr>
                <w:rFonts w:cs="Calibri"/>
                <w:b/>
                <w:bCs/>
                <w:i/>
                <w:iCs/>
                <w:color w:val="000000"/>
                <w:sz w:val="20"/>
                <w:szCs w:val="20"/>
                <w:lang w:eastAsia="en-AU"/>
              </w:rPr>
            </w:pPr>
            <w:r w:rsidRPr="00505E73">
              <w:rPr>
                <w:rFonts w:cs="Calibri"/>
                <w:b/>
                <w:bCs/>
                <w:i/>
                <w:iCs/>
                <w:color w:val="000000"/>
                <w:sz w:val="20"/>
                <w:szCs w:val="20"/>
                <w:lang w:eastAsia="en-AU"/>
              </w:rPr>
              <w:t>Primary</w:t>
            </w:r>
          </w:p>
        </w:tc>
        <w:tc>
          <w:tcPr>
            <w:tcW w:w="1960" w:type="dxa"/>
            <w:tcBorders>
              <w:top w:val="single" w:sz="4" w:space="0" w:color="auto"/>
              <w:left w:val="nil"/>
              <w:bottom w:val="single" w:sz="4" w:space="0" w:color="auto"/>
              <w:right w:val="nil"/>
            </w:tcBorders>
            <w:shd w:val="clear" w:color="auto" w:fill="auto"/>
            <w:vAlign w:val="bottom"/>
            <w:hideMark/>
          </w:tcPr>
          <w:p w14:paraId="212E06EF" w14:textId="77777777" w:rsidR="00505E73" w:rsidRPr="00505E73" w:rsidRDefault="00505E73" w:rsidP="00505E73">
            <w:pPr>
              <w:spacing w:before="0" w:after="0"/>
              <w:jc w:val="center"/>
              <w:rPr>
                <w:rFonts w:cs="Calibri"/>
                <w:color w:val="000000"/>
                <w:sz w:val="20"/>
                <w:szCs w:val="20"/>
                <w:lang w:eastAsia="en-AU"/>
              </w:rPr>
            </w:pPr>
            <w:r w:rsidRPr="00505E73">
              <w:rPr>
                <w:rFonts w:cs="Calibri"/>
                <w:color w:val="000000"/>
                <w:sz w:val="20"/>
                <w:szCs w:val="20"/>
                <w:lang w:eastAsia="en-AU"/>
              </w:rPr>
              <w:t> </w:t>
            </w:r>
          </w:p>
        </w:tc>
        <w:tc>
          <w:tcPr>
            <w:tcW w:w="1960" w:type="dxa"/>
            <w:tcBorders>
              <w:top w:val="single" w:sz="4" w:space="0" w:color="auto"/>
              <w:left w:val="nil"/>
              <w:bottom w:val="single" w:sz="4" w:space="0" w:color="auto"/>
              <w:right w:val="nil"/>
            </w:tcBorders>
            <w:shd w:val="clear" w:color="auto" w:fill="auto"/>
            <w:vAlign w:val="bottom"/>
            <w:hideMark/>
          </w:tcPr>
          <w:p w14:paraId="7DCCC974" w14:textId="77777777" w:rsidR="00505E73" w:rsidRPr="00505E73" w:rsidRDefault="00505E73" w:rsidP="00505E73">
            <w:pPr>
              <w:spacing w:before="0" w:after="0"/>
              <w:jc w:val="center"/>
              <w:rPr>
                <w:rFonts w:cs="Calibri"/>
                <w:color w:val="000000"/>
                <w:sz w:val="20"/>
                <w:szCs w:val="20"/>
                <w:lang w:eastAsia="en-AU"/>
              </w:rPr>
            </w:pPr>
            <w:r w:rsidRPr="00505E73">
              <w:rPr>
                <w:rFonts w:cs="Calibri"/>
                <w:color w:val="000000"/>
                <w:sz w:val="20"/>
                <w:szCs w:val="20"/>
                <w:lang w:eastAsia="en-AU"/>
              </w:rPr>
              <w:t> </w:t>
            </w:r>
          </w:p>
        </w:tc>
        <w:tc>
          <w:tcPr>
            <w:tcW w:w="1660" w:type="dxa"/>
            <w:tcBorders>
              <w:top w:val="single" w:sz="4" w:space="0" w:color="auto"/>
              <w:left w:val="nil"/>
              <w:bottom w:val="single" w:sz="4" w:space="0" w:color="auto"/>
              <w:right w:val="nil"/>
            </w:tcBorders>
            <w:shd w:val="clear" w:color="auto" w:fill="auto"/>
            <w:vAlign w:val="bottom"/>
            <w:hideMark/>
          </w:tcPr>
          <w:p w14:paraId="345954B0" w14:textId="77777777" w:rsidR="00505E73" w:rsidRPr="00505E73" w:rsidRDefault="00505E73" w:rsidP="00505E73">
            <w:pPr>
              <w:spacing w:before="0" w:after="0"/>
              <w:jc w:val="center"/>
              <w:rPr>
                <w:rFonts w:cs="Calibri"/>
                <w:color w:val="000000"/>
                <w:sz w:val="20"/>
                <w:szCs w:val="20"/>
                <w:lang w:eastAsia="en-AU"/>
              </w:rPr>
            </w:pPr>
            <w:r w:rsidRPr="00505E73">
              <w:rPr>
                <w:rFonts w:cs="Calibri"/>
                <w:color w:val="000000"/>
                <w:sz w:val="20"/>
                <w:szCs w:val="20"/>
                <w:lang w:eastAsia="en-A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212ACFE"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 </w:t>
            </w:r>
          </w:p>
        </w:tc>
      </w:tr>
      <w:tr w:rsidR="00505E73" w:rsidRPr="00505E73" w14:paraId="34382507"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2983D19D" w14:textId="1279333F"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Preschool</w:t>
            </w:r>
            <w:r w:rsidR="00D57058" w:rsidRPr="00D57058">
              <w:rPr>
                <w:rFonts w:cs="Calibri"/>
                <w:color w:val="000000"/>
                <w:sz w:val="20"/>
                <w:szCs w:val="20"/>
                <w:vertAlign w:val="superscript"/>
                <w:lang w:eastAsia="en-AU"/>
              </w:rPr>
              <w:t>4</w:t>
            </w:r>
          </w:p>
        </w:tc>
        <w:tc>
          <w:tcPr>
            <w:tcW w:w="1960" w:type="dxa"/>
            <w:tcBorders>
              <w:top w:val="nil"/>
              <w:left w:val="nil"/>
              <w:bottom w:val="single" w:sz="4" w:space="0" w:color="auto"/>
              <w:right w:val="single" w:sz="4" w:space="0" w:color="auto"/>
            </w:tcBorders>
            <w:shd w:val="clear" w:color="000000" w:fill="FFFFFF"/>
            <w:vAlign w:val="bottom"/>
            <w:hideMark/>
          </w:tcPr>
          <w:p w14:paraId="410D3B12"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27</w:t>
            </w:r>
            <w:r w:rsidR="00917116">
              <w:rPr>
                <w:rFonts w:cs="Calibri"/>
                <w:color w:val="000000"/>
                <w:sz w:val="20"/>
                <w:szCs w:val="20"/>
                <w:lang w:eastAsia="en-AU"/>
              </w:rPr>
              <w:t>8</w:t>
            </w:r>
          </w:p>
        </w:tc>
        <w:tc>
          <w:tcPr>
            <w:tcW w:w="1960" w:type="dxa"/>
            <w:tcBorders>
              <w:top w:val="nil"/>
              <w:left w:val="nil"/>
              <w:bottom w:val="single" w:sz="4" w:space="0" w:color="auto"/>
              <w:right w:val="single" w:sz="4" w:space="0" w:color="auto"/>
            </w:tcBorders>
            <w:shd w:val="clear" w:color="000000" w:fill="FFFFFF"/>
            <w:vAlign w:val="bottom"/>
            <w:hideMark/>
          </w:tcPr>
          <w:p w14:paraId="339FE803"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5.9</w:t>
            </w:r>
          </w:p>
        </w:tc>
        <w:tc>
          <w:tcPr>
            <w:tcW w:w="1660" w:type="dxa"/>
            <w:tcBorders>
              <w:top w:val="nil"/>
              <w:left w:val="nil"/>
              <w:bottom w:val="single" w:sz="4" w:space="0" w:color="auto"/>
              <w:right w:val="single" w:sz="4" w:space="0" w:color="auto"/>
            </w:tcBorders>
            <w:shd w:val="clear" w:color="000000" w:fill="FFFFFF"/>
            <w:noWrap/>
            <w:vAlign w:val="bottom"/>
            <w:hideMark/>
          </w:tcPr>
          <w:p w14:paraId="18947B62"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4,401 </w:t>
            </w:r>
          </w:p>
        </w:tc>
        <w:tc>
          <w:tcPr>
            <w:tcW w:w="1660" w:type="dxa"/>
            <w:tcBorders>
              <w:top w:val="nil"/>
              <w:left w:val="nil"/>
              <w:bottom w:val="single" w:sz="4" w:space="0" w:color="auto"/>
              <w:right w:val="single" w:sz="4" w:space="0" w:color="auto"/>
            </w:tcBorders>
            <w:shd w:val="clear" w:color="000000" w:fill="FFFFFF"/>
            <w:noWrap/>
            <w:vAlign w:val="bottom"/>
            <w:hideMark/>
          </w:tcPr>
          <w:p w14:paraId="134E0C3C"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4,67</w:t>
            </w:r>
            <w:r w:rsidR="00917116">
              <w:rPr>
                <w:rFonts w:cs="Calibri"/>
                <w:color w:val="000000"/>
                <w:sz w:val="20"/>
                <w:szCs w:val="20"/>
                <w:lang w:eastAsia="en-AU"/>
              </w:rPr>
              <w:t>9</w:t>
            </w:r>
            <w:r w:rsidRPr="00505E73">
              <w:rPr>
                <w:rFonts w:cs="Calibri"/>
                <w:color w:val="000000"/>
                <w:sz w:val="20"/>
                <w:szCs w:val="20"/>
                <w:lang w:eastAsia="en-AU"/>
              </w:rPr>
              <w:t xml:space="preserve"> </w:t>
            </w:r>
          </w:p>
        </w:tc>
      </w:tr>
      <w:tr w:rsidR="00505E73" w:rsidRPr="00505E73" w14:paraId="6625250B"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68F13F1A"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Kindergarten</w:t>
            </w:r>
          </w:p>
        </w:tc>
        <w:tc>
          <w:tcPr>
            <w:tcW w:w="1960" w:type="dxa"/>
            <w:tcBorders>
              <w:top w:val="nil"/>
              <w:left w:val="nil"/>
              <w:bottom w:val="single" w:sz="4" w:space="0" w:color="auto"/>
              <w:right w:val="single" w:sz="4" w:space="0" w:color="auto"/>
            </w:tcBorders>
            <w:shd w:val="clear" w:color="auto" w:fill="auto"/>
            <w:vAlign w:val="bottom"/>
            <w:hideMark/>
          </w:tcPr>
          <w:p w14:paraId="0A0EC62E"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18</w:t>
            </w:r>
            <w:r w:rsidR="00917116">
              <w:rPr>
                <w:rFonts w:cs="Calibri"/>
                <w:color w:val="000000"/>
                <w:sz w:val="20"/>
                <w:szCs w:val="20"/>
                <w:lang w:eastAsia="en-AU"/>
              </w:rPr>
              <w:t>5</w:t>
            </w:r>
          </w:p>
        </w:tc>
        <w:tc>
          <w:tcPr>
            <w:tcW w:w="1960" w:type="dxa"/>
            <w:tcBorders>
              <w:top w:val="nil"/>
              <w:left w:val="nil"/>
              <w:bottom w:val="single" w:sz="4" w:space="0" w:color="auto"/>
              <w:right w:val="single" w:sz="4" w:space="0" w:color="auto"/>
            </w:tcBorders>
            <w:shd w:val="clear" w:color="auto" w:fill="auto"/>
            <w:vAlign w:val="bottom"/>
            <w:hideMark/>
          </w:tcPr>
          <w:p w14:paraId="73D57E3E"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4.3</w:t>
            </w:r>
          </w:p>
        </w:tc>
        <w:tc>
          <w:tcPr>
            <w:tcW w:w="1660" w:type="dxa"/>
            <w:tcBorders>
              <w:top w:val="nil"/>
              <w:left w:val="nil"/>
              <w:bottom w:val="single" w:sz="4" w:space="0" w:color="auto"/>
              <w:right w:val="single" w:sz="4" w:space="0" w:color="auto"/>
            </w:tcBorders>
            <w:shd w:val="clear" w:color="000000" w:fill="FFFFFF"/>
            <w:noWrap/>
            <w:vAlign w:val="bottom"/>
            <w:hideMark/>
          </w:tcPr>
          <w:p w14:paraId="6058FED1"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4,102 </w:t>
            </w:r>
          </w:p>
        </w:tc>
        <w:tc>
          <w:tcPr>
            <w:tcW w:w="1660" w:type="dxa"/>
            <w:tcBorders>
              <w:top w:val="nil"/>
              <w:left w:val="nil"/>
              <w:bottom w:val="single" w:sz="4" w:space="0" w:color="auto"/>
              <w:right w:val="single" w:sz="4" w:space="0" w:color="auto"/>
            </w:tcBorders>
            <w:shd w:val="clear" w:color="000000" w:fill="FFFFFF"/>
            <w:noWrap/>
            <w:vAlign w:val="bottom"/>
            <w:hideMark/>
          </w:tcPr>
          <w:p w14:paraId="51348026"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4,28</w:t>
            </w:r>
            <w:r w:rsidR="00917116">
              <w:rPr>
                <w:rFonts w:cs="Calibri"/>
                <w:color w:val="000000"/>
                <w:sz w:val="20"/>
                <w:szCs w:val="20"/>
                <w:lang w:eastAsia="en-AU"/>
              </w:rPr>
              <w:t>7</w:t>
            </w:r>
            <w:r w:rsidRPr="00505E73">
              <w:rPr>
                <w:rFonts w:cs="Calibri"/>
                <w:color w:val="000000"/>
                <w:sz w:val="20"/>
                <w:szCs w:val="20"/>
                <w:lang w:eastAsia="en-AU"/>
              </w:rPr>
              <w:t xml:space="preserve"> </w:t>
            </w:r>
          </w:p>
        </w:tc>
      </w:tr>
      <w:tr w:rsidR="00505E73" w:rsidRPr="00505E73" w14:paraId="44206F89"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3A0AFEC6"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1</w:t>
            </w:r>
          </w:p>
        </w:tc>
        <w:tc>
          <w:tcPr>
            <w:tcW w:w="1960" w:type="dxa"/>
            <w:tcBorders>
              <w:top w:val="nil"/>
              <w:left w:val="nil"/>
              <w:bottom w:val="single" w:sz="4" w:space="0" w:color="auto"/>
              <w:right w:val="single" w:sz="4" w:space="0" w:color="auto"/>
            </w:tcBorders>
            <w:shd w:val="clear" w:color="auto" w:fill="auto"/>
            <w:vAlign w:val="bottom"/>
            <w:hideMark/>
          </w:tcPr>
          <w:p w14:paraId="52DCBB5C"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151</w:t>
            </w:r>
          </w:p>
        </w:tc>
        <w:tc>
          <w:tcPr>
            <w:tcW w:w="1960" w:type="dxa"/>
            <w:tcBorders>
              <w:top w:val="nil"/>
              <w:left w:val="nil"/>
              <w:bottom w:val="single" w:sz="4" w:space="0" w:color="auto"/>
              <w:right w:val="single" w:sz="4" w:space="0" w:color="auto"/>
            </w:tcBorders>
            <w:shd w:val="clear" w:color="auto" w:fill="auto"/>
            <w:vAlign w:val="bottom"/>
            <w:hideMark/>
          </w:tcPr>
          <w:p w14:paraId="790C928F"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3.6</w:t>
            </w:r>
          </w:p>
        </w:tc>
        <w:tc>
          <w:tcPr>
            <w:tcW w:w="1660" w:type="dxa"/>
            <w:tcBorders>
              <w:top w:val="nil"/>
              <w:left w:val="nil"/>
              <w:bottom w:val="single" w:sz="4" w:space="0" w:color="auto"/>
              <w:right w:val="single" w:sz="4" w:space="0" w:color="auto"/>
            </w:tcBorders>
            <w:shd w:val="clear" w:color="000000" w:fill="FFFFFF"/>
            <w:noWrap/>
            <w:vAlign w:val="bottom"/>
            <w:hideMark/>
          </w:tcPr>
          <w:p w14:paraId="725F657E"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3,986 </w:t>
            </w:r>
          </w:p>
        </w:tc>
        <w:tc>
          <w:tcPr>
            <w:tcW w:w="1660" w:type="dxa"/>
            <w:tcBorders>
              <w:top w:val="nil"/>
              <w:left w:val="nil"/>
              <w:bottom w:val="single" w:sz="4" w:space="0" w:color="auto"/>
              <w:right w:val="single" w:sz="4" w:space="0" w:color="auto"/>
            </w:tcBorders>
            <w:shd w:val="clear" w:color="000000" w:fill="FFFFFF"/>
            <w:noWrap/>
            <w:vAlign w:val="bottom"/>
            <w:hideMark/>
          </w:tcPr>
          <w:p w14:paraId="50C58231"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w:t>
            </w:r>
            <w:r>
              <w:rPr>
                <w:rFonts w:cs="Calibri"/>
                <w:color w:val="000000"/>
                <w:sz w:val="20"/>
                <w:szCs w:val="20"/>
                <w:lang w:eastAsia="en-AU"/>
              </w:rPr>
              <w:t>4</w:t>
            </w:r>
            <w:r w:rsidRPr="00505E73">
              <w:rPr>
                <w:rFonts w:cs="Calibri"/>
                <w:color w:val="000000"/>
                <w:sz w:val="20"/>
                <w:szCs w:val="20"/>
                <w:lang w:eastAsia="en-AU"/>
              </w:rPr>
              <w:t xml:space="preserve">,137 </w:t>
            </w:r>
          </w:p>
        </w:tc>
      </w:tr>
      <w:tr w:rsidR="00505E73" w:rsidRPr="00505E73" w14:paraId="46DDD34B"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2B63BD87"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2</w:t>
            </w:r>
          </w:p>
        </w:tc>
        <w:tc>
          <w:tcPr>
            <w:tcW w:w="1960" w:type="dxa"/>
            <w:tcBorders>
              <w:top w:val="nil"/>
              <w:left w:val="nil"/>
              <w:bottom w:val="single" w:sz="4" w:space="0" w:color="auto"/>
              <w:right w:val="single" w:sz="4" w:space="0" w:color="auto"/>
            </w:tcBorders>
            <w:shd w:val="clear" w:color="auto" w:fill="auto"/>
            <w:vAlign w:val="bottom"/>
            <w:hideMark/>
          </w:tcPr>
          <w:p w14:paraId="2C6AA6F5"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172</w:t>
            </w:r>
          </w:p>
        </w:tc>
        <w:tc>
          <w:tcPr>
            <w:tcW w:w="1960" w:type="dxa"/>
            <w:tcBorders>
              <w:top w:val="nil"/>
              <w:left w:val="nil"/>
              <w:bottom w:val="single" w:sz="4" w:space="0" w:color="auto"/>
              <w:right w:val="single" w:sz="4" w:space="0" w:color="auto"/>
            </w:tcBorders>
            <w:shd w:val="clear" w:color="auto" w:fill="auto"/>
            <w:vAlign w:val="bottom"/>
            <w:hideMark/>
          </w:tcPr>
          <w:p w14:paraId="1293C05A"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4.2</w:t>
            </w:r>
          </w:p>
        </w:tc>
        <w:tc>
          <w:tcPr>
            <w:tcW w:w="1660" w:type="dxa"/>
            <w:tcBorders>
              <w:top w:val="nil"/>
              <w:left w:val="nil"/>
              <w:bottom w:val="single" w:sz="4" w:space="0" w:color="auto"/>
              <w:right w:val="single" w:sz="4" w:space="0" w:color="auto"/>
            </w:tcBorders>
            <w:shd w:val="clear" w:color="000000" w:fill="FFFFFF"/>
            <w:noWrap/>
            <w:vAlign w:val="bottom"/>
            <w:hideMark/>
          </w:tcPr>
          <w:p w14:paraId="4946EAC7"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3,940 </w:t>
            </w:r>
          </w:p>
        </w:tc>
        <w:tc>
          <w:tcPr>
            <w:tcW w:w="1660" w:type="dxa"/>
            <w:tcBorders>
              <w:top w:val="nil"/>
              <w:left w:val="nil"/>
              <w:bottom w:val="single" w:sz="4" w:space="0" w:color="auto"/>
              <w:right w:val="single" w:sz="4" w:space="0" w:color="auto"/>
            </w:tcBorders>
            <w:shd w:val="clear" w:color="000000" w:fill="FFFFFF"/>
            <w:noWrap/>
            <w:vAlign w:val="bottom"/>
            <w:hideMark/>
          </w:tcPr>
          <w:p w14:paraId="40A9A2F8"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4,112 </w:t>
            </w:r>
          </w:p>
        </w:tc>
      </w:tr>
      <w:tr w:rsidR="00505E73" w:rsidRPr="00505E73" w14:paraId="57784EA7"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46FFBDDC"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3</w:t>
            </w:r>
          </w:p>
        </w:tc>
        <w:tc>
          <w:tcPr>
            <w:tcW w:w="1960" w:type="dxa"/>
            <w:tcBorders>
              <w:top w:val="nil"/>
              <w:left w:val="nil"/>
              <w:bottom w:val="single" w:sz="4" w:space="0" w:color="auto"/>
              <w:right w:val="single" w:sz="4" w:space="0" w:color="auto"/>
            </w:tcBorders>
            <w:shd w:val="clear" w:color="auto" w:fill="auto"/>
            <w:vAlign w:val="bottom"/>
            <w:hideMark/>
          </w:tcPr>
          <w:p w14:paraId="5C23840D"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131</w:t>
            </w:r>
          </w:p>
        </w:tc>
        <w:tc>
          <w:tcPr>
            <w:tcW w:w="1960" w:type="dxa"/>
            <w:tcBorders>
              <w:top w:val="nil"/>
              <w:left w:val="nil"/>
              <w:bottom w:val="single" w:sz="4" w:space="0" w:color="auto"/>
              <w:right w:val="single" w:sz="4" w:space="0" w:color="auto"/>
            </w:tcBorders>
            <w:shd w:val="clear" w:color="auto" w:fill="auto"/>
            <w:vAlign w:val="bottom"/>
            <w:hideMark/>
          </w:tcPr>
          <w:p w14:paraId="598DCC79"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3.4</w:t>
            </w:r>
          </w:p>
        </w:tc>
        <w:tc>
          <w:tcPr>
            <w:tcW w:w="1660" w:type="dxa"/>
            <w:tcBorders>
              <w:top w:val="nil"/>
              <w:left w:val="nil"/>
              <w:bottom w:val="single" w:sz="4" w:space="0" w:color="auto"/>
              <w:right w:val="single" w:sz="4" w:space="0" w:color="auto"/>
            </w:tcBorders>
            <w:shd w:val="clear" w:color="000000" w:fill="FFFFFF"/>
            <w:noWrap/>
            <w:vAlign w:val="bottom"/>
            <w:hideMark/>
          </w:tcPr>
          <w:p w14:paraId="2FEA316C"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3,697 </w:t>
            </w:r>
          </w:p>
        </w:tc>
        <w:tc>
          <w:tcPr>
            <w:tcW w:w="1660" w:type="dxa"/>
            <w:tcBorders>
              <w:top w:val="nil"/>
              <w:left w:val="nil"/>
              <w:bottom w:val="single" w:sz="4" w:space="0" w:color="auto"/>
              <w:right w:val="single" w:sz="4" w:space="0" w:color="auto"/>
            </w:tcBorders>
            <w:shd w:val="clear" w:color="000000" w:fill="FFFFFF"/>
            <w:noWrap/>
            <w:vAlign w:val="bottom"/>
            <w:hideMark/>
          </w:tcPr>
          <w:p w14:paraId="4676D28D"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3,828 </w:t>
            </w:r>
          </w:p>
        </w:tc>
      </w:tr>
      <w:tr w:rsidR="00505E73" w:rsidRPr="00505E73" w14:paraId="1A5EDA95"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3D6E37EE"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4</w:t>
            </w:r>
          </w:p>
        </w:tc>
        <w:tc>
          <w:tcPr>
            <w:tcW w:w="1960" w:type="dxa"/>
            <w:tcBorders>
              <w:top w:val="nil"/>
              <w:left w:val="nil"/>
              <w:bottom w:val="single" w:sz="4" w:space="0" w:color="auto"/>
              <w:right w:val="single" w:sz="4" w:space="0" w:color="auto"/>
            </w:tcBorders>
            <w:shd w:val="clear" w:color="auto" w:fill="auto"/>
            <w:vAlign w:val="bottom"/>
            <w:hideMark/>
          </w:tcPr>
          <w:p w14:paraId="48648871"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152</w:t>
            </w:r>
          </w:p>
        </w:tc>
        <w:tc>
          <w:tcPr>
            <w:tcW w:w="1960" w:type="dxa"/>
            <w:tcBorders>
              <w:top w:val="nil"/>
              <w:left w:val="nil"/>
              <w:bottom w:val="single" w:sz="4" w:space="0" w:color="auto"/>
              <w:right w:val="single" w:sz="4" w:space="0" w:color="auto"/>
            </w:tcBorders>
            <w:shd w:val="clear" w:color="auto" w:fill="auto"/>
            <w:vAlign w:val="bottom"/>
            <w:hideMark/>
          </w:tcPr>
          <w:p w14:paraId="53D32EDE"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4.0</w:t>
            </w:r>
          </w:p>
        </w:tc>
        <w:tc>
          <w:tcPr>
            <w:tcW w:w="1660" w:type="dxa"/>
            <w:tcBorders>
              <w:top w:val="nil"/>
              <w:left w:val="nil"/>
              <w:bottom w:val="single" w:sz="4" w:space="0" w:color="auto"/>
              <w:right w:val="single" w:sz="4" w:space="0" w:color="auto"/>
            </w:tcBorders>
            <w:shd w:val="clear" w:color="000000" w:fill="FFFFFF"/>
            <w:noWrap/>
            <w:vAlign w:val="bottom"/>
            <w:hideMark/>
          </w:tcPr>
          <w:p w14:paraId="67B9CFFD"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3,635 </w:t>
            </w:r>
          </w:p>
        </w:tc>
        <w:tc>
          <w:tcPr>
            <w:tcW w:w="1660" w:type="dxa"/>
            <w:tcBorders>
              <w:top w:val="nil"/>
              <w:left w:val="nil"/>
              <w:bottom w:val="single" w:sz="4" w:space="0" w:color="auto"/>
              <w:right w:val="single" w:sz="4" w:space="0" w:color="auto"/>
            </w:tcBorders>
            <w:shd w:val="clear" w:color="000000" w:fill="FFFFFF"/>
            <w:noWrap/>
            <w:vAlign w:val="bottom"/>
            <w:hideMark/>
          </w:tcPr>
          <w:p w14:paraId="5E6D18D7"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3,787 </w:t>
            </w:r>
          </w:p>
        </w:tc>
      </w:tr>
      <w:tr w:rsidR="00505E73" w:rsidRPr="00505E73" w14:paraId="41E2032B"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43F43DE0"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5</w:t>
            </w:r>
          </w:p>
        </w:tc>
        <w:tc>
          <w:tcPr>
            <w:tcW w:w="1960" w:type="dxa"/>
            <w:tcBorders>
              <w:top w:val="nil"/>
              <w:left w:val="nil"/>
              <w:bottom w:val="single" w:sz="4" w:space="0" w:color="auto"/>
              <w:right w:val="single" w:sz="4" w:space="0" w:color="auto"/>
            </w:tcBorders>
            <w:shd w:val="clear" w:color="auto" w:fill="auto"/>
            <w:vAlign w:val="bottom"/>
            <w:hideMark/>
          </w:tcPr>
          <w:p w14:paraId="0BF6999D"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151</w:t>
            </w:r>
          </w:p>
        </w:tc>
        <w:tc>
          <w:tcPr>
            <w:tcW w:w="1960" w:type="dxa"/>
            <w:tcBorders>
              <w:top w:val="nil"/>
              <w:left w:val="nil"/>
              <w:bottom w:val="single" w:sz="4" w:space="0" w:color="auto"/>
              <w:right w:val="single" w:sz="4" w:space="0" w:color="auto"/>
            </w:tcBorders>
            <w:shd w:val="clear" w:color="auto" w:fill="auto"/>
            <w:vAlign w:val="bottom"/>
            <w:hideMark/>
          </w:tcPr>
          <w:p w14:paraId="0E6FCA58"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4.1</w:t>
            </w:r>
          </w:p>
        </w:tc>
        <w:tc>
          <w:tcPr>
            <w:tcW w:w="1660" w:type="dxa"/>
            <w:tcBorders>
              <w:top w:val="nil"/>
              <w:left w:val="nil"/>
              <w:bottom w:val="single" w:sz="4" w:space="0" w:color="auto"/>
              <w:right w:val="single" w:sz="4" w:space="0" w:color="auto"/>
            </w:tcBorders>
            <w:shd w:val="clear" w:color="000000" w:fill="FFFFFF"/>
            <w:noWrap/>
            <w:vAlign w:val="bottom"/>
            <w:hideMark/>
          </w:tcPr>
          <w:p w14:paraId="71B24F2F"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3,541 </w:t>
            </w:r>
          </w:p>
        </w:tc>
        <w:tc>
          <w:tcPr>
            <w:tcW w:w="1660" w:type="dxa"/>
            <w:tcBorders>
              <w:top w:val="nil"/>
              <w:left w:val="nil"/>
              <w:bottom w:val="single" w:sz="4" w:space="0" w:color="auto"/>
              <w:right w:val="single" w:sz="4" w:space="0" w:color="auto"/>
            </w:tcBorders>
            <w:shd w:val="clear" w:color="000000" w:fill="FFFFFF"/>
            <w:noWrap/>
            <w:vAlign w:val="bottom"/>
            <w:hideMark/>
          </w:tcPr>
          <w:p w14:paraId="6094A746"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3,692 </w:t>
            </w:r>
          </w:p>
        </w:tc>
      </w:tr>
      <w:tr w:rsidR="00505E73" w:rsidRPr="00505E73" w14:paraId="2B9232B6"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16A06130"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6</w:t>
            </w:r>
          </w:p>
        </w:tc>
        <w:tc>
          <w:tcPr>
            <w:tcW w:w="1960" w:type="dxa"/>
            <w:tcBorders>
              <w:top w:val="nil"/>
              <w:left w:val="nil"/>
              <w:bottom w:val="single" w:sz="4" w:space="0" w:color="auto"/>
              <w:right w:val="single" w:sz="4" w:space="0" w:color="auto"/>
            </w:tcBorders>
            <w:shd w:val="clear" w:color="auto" w:fill="auto"/>
            <w:vAlign w:val="bottom"/>
            <w:hideMark/>
          </w:tcPr>
          <w:p w14:paraId="21BD3CBD"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121</w:t>
            </w:r>
          </w:p>
        </w:tc>
        <w:tc>
          <w:tcPr>
            <w:tcW w:w="1960" w:type="dxa"/>
            <w:tcBorders>
              <w:top w:val="nil"/>
              <w:left w:val="nil"/>
              <w:bottom w:val="single" w:sz="4" w:space="0" w:color="auto"/>
              <w:right w:val="single" w:sz="4" w:space="0" w:color="auto"/>
            </w:tcBorders>
            <w:shd w:val="clear" w:color="auto" w:fill="auto"/>
            <w:vAlign w:val="bottom"/>
            <w:hideMark/>
          </w:tcPr>
          <w:p w14:paraId="73CFF161"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3.5</w:t>
            </w:r>
          </w:p>
        </w:tc>
        <w:tc>
          <w:tcPr>
            <w:tcW w:w="1660" w:type="dxa"/>
            <w:tcBorders>
              <w:top w:val="nil"/>
              <w:left w:val="nil"/>
              <w:bottom w:val="single" w:sz="4" w:space="0" w:color="auto"/>
              <w:right w:val="single" w:sz="4" w:space="0" w:color="auto"/>
            </w:tcBorders>
            <w:shd w:val="clear" w:color="000000" w:fill="FFFFFF"/>
            <w:noWrap/>
            <w:vAlign w:val="bottom"/>
            <w:hideMark/>
          </w:tcPr>
          <w:p w14:paraId="0B6C0476"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3,357 </w:t>
            </w:r>
          </w:p>
        </w:tc>
        <w:tc>
          <w:tcPr>
            <w:tcW w:w="1660" w:type="dxa"/>
            <w:tcBorders>
              <w:top w:val="nil"/>
              <w:left w:val="nil"/>
              <w:bottom w:val="single" w:sz="4" w:space="0" w:color="auto"/>
              <w:right w:val="single" w:sz="4" w:space="0" w:color="auto"/>
            </w:tcBorders>
            <w:shd w:val="clear" w:color="000000" w:fill="FFFFFF"/>
            <w:noWrap/>
            <w:vAlign w:val="bottom"/>
            <w:hideMark/>
          </w:tcPr>
          <w:p w14:paraId="49F3DDD6"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3,478 </w:t>
            </w:r>
          </w:p>
        </w:tc>
      </w:tr>
      <w:tr w:rsidR="00505E73" w:rsidRPr="00505E73" w14:paraId="403576EF" w14:textId="77777777" w:rsidTr="00505E73">
        <w:trPr>
          <w:trHeight w:val="300"/>
        </w:trPr>
        <w:tc>
          <w:tcPr>
            <w:tcW w:w="2100" w:type="dxa"/>
            <w:tcBorders>
              <w:top w:val="nil"/>
              <w:left w:val="single" w:sz="4" w:space="0" w:color="auto"/>
              <w:bottom w:val="nil"/>
              <w:right w:val="single" w:sz="4" w:space="0" w:color="auto"/>
            </w:tcBorders>
            <w:shd w:val="clear" w:color="000000" w:fill="DAEEF3"/>
            <w:vAlign w:val="bottom"/>
            <w:hideMark/>
          </w:tcPr>
          <w:p w14:paraId="22B02D09"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 xml:space="preserve">Subtotal primary </w:t>
            </w:r>
          </w:p>
        </w:tc>
        <w:tc>
          <w:tcPr>
            <w:tcW w:w="1960" w:type="dxa"/>
            <w:tcBorders>
              <w:top w:val="nil"/>
              <w:left w:val="nil"/>
              <w:bottom w:val="nil"/>
              <w:right w:val="single" w:sz="4" w:space="0" w:color="auto"/>
            </w:tcBorders>
            <w:shd w:val="clear" w:color="000000" w:fill="DAEEF3"/>
            <w:vAlign w:val="bottom"/>
            <w:hideMark/>
          </w:tcPr>
          <w:p w14:paraId="5BBC7F98"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1,34</w:t>
            </w:r>
            <w:r w:rsidR="00917116">
              <w:rPr>
                <w:rFonts w:cs="Calibri"/>
                <w:color w:val="000000"/>
                <w:sz w:val="20"/>
                <w:szCs w:val="20"/>
                <w:lang w:eastAsia="en-AU"/>
              </w:rPr>
              <w:t>1</w:t>
            </w:r>
            <w:r w:rsidRPr="00505E73">
              <w:rPr>
                <w:rFonts w:cs="Calibri"/>
                <w:color w:val="000000"/>
                <w:sz w:val="20"/>
                <w:szCs w:val="20"/>
                <w:lang w:eastAsia="en-AU"/>
              </w:rPr>
              <w:t xml:space="preserve"> </w:t>
            </w:r>
          </w:p>
        </w:tc>
        <w:tc>
          <w:tcPr>
            <w:tcW w:w="1960" w:type="dxa"/>
            <w:tcBorders>
              <w:top w:val="nil"/>
              <w:left w:val="nil"/>
              <w:bottom w:val="nil"/>
              <w:right w:val="single" w:sz="4" w:space="0" w:color="auto"/>
            </w:tcBorders>
            <w:shd w:val="clear" w:color="000000" w:fill="DAEEF3"/>
            <w:vAlign w:val="bottom"/>
            <w:hideMark/>
          </w:tcPr>
          <w:p w14:paraId="6977D570"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4.2</w:t>
            </w:r>
          </w:p>
        </w:tc>
        <w:tc>
          <w:tcPr>
            <w:tcW w:w="1660" w:type="dxa"/>
            <w:tcBorders>
              <w:top w:val="nil"/>
              <w:left w:val="nil"/>
              <w:bottom w:val="nil"/>
              <w:right w:val="single" w:sz="4" w:space="0" w:color="auto"/>
            </w:tcBorders>
            <w:shd w:val="clear" w:color="000000" w:fill="DAEEF3"/>
            <w:vAlign w:val="bottom"/>
            <w:hideMark/>
          </w:tcPr>
          <w:p w14:paraId="3544271E"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30,659 </w:t>
            </w:r>
          </w:p>
        </w:tc>
        <w:tc>
          <w:tcPr>
            <w:tcW w:w="1660" w:type="dxa"/>
            <w:tcBorders>
              <w:top w:val="nil"/>
              <w:left w:val="nil"/>
              <w:bottom w:val="nil"/>
              <w:right w:val="single" w:sz="4" w:space="0" w:color="auto"/>
            </w:tcBorders>
            <w:shd w:val="clear" w:color="000000" w:fill="DAEEF3"/>
            <w:vAlign w:val="bottom"/>
            <w:hideMark/>
          </w:tcPr>
          <w:p w14:paraId="129D864A"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 xml:space="preserve">                   3</w:t>
            </w:r>
            <w:r w:rsidR="00917116">
              <w:rPr>
                <w:rFonts w:cs="Calibri"/>
                <w:color w:val="000000"/>
                <w:sz w:val="20"/>
                <w:szCs w:val="20"/>
                <w:lang w:eastAsia="en-AU"/>
              </w:rPr>
              <w:t>2</w:t>
            </w:r>
            <w:r w:rsidRPr="00505E73">
              <w:rPr>
                <w:rFonts w:cs="Calibri"/>
                <w:color w:val="000000"/>
                <w:sz w:val="20"/>
                <w:szCs w:val="20"/>
                <w:lang w:eastAsia="en-AU"/>
              </w:rPr>
              <w:t>,</w:t>
            </w:r>
            <w:r w:rsidR="00917116">
              <w:rPr>
                <w:rFonts w:cs="Calibri"/>
                <w:color w:val="000000"/>
                <w:sz w:val="20"/>
                <w:szCs w:val="20"/>
                <w:lang w:eastAsia="en-AU"/>
              </w:rPr>
              <w:t>000</w:t>
            </w:r>
            <w:r w:rsidRPr="00505E73">
              <w:rPr>
                <w:rFonts w:cs="Calibri"/>
                <w:color w:val="000000"/>
                <w:sz w:val="20"/>
                <w:szCs w:val="20"/>
                <w:lang w:eastAsia="en-AU"/>
              </w:rPr>
              <w:t xml:space="preserve"> </w:t>
            </w:r>
          </w:p>
        </w:tc>
      </w:tr>
      <w:tr w:rsidR="00505E73" w:rsidRPr="00505E73" w14:paraId="1818465F" w14:textId="77777777" w:rsidTr="00505E73">
        <w:trPr>
          <w:trHeight w:val="300"/>
        </w:trPr>
        <w:tc>
          <w:tcPr>
            <w:tcW w:w="2100" w:type="dxa"/>
            <w:tcBorders>
              <w:top w:val="single" w:sz="4" w:space="0" w:color="auto"/>
              <w:left w:val="single" w:sz="4" w:space="0" w:color="auto"/>
              <w:bottom w:val="single" w:sz="4" w:space="0" w:color="auto"/>
              <w:right w:val="nil"/>
            </w:tcBorders>
            <w:shd w:val="clear" w:color="auto" w:fill="auto"/>
            <w:vAlign w:val="bottom"/>
            <w:hideMark/>
          </w:tcPr>
          <w:p w14:paraId="5E20958D" w14:textId="77777777" w:rsidR="00505E73" w:rsidRPr="00505E73" w:rsidRDefault="00505E73" w:rsidP="00505E73">
            <w:pPr>
              <w:spacing w:before="0" w:after="0"/>
              <w:rPr>
                <w:rFonts w:cs="Calibri"/>
                <w:b/>
                <w:bCs/>
                <w:i/>
                <w:iCs/>
                <w:color w:val="000000"/>
                <w:sz w:val="20"/>
                <w:szCs w:val="20"/>
                <w:lang w:eastAsia="en-AU"/>
              </w:rPr>
            </w:pPr>
            <w:r w:rsidRPr="00505E73">
              <w:rPr>
                <w:rFonts w:cs="Calibri"/>
                <w:b/>
                <w:bCs/>
                <w:i/>
                <w:iCs/>
                <w:color w:val="000000"/>
                <w:sz w:val="20"/>
                <w:szCs w:val="20"/>
                <w:lang w:eastAsia="en-AU"/>
              </w:rPr>
              <w:t>High</w:t>
            </w:r>
          </w:p>
        </w:tc>
        <w:tc>
          <w:tcPr>
            <w:tcW w:w="1960" w:type="dxa"/>
            <w:tcBorders>
              <w:top w:val="single" w:sz="4" w:space="0" w:color="auto"/>
              <w:left w:val="nil"/>
              <w:bottom w:val="single" w:sz="4" w:space="0" w:color="auto"/>
              <w:right w:val="nil"/>
            </w:tcBorders>
            <w:shd w:val="clear" w:color="auto" w:fill="auto"/>
            <w:noWrap/>
            <w:vAlign w:val="bottom"/>
            <w:hideMark/>
          </w:tcPr>
          <w:p w14:paraId="23161D30" w14:textId="77777777" w:rsidR="00505E73" w:rsidRPr="00505E73" w:rsidRDefault="00505E73" w:rsidP="00505E73">
            <w:pPr>
              <w:spacing w:before="0" w:after="0"/>
              <w:rPr>
                <w:rFonts w:cs="Calibri"/>
                <w:color w:val="000000"/>
                <w:lang w:eastAsia="en-AU"/>
              </w:rPr>
            </w:pPr>
            <w:r w:rsidRPr="00505E73">
              <w:rPr>
                <w:rFonts w:cs="Calibri"/>
                <w:color w:val="000000"/>
                <w:lang w:eastAsia="en-AU"/>
              </w:rPr>
              <w:t> </w:t>
            </w:r>
          </w:p>
        </w:tc>
        <w:tc>
          <w:tcPr>
            <w:tcW w:w="1960" w:type="dxa"/>
            <w:tcBorders>
              <w:top w:val="single" w:sz="4" w:space="0" w:color="auto"/>
              <w:left w:val="nil"/>
              <w:bottom w:val="single" w:sz="4" w:space="0" w:color="auto"/>
              <w:right w:val="nil"/>
            </w:tcBorders>
            <w:shd w:val="clear" w:color="auto" w:fill="auto"/>
            <w:noWrap/>
            <w:vAlign w:val="bottom"/>
            <w:hideMark/>
          </w:tcPr>
          <w:p w14:paraId="226A818C" w14:textId="77777777" w:rsidR="00505E73" w:rsidRPr="00505E73" w:rsidRDefault="00505E73" w:rsidP="00505E73">
            <w:pPr>
              <w:spacing w:before="0" w:after="0"/>
              <w:rPr>
                <w:rFonts w:cs="Calibri"/>
                <w:color w:val="000000"/>
                <w:lang w:eastAsia="en-AU"/>
              </w:rPr>
            </w:pPr>
            <w:r w:rsidRPr="00505E73">
              <w:rPr>
                <w:rFonts w:cs="Calibri"/>
                <w:color w:val="000000"/>
                <w:lang w:eastAsia="en-AU"/>
              </w:rPr>
              <w:t> </w:t>
            </w:r>
          </w:p>
        </w:tc>
        <w:tc>
          <w:tcPr>
            <w:tcW w:w="1660" w:type="dxa"/>
            <w:tcBorders>
              <w:top w:val="single" w:sz="4" w:space="0" w:color="auto"/>
              <w:left w:val="nil"/>
              <w:bottom w:val="single" w:sz="4" w:space="0" w:color="auto"/>
              <w:right w:val="nil"/>
            </w:tcBorders>
            <w:shd w:val="clear" w:color="auto" w:fill="auto"/>
            <w:noWrap/>
            <w:vAlign w:val="bottom"/>
            <w:hideMark/>
          </w:tcPr>
          <w:p w14:paraId="6AF899CB" w14:textId="77777777" w:rsidR="00505E73" w:rsidRPr="00505E73" w:rsidRDefault="00505E73" w:rsidP="00505E73">
            <w:pPr>
              <w:spacing w:before="0" w:after="0"/>
              <w:rPr>
                <w:rFonts w:cs="Calibri"/>
                <w:color w:val="000000"/>
                <w:lang w:eastAsia="en-AU"/>
              </w:rPr>
            </w:pPr>
            <w:r w:rsidRPr="00505E73">
              <w:rPr>
                <w:rFonts w:cs="Calibri"/>
                <w:color w:val="000000"/>
                <w:lang w:eastAsia="en-A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E30FAF4" w14:textId="77777777" w:rsidR="00505E73" w:rsidRPr="00505E73" w:rsidRDefault="00505E73" w:rsidP="00505E73">
            <w:pPr>
              <w:spacing w:before="0" w:after="0"/>
              <w:rPr>
                <w:rFonts w:cs="Calibri"/>
                <w:color w:val="000000"/>
                <w:lang w:eastAsia="en-AU"/>
              </w:rPr>
            </w:pPr>
            <w:r w:rsidRPr="00505E73">
              <w:rPr>
                <w:rFonts w:cs="Calibri"/>
                <w:color w:val="000000"/>
                <w:lang w:eastAsia="en-AU"/>
              </w:rPr>
              <w:t> </w:t>
            </w:r>
          </w:p>
        </w:tc>
      </w:tr>
      <w:tr w:rsidR="00505E73" w:rsidRPr="00505E73" w14:paraId="213B44DA"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76507B48"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7</w:t>
            </w:r>
          </w:p>
        </w:tc>
        <w:tc>
          <w:tcPr>
            <w:tcW w:w="1960" w:type="dxa"/>
            <w:tcBorders>
              <w:top w:val="nil"/>
              <w:left w:val="nil"/>
              <w:bottom w:val="single" w:sz="4" w:space="0" w:color="auto"/>
              <w:right w:val="single" w:sz="4" w:space="0" w:color="auto"/>
            </w:tcBorders>
            <w:shd w:val="clear" w:color="auto" w:fill="auto"/>
            <w:vAlign w:val="bottom"/>
            <w:hideMark/>
          </w:tcPr>
          <w:p w14:paraId="08967205"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124</w:t>
            </w:r>
          </w:p>
        </w:tc>
        <w:tc>
          <w:tcPr>
            <w:tcW w:w="1960" w:type="dxa"/>
            <w:tcBorders>
              <w:top w:val="nil"/>
              <w:left w:val="nil"/>
              <w:bottom w:val="single" w:sz="4" w:space="0" w:color="auto"/>
              <w:right w:val="single" w:sz="4" w:space="0" w:color="auto"/>
            </w:tcBorders>
            <w:shd w:val="clear" w:color="auto" w:fill="auto"/>
            <w:vAlign w:val="bottom"/>
            <w:hideMark/>
          </w:tcPr>
          <w:p w14:paraId="0EA0DCD9"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4.1</w:t>
            </w:r>
          </w:p>
        </w:tc>
        <w:tc>
          <w:tcPr>
            <w:tcW w:w="1660" w:type="dxa"/>
            <w:tcBorders>
              <w:top w:val="nil"/>
              <w:left w:val="nil"/>
              <w:bottom w:val="single" w:sz="4" w:space="0" w:color="auto"/>
              <w:right w:val="single" w:sz="4" w:space="0" w:color="auto"/>
            </w:tcBorders>
            <w:shd w:val="clear" w:color="auto" w:fill="auto"/>
            <w:noWrap/>
            <w:vAlign w:val="bottom"/>
            <w:hideMark/>
          </w:tcPr>
          <w:p w14:paraId="4C4518B2"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2,901 </w:t>
            </w:r>
          </w:p>
        </w:tc>
        <w:tc>
          <w:tcPr>
            <w:tcW w:w="1660" w:type="dxa"/>
            <w:tcBorders>
              <w:top w:val="nil"/>
              <w:left w:val="nil"/>
              <w:bottom w:val="single" w:sz="4" w:space="0" w:color="auto"/>
              <w:right w:val="single" w:sz="4" w:space="0" w:color="auto"/>
            </w:tcBorders>
            <w:shd w:val="clear" w:color="000000" w:fill="FFFFFF"/>
            <w:noWrap/>
            <w:vAlign w:val="bottom"/>
            <w:hideMark/>
          </w:tcPr>
          <w:p w14:paraId="11D1306B"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3,025 </w:t>
            </w:r>
          </w:p>
        </w:tc>
      </w:tr>
      <w:tr w:rsidR="00505E73" w:rsidRPr="00505E73" w14:paraId="2C611F72"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79CD19B6"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8</w:t>
            </w:r>
          </w:p>
        </w:tc>
        <w:tc>
          <w:tcPr>
            <w:tcW w:w="1960" w:type="dxa"/>
            <w:tcBorders>
              <w:top w:val="nil"/>
              <w:left w:val="nil"/>
              <w:bottom w:val="single" w:sz="4" w:space="0" w:color="auto"/>
              <w:right w:val="single" w:sz="4" w:space="0" w:color="auto"/>
            </w:tcBorders>
            <w:shd w:val="clear" w:color="auto" w:fill="auto"/>
            <w:vAlign w:val="bottom"/>
            <w:hideMark/>
          </w:tcPr>
          <w:p w14:paraId="4C605600"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131</w:t>
            </w:r>
          </w:p>
        </w:tc>
        <w:tc>
          <w:tcPr>
            <w:tcW w:w="1960" w:type="dxa"/>
            <w:tcBorders>
              <w:top w:val="nil"/>
              <w:left w:val="nil"/>
              <w:bottom w:val="single" w:sz="4" w:space="0" w:color="auto"/>
              <w:right w:val="single" w:sz="4" w:space="0" w:color="auto"/>
            </w:tcBorders>
            <w:shd w:val="clear" w:color="auto" w:fill="auto"/>
            <w:vAlign w:val="bottom"/>
            <w:hideMark/>
          </w:tcPr>
          <w:p w14:paraId="26D013A5"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4.3</w:t>
            </w:r>
          </w:p>
        </w:tc>
        <w:tc>
          <w:tcPr>
            <w:tcW w:w="1660" w:type="dxa"/>
            <w:tcBorders>
              <w:top w:val="nil"/>
              <w:left w:val="nil"/>
              <w:bottom w:val="single" w:sz="4" w:space="0" w:color="auto"/>
              <w:right w:val="single" w:sz="4" w:space="0" w:color="auto"/>
            </w:tcBorders>
            <w:shd w:val="clear" w:color="auto" w:fill="auto"/>
            <w:noWrap/>
            <w:vAlign w:val="bottom"/>
            <w:hideMark/>
          </w:tcPr>
          <w:p w14:paraId="178E6C06"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2,931 </w:t>
            </w:r>
          </w:p>
        </w:tc>
        <w:tc>
          <w:tcPr>
            <w:tcW w:w="1660" w:type="dxa"/>
            <w:tcBorders>
              <w:top w:val="nil"/>
              <w:left w:val="nil"/>
              <w:bottom w:val="single" w:sz="4" w:space="0" w:color="auto"/>
              <w:right w:val="single" w:sz="4" w:space="0" w:color="auto"/>
            </w:tcBorders>
            <w:shd w:val="clear" w:color="000000" w:fill="FFFFFF"/>
            <w:noWrap/>
            <w:vAlign w:val="bottom"/>
            <w:hideMark/>
          </w:tcPr>
          <w:p w14:paraId="4DD2D5CE"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3,062 </w:t>
            </w:r>
          </w:p>
        </w:tc>
      </w:tr>
      <w:tr w:rsidR="00505E73" w:rsidRPr="00505E73" w14:paraId="1E49E609"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25002990"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9</w:t>
            </w:r>
          </w:p>
        </w:tc>
        <w:tc>
          <w:tcPr>
            <w:tcW w:w="1960" w:type="dxa"/>
            <w:tcBorders>
              <w:top w:val="nil"/>
              <w:left w:val="nil"/>
              <w:bottom w:val="single" w:sz="4" w:space="0" w:color="auto"/>
              <w:right w:val="single" w:sz="4" w:space="0" w:color="auto"/>
            </w:tcBorders>
            <w:shd w:val="clear" w:color="auto" w:fill="auto"/>
            <w:vAlign w:val="bottom"/>
            <w:hideMark/>
          </w:tcPr>
          <w:p w14:paraId="1247484A"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121</w:t>
            </w:r>
          </w:p>
        </w:tc>
        <w:tc>
          <w:tcPr>
            <w:tcW w:w="1960" w:type="dxa"/>
            <w:tcBorders>
              <w:top w:val="nil"/>
              <w:left w:val="nil"/>
              <w:bottom w:val="single" w:sz="4" w:space="0" w:color="auto"/>
              <w:right w:val="single" w:sz="4" w:space="0" w:color="auto"/>
            </w:tcBorders>
            <w:shd w:val="clear" w:color="auto" w:fill="auto"/>
            <w:vAlign w:val="bottom"/>
            <w:hideMark/>
          </w:tcPr>
          <w:p w14:paraId="53AD0397"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4.1</w:t>
            </w:r>
          </w:p>
        </w:tc>
        <w:tc>
          <w:tcPr>
            <w:tcW w:w="1660" w:type="dxa"/>
            <w:tcBorders>
              <w:top w:val="nil"/>
              <w:left w:val="nil"/>
              <w:bottom w:val="single" w:sz="4" w:space="0" w:color="auto"/>
              <w:right w:val="single" w:sz="4" w:space="0" w:color="auto"/>
            </w:tcBorders>
            <w:shd w:val="clear" w:color="auto" w:fill="auto"/>
            <w:noWrap/>
            <w:vAlign w:val="bottom"/>
            <w:hideMark/>
          </w:tcPr>
          <w:p w14:paraId="2F6FA75A"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2,850 </w:t>
            </w:r>
          </w:p>
        </w:tc>
        <w:tc>
          <w:tcPr>
            <w:tcW w:w="1660" w:type="dxa"/>
            <w:tcBorders>
              <w:top w:val="nil"/>
              <w:left w:val="nil"/>
              <w:bottom w:val="single" w:sz="4" w:space="0" w:color="auto"/>
              <w:right w:val="single" w:sz="4" w:space="0" w:color="auto"/>
            </w:tcBorders>
            <w:shd w:val="clear" w:color="000000" w:fill="FFFFFF"/>
            <w:noWrap/>
            <w:vAlign w:val="bottom"/>
            <w:hideMark/>
          </w:tcPr>
          <w:p w14:paraId="6973E5F5"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2,971 </w:t>
            </w:r>
          </w:p>
        </w:tc>
      </w:tr>
      <w:tr w:rsidR="00505E73" w:rsidRPr="00505E73" w14:paraId="0A2B6AFC"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140AAEAE"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10</w:t>
            </w:r>
          </w:p>
        </w:tc>
        <w:tc>
          <w:tcPr>
            <w:tcW w:w="1960" w:type="dxa"/>
            <w:tcBorders>
              <w:top w:val="nil"/>
              <w:left w:val="nil"/>
              <w:bottom w:val="single" w:sz="4" w:space="0" w:color="auto"/>
              <w:right w:val="single" w:sz="4" w:space="0" w:color="auto"/>
            </w:tcBorders>
            <w:shd w:val="clear" w:color="auto" w:fill="auto"/>
            <w:vAlign w:val="bottom"/>
            <w:hideMark/>
          </w:tcPr>
          <w:p w14:paraId="78DC00A8" w14:textId="77777777" w:rsidR="00505E73" w:rsidRPr="00505E73" w:rsidRDefault="00505E73" w:rsidP="00505E73">
            <w:pPr>
              <w:spacing w:before="0" w:after="0"/>
              <w:jc w:val="right"/>
              <w:rPr>
                <w:rFonts w:cs="Calibri"/>
                <w:i/>
                <w:iCs/>
                <w:color w:val="000000"/>
                <w:sz w:val="20"/>
                <w:szCs w:val="20"/>
                <w:lang w:eastAsia="en-AU"/>
              </w:rPr>
            </w:pPr>
            <w:r w:rsidRPr="00505E73">
              <w:rPr>
                <w:rFonts w:cs="Calibri"/>
                <w:i/>
                <w:iCs/>
                <w:color w:val="000000"/>
                <w:sz w:val="20"/>
                <w:szCs w:val="20"/>
                <w:lang w:eastAsia="en-AU"/>
              </w:rPr>
              <w:t>120</w:t>
            </w:r>
          </w:p>
        </w:tc>
        <w:tc>
          <w:tcPr>
            <w:tcW w:w="1960" w:type="dxa"/>
            <w:tcBorders>
              <w:top w:val="nil"/>
              <w:left w:val="nil"/>
              <w:bottom w:val="single" w:sz="4" w:space="0" w:color="auto"/>
              <w:right w:val="single" w:sz="4" w:space="0" w:color="auto"/>
            </w:tcBorders>
            <w:shd w:val="clear" w:color="auto" w:fill="auto"/>
            <w:vAlign w:val="bottom"/>
            <w:hideMark/>
          </w:tcPr>
          <w:p w14:paraId="2B1216C2"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4.2</w:t>
            </w:r>
          </w:p>
        </w:tc>
        <w:tc>
          <w:tcPr>
            <w:tcW w:w="1660" w:type="dxa"/>
            <w:tcBorders>
              <w:top w:val="nil"/>
              <w:left w:val="nil"/>
              <w:bottom w:val="single" w:sz="4" w:space="0" w:color="auto"/>
              <w:right w:val="single" w:sz="4" w:space="0" w:color="auto"/>
            </w:tcBorders>
            <w:shd w:val="clear" w:color="auto" w:fill="auto"/>
            <w:noWrap/>
            <w:vAlign w:val="bottom"/>
            <w:hideMark/>
          </w:tcPr>
          <w:p w14:paraId="6FFFCF57"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2,711 </w:t>
            </w:r>
          </w:p>
        </w:tc>
        <w:tc>
          <w:tcPr>
            <w:tcW w:w="1660" w:type="dxa"/>
            <w:tcBorders>
              <w:top w:val="nil"/>
              <w:left w:val="nil"/>
              <w:bottom w:val="single" w:sz="4" w:space="0" w:color="auto"/>
              <w:right w:val="single" w:sz="4" w:space="0" w:color="auto"/>
            </w:tcBorders>
            <w:shd w:val="clear" w:color="000000" w:fill="FFFFFF"/>
            <w:noWrap/>
            <w:vAlign w:val="bottom"/>
            <w:hideMark/>
          </w:tcPr>
          <w:p w14:paraId="43C225A8"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2,831 </w:t>
            </w:r>
          </w:p>
        </w:tc>
      </w:tr>
      <w:tr w:rsidR="00505E73" w:rsidRPr="00505E73" w14:paraId="4460D275" w14:textId="77777777" w:rsidTr="00505E73">
        <w:trPr>
          <w:trHeight w:val="300"/>
        </w:trPr>
        <w:tc>
          <w:tcPr>
            <w:tcW w:w="2100" w:type="dxa"/>
            <w:tcBorders>
              <w:top w:val="nil"/>
              <w:left w:val="single" w:sz="4" w:space="0" w:color="auto"/>
              <w:bottom w:val="nil"/>
              <w:right w:val="single" w:sz="4" w:space="0" w:color="auto"/>
            </w:tcBorders>
            <w:shd w:val="clear" w:color="000000" w:fill="DAEEF3"/>
            <w:vAlign w:val="bottom"/>
            <w:hideMark/>
          </w:tcPr>
          <w:p w14:paraId="3EB40DEE"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 xml:space="preserve">Subtotal high </w:t>
            </w:r>
          </w:p>
        </w:tc>
        <w:tc>
          <w:tcPr>
            <w:tcW w:w="1960" w:type="dxa"/>
            <w:tcBorders>
              <w:top w:val="nil"/>
              <w:left w:val="nil"/>
              <w:bottom w:val="nil"/>
              <w:right w:val="single" w:sz="4" w:space="0" w:color="auto"/>
            </w:tcBorders>
            <w:shd w:val="clear" w:color="000000" w:fill="DAEEF3"/>
            <w:vAlign w:val="bottom"/>
            <w:hideMark/>
          </w:tcPr>
          <w:p w14:paraId="1C8728C6"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496</w:t>
            </w:r>
          </w:p>
        </w:tc>
        <w:tc>
          <w:tcPr>
            <w:tcW w:w="1960" w:type="dxa"/>
            <w:tcBorders>
              <w:top w:val="nil"/>
              <w:left w:val="nil"/>
              <w:bottom w:val="nil"/>
              <w:right w:val="single" w:sz="4" w:space="0" w:color="auto"/>
            </w:tcBorders>
            <w:shd w:val="clear" w:color="000000" w:fill="DAEEF3"/>
            <w:vAlign w:val="bottom"/>
            <w:hideMark/>
          </w:tcPr>
          <w:p w14:paraId="0833E815"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4.2</w:t>
            </w:r>
          </w:p>
        </w:tc>
        <w:tc>
          <w:tcPr>
            <w:tcW w:w="1660" w:type="dxa"/>
            <w:tcBorders>
              <w:top w:val="nil"/>
              <w:left w:val="nil"/>
              <w:bottom w:val="nil"/>
              <w:right w:val="single" w:sz="4" w:space="0" w:color="auto"/>
            </w:tcBorders>
            <w:shd w:val="clear" w:color="000000" w:fill="DAEEF3"/>
            <w:vAlign w:val="bottom"/>
            <w:hideMark/>
          </w:tcPr>
          <w:p w14:paraId="4A5B314A"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11,393 </w:t>
            </w:r>
          </w:p>
        </w:tc>
        <w:tc>
          <w:tcPr>
            <w:tcW w:w="1660" w:type="dxa"/>
            <w:tcBorders>
              <w:top w:val="nil"/>
              <w:left w:val="nil"/>
              <w:bottom w:val="nil"/>
              <w:right w:val="single" w:sz="4" w:space="0" w:color="auto"/>
            </w:tcBorders>
            <w:shd w:val="clear" w:color="000000" w:fill="DAEEF3"/>
            <w:vAlign w:val="bottom"/>
            <w:hideMark/>
          </w:tcPr>
          <w:p w14:paraId="277EBE8C"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11,889 </w:t>
            </w:r>
          </w:p>
        </w:tc>
      </w:tr>
      <w:tr w:rsidR="00505E73" w:rsidRPr="00505E73" w14:paraId="6B0E42BC" w14:textId="77777777" w:rsidTr="00505E73">
        <w:trPr>
          <w:trHeight w:val="300"/>
        </w:trPr>
        <w:tc>
          <w:tcPr>
            <w:tcW w:w="2100" w:type="dxa"/>
            <w:tcBorders>
              <w:top w:val="single" w:sz="4" w:space="0" w:color="auto"/>
              <w:left w:val="single" w:sz="4" w:space="0" w:color="auto"/>
              <w:bottom w:val="single" w:sz="4" w:space="0" w:color="auto"/>
              <w:right w:val="nil"/>
            </w:tcBorders>
            <w:shd w:val="clear" w:color="auto" w:fill="auto"/>
            <w:vAlign w:val="bottom"/>
            <w:hideMark/>
          </w:tcPr>
          <w:p w14:paraId="5176A4ED" w14:textId="77777777" w:rsidR="00505E73" w:rsidRPr="00505E73" w:rsidRDefault="00505E73" w:rsidP="00505E73">
            <w:pPr>
              <w:spacing w:before="0" w:after="0"/>
              <w:rPr>
                <w:rFonts w:cs="Calibri"/>
                <w:b/>
                <w:bCs/>
                <w:i/>
                <w:iCs/>
                <w:color w:val="000000"/>
                <w:sz w:val="20"/>
                <w:szCs w:val="20"/>
                <w:lang w:eastAsia="en-AU"/>
              </w:rPr>
            </w:pPr>
            <w:r w:rsidRPr="00505E73">
              <w:rPr>
                <w:rFonts w:cs="Calibri"/>
                <w:b/>
                <w:bCs/>
                <w:i/>
                <w:iCs/>
                <w:color w:val="000000"/>
                <w:sz w:val="20"/>
                <w:szCs w:val="20"/>
                <w:lang w:eastAsia="en-AU"/>
              </w:rPr>
              <w:t>College</w:t>
            </w:r>
          </w:p>
        </w:tc>
        <w:tc>
          <w:tcPr>
            <w:tcW w:w="1960" w:type="dxa"/>
            <w:tcBorders>
              <w:top w:val="single" w:sz="4" w:space="0" w:color="auto"/>
              <w:left w:val="nil"/>
              <w:bottom w:val="single" w:sz="4" w:space="0" w:color="auto"/>
              <w:right w:val="nil"/>
            </w:tcBorders>
            <w:shd w:val="clear" w:color="auto" w:fill="auto"/>
            <w:noWrap/>
            <w:vAlign w:val="bottom"/>
            <w:hideMark/>
          </w:tcPr>
          <w:p w14:paraId="4FA1EA71" w14:textId="77777777" w:rsidR="00505E73" w:rsidRPr="00505E73" w:rsidRDefault="00505E73" w:rsidP="00505E73">
            <w:pPr>
              <w:spacing w:before="0" w:after="0"/>
              <w:rPr>
                <w:rFonts w:cs="Calibri"/>
                <w:color w:val="000000"/>
                <w:lang w:eastAsia="en-AU"/>
              </w:rPr>
            </w:pPr>
            <w:r w:rsidRPr="00505E73">
              <w:rPr>
                <w:rFonts w:cs="Calibri"/>
                <w:color w:val="000000"/>
                <w:lang w:eastAsia="en-AU"/>
              </w:rPr>
              <w:t> </w:t>
            </w:r>
          </w:p>
        </w:tc>
        <w:tc>
          <w:tcPr>
            <w:tcW w:w="1960" w:type="dxa"/>
            <w:tcBorders>
              <w:top w:val="single" w:sz="4" w:space="0" w:color="auto"/>
              <w:left w:val="nil"/>
              <w:bottom w:val="single" w:sz="4" w:space="0" w:color="auto"/>
              <w:right w:val="nil"/>
            </w:tcBorders>
            <w:shd w:val="clear" w:color="auto" w:fill="auto"/>
            <w:noWrap/>
            <w:vAlign w:val="bottom"/>
            <w:hideMark/>
          </w:tcPr>
          <w:p w14:paraId="11ABE2CC" w14:textId="77777777" w:rsidR="00505E73" w:rsidRPr="00505E73" w:rsidRDefault="00505E73" w:rsidP="00505E73">
            <w:pPr>
              <w:spacing w:before="0" w:after="0"/>
              <w:rPr>
                <w:rFonts w:cs="Calibri"/>
                <w:color w:val="000000"/>
                <w:lang w:eastAsia="en-AU"/>
              </w:rPr>
            </w:pPr>
            <w:r w:rsidRPr="00505E73">
              <w:rPr>
                <w:rFonts w:cs="Calibri"/>
                <w:color w:val="000000"/>
                <w:lang w:eastAsia="en-AU"/>
              </w:rPr>
              <w:t> </w:t>
            </w:r>
          </w:p>
        </w:tc>
        <w:tc>
          <w:tcPr>
            <w:tcW w:w="1660" w:type="dxa"/>
            <w:tcBorders>
              <w:top w:val="single" w:sz="4" w:space="0" w:color="auto"/>
              <w:left w:val="nil"/>
              <w:bottom w:val="single" w:sz="4" w:space="0" w:color="auto"/>
              <w:right w:val="nil"/>
            </w:tcBorders>
            <w:shd w:val="clear" w:color="auto" w:fill="auto"/>
            <w:noWrap/>
            <w:vAlign w:val="bottom"/>
            <w:hideMark/>
          </w:tcPr>
          <w:p w14:paraId="0A285540" w14:textId="77777777" w:rsidR="00505E73" w:rsidRPr="00505E73" w:rsidRDefault="00505E73" w:rsidP="00505E73">
            <w:pPr>
              <w:spacing w:before="0" w:after="0"/>
              <w:rPr>
                <w:rFonts w:cs="Calibri"/>
                <w:color w:val="000000"/>
                <w:lang w:eastAsia="en-AU"/>
              </w:rPr>
            </w:pPr>
            <w:r w:rsidRPr="00505E73">
              <w:rPr>
                <w:rFonts w:cs="Calibri"/>
                <w:color w:val="000000"/>
                <w:lang w:eastAsia="en-A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85B2103" w14:textId="77777777" w:rsidR="00505E73" w:rsidRPr="00505E73" w:rsidRDefault="00505E73" w:rsidP="00505E73">
            <w:pPr>
              <w:spacing w:before="0" w:after="0"/>
              <w:rPr>
                <w:rFonts w:cs="Calibri"/>
                <w:color w:val="000000"/>
                <w:lang w:eastAsia="en-AU"/>
              </w:rPr>
            </w:pPr>
            <w:r w:rsidRPr="00505E73">
              <w:rPr>
                <w:rFonts w:cs="Calibri"/>
                <w:color w:val="000000"/>
                <w:lang w:eastAsia="en-AU"/>
              </w:rPr>
              <w:t> </w:t>
            </w:r>
          </w:p>
        </w:tc>
      </w:tr>
      <w:tr w:rsidR="00505E73" w:rsidRPr="00505E73" w14:paraId="326C2045"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1D230D8D"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11</w:t>
            </w:r>
          </w:p>
        </w:tc>
        <w:tc>
          <w:tcPr>
            <w:tcW w:w="1960" w:type="dxa"/>
            <w:tcBorders>
              <w:top w:val="nil"/>
              <w:left w:val="nil"/>
              <w:bottom w:val="single" w:sz="4" w:space="0" w:color="auto"/>
              <w:right w:val="single" w:sz="4" w:space="0" w:color="auto"/>
            </w:tcBorders>
            <w:shd w:val="clear" w:color="auto" w:fill="auto"/>
            <w:vAlign w:val="bottom"/>
            <w:hideMark/>
          </w:tcPr>
          <w:p w14:paraId="64CB9963"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145</w:t>
            </w:r>
          </w:p>
        </w:tc>
        <w:tc>
          <w:tcPr>
            <w:tcW w:w="1960" w:type="dxa"/>
            <w:tcBorders>
              <w:top w:val="nil"/>
              <w:left w:val="nil"/>
              <w:bottom w:val="single" w:sz="4" w:space="0" w:color="auto"/>
              <w:right w:val="single" w:sz="4" w:space="0" w:color="auto"/>
            </w:tcBorders>
            <w:shd w:val="clear" w:color="auto" w:fill="auto"/>
            <w:vAlign w:val="bottom"/>
            <w:hideMark/>
          </w:tcPr>
          <w:p w14:paraId="71C84986"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4.2</w:t>
            </w:r>
          </w:p>
        </w:tc>
        <w:tc>
          <w:tcPr>
            <w:tcW w:w="1660" w:type="dxa"/>
            <w:tcBorders>
              <w:top w:val="nil"/>
              <w:left w:val="nil"/>
              <w:bottom w:val="single" w:sz="4" w:space="0" w:color="auto"/>
              <w:right w:val="single" w:sz="4" w:space="0" w:color="auto"/>
            </w:tcBorders>
            <w:shd w:val="clear" w:color="auto" w:fill="auto"/>
            <w:noWrap/>
            <w:vAlign w:val="bottom"/>
            <w:hideMark/>
          </w:tcPr>
          <w:p w14:paraId="2BB97C5D"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3,319 </w:t>
            </w:r>
          </w:p>
        </w:tc>
        <w:tc>
          <w:tcPr>
            <w:tcW w:w="1660" w:type="dxa"/>
            <w:tcBorders>
              <w:top w:val="nil"/>
              <w:left w:val="nil"/>
              <w:bottom w:val="single" w:sz="4" w:space="0" w:color="auto"/>
              <w:right w:val="single" w:sz="4" w:space="0" w:color="auto"/>
            </w:tcBorders>
            <w:shd w:val="clear" w:color="000000" w:fill="FFFFFF"/>
            <w:noWrap/>
            <w:vAlign w:val="bottom"/>
            <w:hideMark/>
          </w:tcPr>
          <w:p w14:paraId="05E4B7CE"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3,464 </w:t>
            </w:r>
          </w:p>
        </w:tc>
      </w:tr>
      <w:tr w:rsidR="00505E73" w:rsidRPr="00505E73" w14:paraId="37DBDC8B"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791EC703"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Year 12</w:t>
            </w:r>
          </w:p>
        </w:tc>
        <w:tc>
          <w:tcPr>
            <w:tcW w:w="1960" w:type="dxa"/>
            <w:tcBorders>
              <w:top w:val="nil"/>
              <w:left w:val="nil"/>
              <w:bottom w:val="single" w:sz="4" w:space="0" w:color="auto"/>
              <w:right w:val="single" w:sz="4" w:space="0" w:color="auto"/>
            </w:tcBorders>
            <w:shd w:val="clear" w:color="auto" w:fill="auto"/>
            <w:vAlign w:val="bottom"/>
            <w:hideMark/>
          </w:tcPr>
          <w:p w14:paraId="2CC5B707"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89</w:t>
            </w:r>
          </w:p>
        </w:tc>
        <w:tc>
          <w:tcPr>
            <w:tcW w:w="1960" w:type="dxa"/>
            <w:tcBorders>
              <w:top w:val="nil"/>
              <w:left w:val="nil"/>
              <w:bottom w:val="single" w:sz="4" w:space="0" w:color="auto"/>
              <w:right w:val="single" w:sz="4" w:space="0" w:color="auto"/>
            </w:tcBorders>
            <w:shd w:val="clear" w:color="auto" w:fill="auto"/>
            <w:vAlign w:val="bottom"/>
            <w:hideMark/>
          </w:tcPr>
          <w:p w14:paraId="380B419D"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3.1</w:t>
            </w:r>
          </w:p>
        </w:tc>
        <w:tc>
          <w:tcPr>
            <w:tcW w:w="1660" w:type="dxa"/>
            <w:tcBorders>
              <w:top w:val="nil"/>
              <w:left w:val="nil"/>
              <w:bottom w:val="single" w:sz="4" w:space="0" w:color="auto"/>
              <w:right w:val="single" w:sz="4" w:space="0" w:color="auto"/>
            </w:tcBorders>
            <w:shd w:val="clear" w:color="auto" w:fill="auto"/>
            <w:noWrap/>
            <w:vAlign w:val="bottom"/>
            <w:hideMark/>
          </w:tcPr>
          <w:p w14:paraId="22E0F51C"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2,780 </w:t>
            </w:r>
          </w:p>
        </w:tc>
        <w:tc>
          <w:tcPr>
            <w:tcW w:w="1660" w:type="dxa"/>
            <w:tcBorders>
              <w:top w:val="nil"/>
              <w:left w:val="nil"/>
              <w:bottom w:val="single" w:sz="4" w:space="0" w:color="auto"/>
              <w:right w:val="single" w:sz="4" w:space="0" w:color="auto"/>
            </w:tcBorders>
            <w:shd w:val="clear" w:color="000000" w:fill="FFFFFF"/>
            <w:noWrap/>
            <w:vAlign w:val="bottom"/>
            <w:hideMark/>
          </w:tcPr>
          <w:p w14:paraId="2B27FB2E"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2,869 </w:t>
            </w:r>
          </w:p>
        </w:tc>
      </w:tr>
      <w:tr w:rsidR="00505E73" w:rsidRPr="00505E73" w14:paraId="742A67F3" w14:textId="77777777" w:rsidTr="00505E73">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08A88941"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 xml:space="preserve">Older </w:t>
            </w:r>
          </w:p>
        </w:tc>
        <w:tc>
          <w:tcPr>
            <w:tcW w:w="1960" w:type="dxa"/>
            <w:tcBorders>
              <w:top w:val="nil"/>
              <w:left w:val="nil"/>
              <w:bottom w:val="single" w:sz="4" w:space="0" w:color="auto"/>
              <w:right w:val="single" w:sz="4" w:space="0" w:color="auto"/>
            </w:tcBorders>
            <w:shd w:val="clear" w:color="auto" w:fill="auto"/>
            <w:noWrap/>
            <w:vAlign w:val="bottom"/>
            <w:hideMark/>
          </w:tcPr>
          <w:p w14:paraId="44A64466"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21</w:t>
            </w:r>
          </w:p>
        </w:tc>
        <w:tc>
          <w:tcPr>
            <w:tcW w:w="1960" w:type="dxa"/>
            <w:tcBorders>
              <w:top w:val="nil"/>
              <w:left w:val="nil"/>
              <w:bottom w:val="single" w:sz="4" w:space="0" w:color="auto"/>
              <w:right w:val="single" w:sz="4" w:space="0" w:color="auto"/>
            </w:tcBorders>
            <w:shd w:val="clear" w:color="auto" w:fill="auto"/>
            <w:vAlign w:val="bottom"/>
            <w:hideMark/>
          </w:tcPr>
          <w:p w14:paraId="399AE954"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19.3</w:t>
            </w:r>
          </w:p>
        </w:tc>
        <w:tc>
          <w:tcPr>
            <w:tcW w:w="1660" w:type="dxa"/>
            <w:tcBorders>
              <w:top w:val="nil"/>
              <w:left w:val="nil"/>
              <w:bottom w:val="single" w:sz="4" w:space="0" w:color="auto"/>
              <w:right w:val="single" w:sz="4" w:space="0" w:color="auto"/>
            </w:tcBorders>
            <w:shd w:val="clear" w:color="auto" w:fill="auto"/>
            <w:noWrap/>
            <w:vAlign w:val="bottom"/>
            <w:hideMark/>
          </w:tcPr>
          <w:p w14:paraId="06F6010E"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88 </w:t>
            </w:r>
          </w:p>
        </w:tc>
        <w:tc>
          <w:tcPr>
            <w:tcW w:w="1660" w:type="dxa"/>
            <w:tcBorders>
              <w:top w:val="nil"/>
              <w:left w:val="nil"/>
              <w:bottom w:val="single" w:sz="4" w:space="0" w:color="auto"/>
              <w:right w:val="single" w:sz="4" w:space="0" w:color="auto"/>
            </w:tcBorders>
            <w:shd w:val="clear" w:color="000000" w:fill="FFFFFF"/>
            <w:noWrap/>
            <w:vAlign w:val="bottom"/>
            <w:hideMark/>
          </w:tcPr>
          <w:p w14:paraId="269318C8"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109 </w:t>
            </w:r>
          </w:p>
        </w:tc>
      </w:tr>
      <w:tr w:rsidR="00505E73" w:rsidRPr="00505E73" w14:paraId="1EBF9A51" w14:textId="77777777" w:rsidTr="00505E73">
        <w:trPr>
          <w:trHeight w:val="300"/>
        </w:trPr>
        <w:tc>
          <w:tcPr>
            <w:tcW w:w="2100" w:type="dxa"/>
            <w:tcBorders>
              <w:top w:val="nil"/>
              <w:left w:val="single" w:sz="4" w:space="0" w:color="auto"/>
              <w:bottom w:val="single" w:sz="4" w:space="0" w:color="auto"/>
              <w:right w:val="single" w:sz="4" w:space="0" w:color="auto"/>
            </w:tcBorders>
            <w:shd w:val="clear" w:color="000000" w:fill="DAEEF3"/>
            <w:vAlign w:val="bottom"/>
            <w:hideMark/>
          </w:tcPr>
          <w:p w14:paraId="19E2D76E" w14:textId="77777777" w:rsidR="00505E73" w:rsidRPr="00505E73" w:rsidRDefault="00505E73" w:rsidP="00505E73">
            <w:pPr>
              <w:spacing w:before="0" w:after="0"/>
              <w:rPr>
                <w:rFonts w:cs="Calibri"/>
                <w:color w:val="000000"/>
                <w:sz w:val="20"/>
                <w:szCs w:val="20"/>
                <w:lang w:eastAsia="en-AU"/>
              </w:rPr>
            </w:pPr>
            <w:r w:rsidRPr="00505E73">
              <w:rPr>
                <w:rFonts w:cs="Calibri"/>
                <w:color w:val="000000"/>
                <w:sz w:val="20"/>
                <w:szCs w:val="20"/>
                <w:lang w:eastAsia="en-AU"/>
              </w:rPr>
              <w:t>Subtotal college</w:t>
            </w:r>
          </w:p>
        </w:tc>
        <w:tc>
          <w:tcPr>
            <w:tcW w:w="1960" w:type="dxa"/>
            <w:tcBorders>
              <w:top w:val="nil"/>
              <w:left w:val="nil"/>
              <w:bottom w:val="single" w:sz="4" w:space="0" w:color="auto"/>
              <w:right w:val="single" w:sz="4" w:space="0" w:color="auto"/>
            </w:tcBorders>
            <w:shd w:val="clear" w:color="000000" w:fill="DAEEF3"/>
            <w:vAlign w:val="bottom"/>
            <w:hideMark/>
          </w:tcPr>
          <w:p w14:paraId="2E6F5E12"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255</w:t>
            </w:r>
          </w:p>
        </w:tc>
        <w:tc>
          <w:tcPr>
            <w:tcW w:w="1960" w:type="dxa"/>
            <w:tcBorders>
              <w:top w:val="nil"/>
              <w:left w:val="nil"/>
              <w:bottom w:val="single" w:sz="4" w:space="0" w:color="auto"/>
              <w:right w:val="single" w:sz="4" w:space="0" w:color="auto"/>
            </w:tcBorders>
            <w:shd w:val="clear" w:color="000000" w:fill="DAEEF3"/>
            <w:vAlign w:val="bottom"/>
            <w:hideMark/>
          </w:tcPr>
          <w:p w14:paraId="01789A7B" w14:textId="77777777" w:rsidR="00505E73" w:rsidRPr="00505E73" w:rsidRDefault="00505E73" w:rsidP="00505E73">
            <w:pPr>
              <w:spacing w:before="0" w:after="0"/>
              <w:jc w:val="right"/>
              <w:rPr>
                <w:rFonts w:cs="Calibri"/>
                <w:color w:val="000000"/>
                <w:sz w:val="20"/>
                <w:szCs w:val="20"/>
                <w:lang w:eastAsia="en-AU"/>
              </w:rPr>
            </w:pPr>
            <w:r w:rsidRPr="00505E73">
              <w:rPr>
                <w:rFonts w:cs="Calibri"/>
                <w:color w:val="000000"/>
                <w:sz w:val="20"/>
                <w:szCs w:val="20"/>
                <w:lang w:eastAsia="en-AU"/>
              </w:rPr>
              <w:t>4.0</w:t>
            </w:r>
          </w:p>
        </w:tc>
        <w:tc>
          <w:tcPr>
            <w:tcW w:w="1660" w:type="dxa"/>
            <w:tcBorders>
              <w:top w:val="nil"/>
              <w:left w:val="nil"/>
              <w:bottom w:val="single" w:sz="4" w:space="0" w:color="auto"/>
              <w:right w:val="single" w:sz="4" w:space="0" w:color="auto"/>
            </w:tcBorders>
            <w:shd w:val="clear" w:color="000000" w:fill="DAEEF3"/>
            <w:vAlign w:val="bottom"/>
            <w:hideMark/>
          </w:tcPr>
          <w:p w14:paraId="0ACB0E2B"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6,187 </w:t>
            </w:r>
          </w:p>
        </w:tc>
        <w:tc>
          <w:tcPr>
            <w:tcW w:w="1660" w:type="dxa"/>
            <w:tcBorders>
              <w:top w:val="nil"/>
              <w:left w:val="nil"/>
              <w:bottom w:val="single" w:sz="4" w:space="0" w:color="auto"/>
              <w:right w:val="single" w:sz="4" w:space="0" w:color="auto"/>
            </w:tcBorders>
            <w:shd w:val="clear" w:color="000000" w:fill="DAEEF3"/>
            <w:vAlign w:val="bottom"/>
            <w:hideMark/>
          </w:tcPr>
          <w:p w14:paraId="2AEB44EA" w14:textId="77777777" w:rsidR="00505E73" w:rsidRPr="00505E73" w:rsidRDefault="00505E73" w:rsidP="009F7DCB">
            <w:pPr>
              <w:spacing w:before="0" w:after="0"/>
              <w:jc w:val="right"/>
              <w:rPr>
                <w:rFonts w:cs="Calibri"/>
                <w:color w:val="000000"/>
                <w:sz w:val="20"/>
                <w:szCs w:val="20"/>
                <w:lang w:eastAsia="en-AU"/>
              </w:rPr>
            </w:pPr>
            <w:r w:rsidRPr="00505E73">
              <w:rPr>
                <w:rFonts w:cs="Calibri"/>
                <w:color w:val="000000"/>
                <w:sz w:val="20"/>
                <w:szCs w:val="20"/>
                <w:lang w:eastAsia="en-AU"/>
              </w:rPr>
              <w:t xml:space="preserve">                    6,442 </w:t>
            </w:r>
          </w:p>
        </w:tc>
      </w:tr>
      <w:tr w:rsidR="00505E73" w:rsidRPr="00505E73" w14:paraId="7B959A31" w14:textId="77777777" w:rsidTr="00505E73">
        <w:trPr>
          <w:trHeight w:val="300"/>
        </w:trPr>
        <w:tc>
          <w:tcPr>
            <w:tcW w:w="2100" w:type="dxa"/>
            <w:tcBorders>
              <w:top w:val="nil"/>
              <w:left w:val="single" w:sz="4" w:space="0" w:color="auto"/>
              <w:bottom w:val="single" w:sz="4" w:space="0" w:color="auto"/>
              <w:right w:val="single" w:sz="4" w:space="0" w:color="auto"/>
            </w:tcBorders>
            <w:shd w:val="clear" w:color="000000" w:fill="8DB4E2"/>
            <w:vAlign w:val="bottom"/>
            <w:hideMark/>
          </w:tcPr>
          <w:p w14:paraId="378FD454" w14:textId="77777777" w:rsidR="00505E73" w:rsidRPr="00505E73" w:rsidRDefault="00505E73" w:rsidP="00505E73">
            <w:pPr>
              <w:spacing w:before="0" w:after="0"/>
              <w:rPr>
                <w:rFonts w:cs="Calibri"/>
                <w:b/>
                <w:bCs/>
                <w:color w:val="000000"/>
                <w:sz w:val="20"/>
                <w:szCs w:val="20"/>
                <w:lang w:eastAsia="en-AU"/>
              </w:rPr>
            </w:pPr>
            <w:r w:rsidRPr="00505E73">
              <w:rPr>
                <w:rFonts w:cs="Calibri"/>
                <w:b/>
                <w:bCs/>
                <w:color w:val="000000"/>
                <w:sz w:val="20"/>
                <w:szCs w:val="20"/>
                <w:lang w:eastAsia="en-AU"/>
              </w:rPr>
              <w:t>Total all schools</w:t>
            </w:r>
          </w:p>
        </w:tc>
        <w:tc>
          <w:tcPr>
            <w:tcW w:w="1960" w:type="dxa"/>
            <w:tcBorders>
              <w:top w:val="nil"/>
              <w:left w:val="nil"/>
              <w:bottom w:val="single" w:sz="4" w:space="0" w:color="auto"/>
              <w:right w:val="single" w:sz="4" w:space="0" w:color="auto"/>
            </w:tcBorders>
            <w:shd w:val="clear" w:color="000000" w:fill="8DB4E2"/>
            <w:noWrap/>
            <w:vAlign w:val="bottom"/>
            <w:hideMark/>
          </w:tcPr>
          <w:p w14:paraId="23D173DF" w14:textId="77777777" w:rsidR="00505E73" w:rsidRPr="00505E73" w:rsidRDefault="00505E73" w:rsidP="00505E73">
            <w:pPr>
              <w:spacing w:before="0" w:after="0"/>
              <w:jc w:val="right"/>
              <w:rPr>
                <w:rFonts w:cs="Calibri"/>
                <w:b/>
                <w:bCs/>
                <w:color w:val="000000"/>
                <w:sz w:val="20"/>
                <w:szCs w:val="20"/>
                <w:lang w:eastAsia="en-AU"/>
              </w:rPr>
            </w:pPr>
            <w:r w:rsidRPr="00505E73">
              <w:rPr>
                <w:rFonts w:cs="Calibri"/>
                <w:b/>
                <w:bCs/>
                <w:color w:val="000000"/>
                <w:sz w:val="20"/>
                <w:szCs w:val="20"/>
                <w:lang w:eastAsia="en-AU"/>
              </w:rPr>
              <w:t>2</w:t>
            </w:r>
            <w:r w:rsidR="00412FD8">
              <w:rPr>
                <w:rFonts w:cs="Calibri"/>
                <w:b/>
                <w:bCs/>
                <w:color w:val="000000"/>
                <w:sz w:val="20"/>
                <w:szCs w:val="20"/>
                <w:lang w:eastAsia="en-AU"/>
              </w:rPr>
              <w:t>,</w:t>
            </w:r>
            <w:r w:rsidRPr="00505E73">
              <w:rPr>
                <w:rFonts w:cs="Calibri"/>
                <w:b/>
                <w:bCs/>
                <w:color w:val="000000"/>
                <w:sz w:val="20"/>
                <w:szCs w:val="20"/>
                <w:lang w:eastAsia="en-AU"/>
              </w:rPr>
              <w:t>09</w:t>
            </w:r>
            <w:r w:rsidR="00917116">
              <w:rPr>
                <w:rFonts w:cs="Calibri"/>
                <w:b/>
                <w:bCs/>
                <w:color w:val="000000"/>
                <w:sz w:val="20"/>
                <w:szCs w:val="20"/>
                <w:lang w:eastAsia="en-AU"/>
              </w:rPr>
              <w:t>2</w:t>
            </w:r>
          </w:p>
        </w:tc>
        <w:tc>
          <w:tcPr>
            <w:tcW w:w="1960" w:type="dxa"/>
            <w:tcBorders>
              <w:top w:val="nil"/>
              <w:left w:val="nil"/>
              <w:bottom w:val="single" w:sz="4" w:space="0" w:color="auto"/>
              <w:right w:val="single" w:sz="4" w:space="0" w:color="auto"/>
            </w:tcBorders>
            <w:shd w:val="clear" w:color="000000" w:fill="8DB4E2"/>
            <w:noWrap/>
            <w:vAlign w:val="bottom"/>
            <w:hideMark/>
          </w:tcPr>
          <w:p w14:paraId="3556E99C" w14:textId="77777777" w:rsidR="00505E73" w:rsidRPr="00505E73" w:rsidRDefault="00505E73" w:rsidP="00505E73">
            <w:pPr>
              <w:spacing w:before="0" w:after="0"/>
              <w:jc w:val="right"/>
              <w:rPr>
                <w:rFonts w:cs="Calibri"/>
                <w:b/>
                <w:bCs/>
                <w:color w:val="000000"/>
                <w:sz w:val="20"/>
                <w:szCs w:val="20"/>
                <w:lang w:eastAsia="en-AU"/>
              </w:rPr>
            </w:pPr>
            <w:r w:rsidRPr="00505E73">
              <w:rPr>
                <w:rFonts w:cs="Calibri"/>
                <w:b/>
                <w:bCs/>
                <w:color w:val="000000"/>
                <w:sz w:val="20"/>
                <w:szCs w:val="20"/>
                <w:lang w:eastAsia="en-AU"/>
              </w:rPr>
              <w:t>4.2</w:t>
            </w:r>
          </w:p>
        </w:tc>
        <w:tc>
          <w:tcPr>
            <w:tcW w:w="1660" w:type="dxa"/>
            <w:tcBorders>
              <w:top w:val="nil"/>
              <w:left w:val="nil"/>
              <w:bottom w:val="single" w:sz="4" w:space="0" w:color="auto"/>
              <w:right w:val="single" w:sz="4" w:space="0" w:color="auto"/>
            </w:tcBorders>
            <w:shd w:val="clear" w:color="000000" w:fill="8DB4E2"/>
            <w:noWrap/>
            <w:vAlign w:val="bottom"/>
            <w:hideMark/>
          </w:tcPr>
          <w:p w14:paraId="624CD6F8" w14:textId="77777777" w:rsidR="00505E73" w:rsidRPr="00505E73" w:rsidRDefault="00505E73" w:rsidP="009F7DCB">
            <w:pPr>
              <w:spacing w:before="0" w:after="0"/>
              <w:jc w:val="right"/>
              <w:rPr>
                <w:rFonts w:cs="Calibri"/>
                <w:b/>
                <w:bCs/>
                <w:color w:val="000000"/>
                <w:sz w:val="20"/>
                <w:szCs w:val="20"/>
                <w:lang w:eastAsia="en-AU"/>
              </w:rPr>
            </w:pPr>
            <w:r w:rsidRPr="00505E73">
              <w:rPr>
                <w:rFonts w:cs="Calibri"/>
                <w:b/>
                <w:bCs/>
                <w:color w:val="000000"/>
                <w:sz w:val="20"/>
                <w:szCs w:val="20"/>
                <w:lang w:eastAsia="en-AU"/>
              </w:rPr>
              <w:t xml:space="preserve">                  48,239 </w:t>
            </w:r>
          </w:p>
        </w:tc>
        <w:tc>
          <w:tcPr>
            <w:tcW w:w="1660" w:type="dxa"/>
            <w:tcBorders>
              <w:top w:val="nil"/>
              <w:left w:val="nil"/>
              <w:bottom w:val="single" w:sz="4" w:space="0" w:color="auto"/>
              <w:right w:val="single" w:sz="4" w:space="0" w:color="auto"/>
            </w:tcBorders>
            <w:shd w:val="clear" w:color="000000" w:fill="8DB4E2"/>
            <w:noWrap/>
            <w:vAlign w:val="bottom"/>
            <w:hideMark/>
          </w:tcPr>
          <w:p w14:paraId="38DFC501" w14:textId="77777777" w:rsidR="00505E73" w:rsidRPr="00505E73" w:rsidRDefault="00505E73" w:rsidP="009F7DCB">
            <w:pPr>
              <w:spacing w:before="0" w:after="0"/>
              <w:jc w:val="right"/>
              <w:rPr>
                <w:rFonts w:cs="Calibri"/>
                <w:b/>
                <w:bCs/>
                <w:color w:val="000000"/>
                <w:sz w:val="20"/>
                <w:szCs w:val="20"/>
                <w:lang w:eastAsia="en-AU"/>
              </w:rPr>
            </w:pPr>
            <w:r w:rsidRPr="00505E73">
              <w:rPr>
                <w:rFonts w:cs="Calibri"/>
                <w:b/>
                <w:bCs/>
                <w:color w:val="000000"/>
                <w:sz w:val="20"/>
                <w:szCs w:val="20"/>
                <w:lang w:eastAsia="en-AU"/>
              </w:rPr>
              <w:t xml:space="preserve">                  50,33</w:t>
            </w:r>
            <w:r w:rsidR="00917116">
              <w:rPr>
                <w:rFonts w:cs="Calibri"/>
                <w:b/>
                <w:bCs/>
                <w:color w:val="000000"/>
                <w:sz w:val="20"/>
                <w:szCs w:val="20"/>
                <w:lang w:eastAsia="en-AU"/>
              </w:rPr>
              <w:t>1</w:t>
            </w:r>
            <w:r w:rsidRPr="00505E73">
              <w:rPr>
                <w:rFonts w:cs="Calibri"/>
                <w:b/>
                <w:bCs/>
                <w:color w:val="000000"/>
                <w:sz w:val="20"/>
                <w:szCs w:val="20"/>
                <w:lang w:eastAsia="en-AU"/>
              </w:rPr>
              <w:t xml:space="preserve"> </w:t>
            </w:r>
          </w:p>
        </w:tc>
      </w:tr>
    </w:tbl>
    <w:p w14:paraId="7F5C7E88" w14:textId="00024866" w:rsidR="00D57058" w:rsidRDefault="00D57058" w:rsidP="00D57058">
      <w:pPr>
        <w:pStyle w:val="NoSpacing1"/>
        <w:numPr>
          <w:ilvl w:val="0"/>
          <w:numId w:val="28"/>
        </w:numPr>
        <w:tabs>
          <w:tab w:val="left" w:pos="142"/>
        </w:tabs>
        <w:rPr>
          <w:szCs w:val="16"/>
        </w:rPr>
      </w:pPr>
      <w:r w:rsidRPr="007E7FD9">
        <w:rPr>
          <w:szCs w:val="16"/>
        </w:rPr>
        <w:t xml:space="preserve">Includes a small number of students who attended </w:t>
      </w:r>
      <w:r>
        <w:rPr>
          <w:szCs w:val="16"/>
        </w:rPr>
        <w:t xml:space="preserve">two </w:t>
      </w:r>
      <w:r w:rsidRPr="007E7FD9">
        <w:rPr>
          <w:szCs w:val="16"/>
        </w:rPr>
        <w:t>school</w:t>
      </w:r>
      <w:r>
        <w:rPr>
          <w:szCs w:val="16"/>
        </w:rPr>
        <w:t>s who are counted as two enrolment episodes in the census.</w:t>
      </w:r>
    </w:p>
    <w:p w14:paraId="554495BB" w14:textId="56F2C649" w:rsidR="008032F4" w:rsidRPr="00D57058" w:rsidRDefault="008032F4" w:rsidP="00D57058">
      <w:pPr>
        <w:pStyle w:val="NoSpacing1"/>
        <w:numPr>
          <w:ilvl w:val="0"/>
          <w:numId w:val="28"/>
        </w:numPr>
        <w:tabs>
          <w:tab w:val="left" w:pos="142"/>
        </w:tabs>
        <w:rPr>
          <w:szCs w:val="16"/>
        </w:rPr>
      </w:pPr>
      <w:r w:rsidRPr="00D57058">
        <w:rPr>
          <w:szCs w:val="16"/>
        </w:rPr>
        <w:t>Includes students from specialist schools.</w:t>
      </w:r>
    </w:p>
    <w:p w14:paraId="433109B0" w14:textId="683B8DFF" w:rsidR="004C27D3" w:rsidRPr="00D57058" w:rsidRDefault="004C27D3" w:rsidP="00D57058">
      <w:pPr>
        <w:pStyle w:val="NoSpacing1"/>
        <w:numPr>
          <w:ilvl w:val="0"/>
          <w:numId w:val="28"/>
        </w:numPr>
        <w:tabs>
          <w:tab w:val="left" w:pos="142"/>
        </w:tabs>
        <w:rPr>
          <w:szCs w:val="16"/>
        </w:rPr>
      </w:pPr>
      <w:r w:rsidRPr="00D57058">
        <w:rPr>
          <w:szCs w:val="16"/>
        </w:rPr>
        <w:t xml:space="preserve">The category </w:t>
      </w:r>
      <w:r w:rsidR="00D57058">
        <w:rPr>
          <w:szCs w:val="16"/>
        </w:rPr>
        <w:t>‘</w:t>
      </w:r>
      <w:r w:rsidR="00412FD8" w:rsidRPr="00D57058">
        <w:rPr>
          <w:szCs w:val="16"/>
        </w:rPr>
        <w:t>n</w:t>
      </w:r>
      <w:r w:rsidRPr="00D57058">
        <w:rPr>
          <w:szCs w:val="16"/>
        </w:rPr>
        <w:t xml:space="preserve">on-Indigenous' includes students whose Indigenous </w:t>
      </w:r>
      <w:r w:rsidR="00D57058">
        <w:rPr>
          <w:szCs w:val="16"/>
        </w:rPr>
        <w:t>s</w:t>
      </w:r>
      <w:r w:rsidRPr="00D57058">
        <w:rPr>
          <w:szCs w:val="16"/>
        </w:rPr>
        <w:t xml:space="preserve">tatus was reported as </w:t>
      </w:r>
      <w:r w:rsidR="00D57058">
        <w:rPr>
          <w:szCs w:val="16"/>
        </w:rPr>
        <w:t>n</w:t>
      </w:r>
      <w:r w:rsidRPr="00D57058">
        <w:rPr>
          <w:szCs w:val="16"/>
        </w:rPr>
        <w:t xml:space="preserve">ot </w:t>
      </w:r>
      <w:r w:rsidR="00D57058">
        <w:rPr>
          <w:szCs w:val="16"/>
        </w:rPr>
        <w:t>s</w:t>
      </w:r>
      <w:r w:rsidRPr="00D57058">
        <w:rPr>
          <w:szCs w:val="16"/>
        </w:rPr>
        <w:t>tated.</w:t>
      </w:r>
    </w:p>
    <w:p w14:paraId="3BAFFC70" w14:textId="77777777" w:rsidR="00D57058" w:rsidRPr="007E7FD9" w:rsidRDefault="00D57058" w:rsidP="00D57058">
      <w:pPr>
        <w:pStyle w:val="NoSpacing1"/>
        <w:numPr>
          <w:ilvl w:val="0"/>
          <w:numId w:val="28"/>
        </w:numPr>
        <w:tabs>
          <w:tab w:val="left" w:pos="142"/>
        </w:tabs>
        <w:rPr>
          <w:szCs w:val="16"/>
        </w:rPr>
      </w:pPr>
      <w:r>
        <w:rPr>
          <w:szCs w:val="16"/>
        </w:rPr>
        <w:t xml:space="preserve">Includes 3, 4 and 5 year-old children. </w:t>
      </w:r>
    </w:p>
    <w:p w14:paraId="02636F43" w14:textId="77777777" w:rsidR="00D57058" w:rsidRPr="007E7FD9" w:rsidRDefault="00D57058" w:rsidP="008032F4">
      <w:pPr>
        <w:spacing w:before="0" w:after="0"/>
      </w:pPr>
    </w:p>
    <w:p w14:paraId="4B4D8E36" w14:textId="77777777" w:rsidR="008032F4" w:rsidRPr="007E7FD9" w:rsidRDefault="008032F4" w:rsidP="008032F4">
      <w:pPr>
        <w:spacing w:before="0" w:after="0"/>
      </w:pPr>
      <w:r w:rsidRPr="007E7FD9">
        <w:rPr>
          <w:rFonts w:cs="Times New Roman"/>
          <w:color w:val="000000"/>
          <w:sz w:val="14"/>
          <w:szCs w:val="14"/>
          <w:lang w:eastAsia="en-AU"/>
        </w:rPr>
        <w:t>- Nil.</w:t>
      </w:r>
    </w:p>
    <w:p w14:paraId="79558F52" w14:textId="77777777" w:rsidR="00E2392D" w:rsidRPr="007E7FD9" w:rsidRDefault="008C0D1B" w:rsidP="008032F4">
      <w:pPr>
        <w:spacing w:before="0" w:after="0"/>
        <w:rPr>
          <w:sz w:val="14"/>
          <w:szCs w:val="14"/>
        </w:rPr>
      </w:pPr>
      <w:r w:rsidRPr="007E7FD9">
        <w:rPr>
          <w:sz w:val="14"/>
          <w:szCs w:val="14"/>
        </w:rPr>
        <w:t xml:space="preserve"> </w:t>
      </w:r>
      <w:r w:rsidR="00E2392D" w:rsidRPr="007E7FD9">
        <w:rPr>
          <w:sz w:val="14"/>
          <w:szCs w:val="14"/>
        </w:rPr>
        <w:br w:type="page"/>
      </w:r>
    </w:p>
    <w:p w14:paraId="62683798" w14:textId="77777777" w:rsidR="007D77D9" w:rsidRPr="007E7FD9" w:rsidRDefault="00F511F1" w:rsidP="007D77D9">
      <w:pPr>
        <w:pStyle w:val="Heading4"/>
        <w:spacing w:before="0" w:after="0" w:line="240" w:lineRule="auto"/>
        <w:ind w:left="-142"/>
        <w:rPr>
          <w:sz w:val="22"/>
        </w:rPr>
      </w:pPr>
      <w:r w:rsidRPr="007E7FD9">
        <w:rPr>
          <w:sz w:val="22"/>
        </w:rPr>
        <w:lastRenderedPageBreak/>
        <w:t xml:space="preserve">   </w:t>
      </w:r>
      <w:r w:rsidR="007D77D9" w:rsidRPr="007E7FD9">
        <w:rPr>
          <w:sz w:val="22"/>
        </w:rPr>
        <w:t>Student enrolments</w:t>
      </w:r>
    </w:p>
    <w:p w14:paraId="5329B755" w14:textId="77777777" w:rsidR="00F511F1" w:rsidRPr="009058E9" w:rsidRDefault="00F511F1" w:rsidP="00F511F1">
      <w:r w:rsidRPr="009058E9">
        <w:t xml:space="preserve">Tables 7 to 9 </w:t>
      </w:r>
      <w:r w:rsidR="009058E9">
        <w:t>report</w:t>
      </w:r>
      <w:r w:rsidRPr="009058E9">
        <w:t xml:space="preserve"> the distribution of student enrolments by </w:t>
      </w:r>
      <w:r w:rsidR="00B42C81" w:rsidRPr="009058E9">
        <w:t>year</w:t>
      </w:r>
      <w:r w:rsidRPr="009058E9">
        <w:t xml:space="preserve"> level, </w:t>
      </w:r>
      <w:r w:rsidR="00B42C81" w:rsidRPr="009058E9">
        <w:t>network</w:t>
      </w:r>
      <w:r w:rsidRPr="009058E9">
        <w:t xml:space="preserve"> and school.</w:t>
      </w:r>
    </w:p>
    <w:p w14:paraId="026B0E0D" w14:textId="77777777" w:rsidR="00F511F1" w:rsidRPr="009058E9" w:rsidRDefault="00F511F1" w:rsidP="00F511F1">
      <w:r w:rsidRPr="009058E9">
        <w:t>Table 7 shows that the proportion of enrolments in North/Gungahlin (3</w:t>
      </w:r>
      <w:r w:rsidR="00BE2628" w:rsidRPr="009058E9">
        <w:t>1</w:t>
      </w:r>
      <w:r w:rsidRPr="009058E9">
        <w:t>.</w:t>
      </w:r>
      <w:r w:rsidR="00BE2628" w:rsidRPr="009058E9">
        <w:t>6</w:t>
      </w:r>
      <w:r w:rsidRPr="009058E9">
        <w:t>%) was the highest across public primary schools followed by Belconnen (25.</w:t>
      </w:r>
      <w:r w:rsidR="00BE2628" w:rsidRPr="009058E9">
        <w:t>5</w:t>
      </w:r>
      <w:r w:rsidRPr="009058E9">
        <w:t>%), South</w:t>
      </w:r>
      <w:r w:rsidR="009372FD" w:rsidRPr="009058E9">
        <w:t>/</w:t>
      </w:r>
      <w:r w:rsidRPr="009058E9">
        <w:t>Weston (25.</w:t>
      </w:r>
      <w:r w:rsidR="00BE2628" w:rsidRPr="009058E9">
        <w:t>4</w:t>
      </w:r>
      <w:r w:rsidRPr="009058E9">
        <w:t>) and Tuggeranong (17.</w:t>
      </w:r>
      <w:r w:rsidR="00BE2628" w:rsidRPr="009058E9">
        <w:t>5</w:t>
      </w:r>
      <w:r w:rsidRPr="009058E9">
        <w:t>%).</w:t>
      </w:r>
    </w:p>
    <w:p w14:paraId="6006B7DA" w14:textId="77777777" w:rsidR="009A4459" w:rsidRPr="007E7FD9" w:rsidRDefault="00F511F1" w:rsidP="001A6D1C">
      <w:pPr>
        <w:pStyle w:val="Heading4"/>
        <w:spacing w:before="0" w:after="0" w:line="240" w:lineRule="auto"/>
        <w:ind w:left="-142"/>
        <w:rPr>
          <w:sz w:val="22"/>
        </w:rPr>
      </w:pPr>
      <w:r w:rsidRPr="007E7FD9">
        <w:rPr>
          <w:sz w:val="22"/>
        </w:rPr>
        <w:t xml:space="preserve">  </w:t>
      </w:r>
      <w:r w:rsidR="009A4459" w:rsidRPr="007E7FD9">
        <w:rPr>
          <w:sz w:val="22"/>
        </w:rPr>
        <w:t xml:space="preserve">Table </w:t>
      </w:r>
      <w:r w:rsidR="009E6B59" w:rsidRPr="007E7FD9">
        <w:rPr>
          <w:sz w:val="22"/>
        </w:rPr>
        <w:t>7</w:t>
      </w:r>
      <w:r w:rsidR="009A4459" w:rsidRPr="007E7FD9">
        <w:rPr>
          <w:sz w:val="22"/>
        </w:rPr>
        <w:t xml:space="preserve">: Number of primary school </w:t>
      </w:r>
      <w:r w:rsidR="009372FD">
        <w:rPr>
          <w:sz w:val="22"/>
        </w:rPr>
        <w:t xml:space="preserve">level </w:t>
      </w:r>
      <w:r w:rsidR="009A4459" w:rsidRPr="007E7FD9">
        <w:rPr>
          <w:sz w:val="22"/>
        </w:rPr>
        <w:t>enrolments by year level, network and school, 20</w:t>
      </w:r>
      <w:r w:rsidR="00184B30">
        <w:rPr>
          <w:sz w:val="22"/>
        </w:rPr>
        <w:t>20</w:t>
      </w:r>
      <w:r w:rsidR="002E3E86" w:rsidRPr="007E7FD9">
        <w:rPr>
          <w:b w:val="0"/>
          <w:sz w:val="22"/>
          <w:vertAlign w:val="superscript"/>
        </w:rPr>
        <w:t>1,</w:t>
      </w:r>
      <w:r w:rsidR="00E22888" w:rsidRPr="007E7FD9">
        <w:rPr>
          <w:b w:val="0"/>
          <w:sz w:val="22"/>
          <w:vertAlign w:val="superscript"/>
        </w:rPr>
        <w:t xml:space="preserve"> </w:t>
      </w:r>
      <w:r w:rsidR="002E3E86" w:rsidRPr="007E7FD9">
        <w:rPr>
          <w:b w:val="0"/>
          <w:sz w:val="22"/>
          <w:vertAlign w:val="superscript"/>
        </w:rPr>
        <w:t>2</w:t>
      </w:r>
    </w:p>
    <w:tbl>
      <w:tblPr>
        <w:tblW w:w="9520" w:type="dxa"/>
        <w:tblLook w:val="04A0" w:firstRow="1" w:lastRow="0" w:firstColumn="1" w:lastColumn="0" w:noHBand="0" w:noVBand="1"/>
      </w:tblPr>
      <w:tblGrid>
        <w:gridCol w:w="3220"/>
        <w:gridCol w:w="640"/>
        <w:gridCol w:w="640"/>
        <w:gridCol w:w="700"/>
        <w:gridCol w:w="720"/>
        <w:gridCol w:w="720"/>
        <w:gridCol w:w="720"/>
        <w:gridCol w:w="720"/>
        <w:gridCol w:w="720"/>
        <w:gridCol w:w="720"/>
      </w:tblGrid>
      <w:tr w:rsidR="00944B04" w:rsidRPr="00944B04" w14:paraId="25C888A7" w14:textId="77777777" w:rsidTr="00944B04">
        <w:trPr>
          <w:trHeight w:val="315"/>
        </w:trPr>
        <w:tc>
          <w:tcPr>
            <w:tcW w:w="322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CC809B3" w14:textId="77777777" w:rsidR="00944B04" w:rsidRPr="00944B04" w:rsidRDefault="00194C37" w:rsidP="00944B04">
            <w:pPr>
              <w:spacing w:before="0" w:after="0"/>
              <w:rPr>
                <w:rFonts w:cs="Calibri"/>
                <w:color w:val="000000"/>
                <w:sz w:val="18"/>
                <w:szCs w:val="18"/>
                <w:lang w:eastAsia="en-AU"/>
              </w:rPr>
            </w:pPr>
            <w:r w:rsidRPr="00515B66">
              <w:rPr>
                <w:rFonts w:cs="Calibri"/>
                <w:b/>
                <w:bCs/>
                <w:color w:val="000000"/>
                <w:sz w:val="18"/>
                <w:szCs w:val="18"/>
                <w:lang w:eastAsia="en-AU"/>
              </w:rPr>
              <w:t>Primary schools</w:t>
            </w:r>
          </w:p>
        </w:tc>
        <w:tc>
          <w:tcPr>
            <w:tcW w:w="640" w:type="dxa"/>
            <w:tcBorders>
              <w:top w:val="single" w:sz="4" w:space="0" w:color="auto"/>
              <w:left w:val="nil"/>
              <w:bottom w:val="single" w:sz="4" w:space="0" w:color="auto"/>
              <w:right w:val="single" w:sz="4" w:space="0" w:color="auto"/>
            </w:tcBorders>
            <w:shd w:val="clear" w:color="000000" w:fill="DBE5F1"/>
            <w:vAlign w:val="bottom"/>
            <w:hideMark/>
          </w:tcPr>
          <w:p w14:paraId="21291143"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P</w:t>
            </w:r>
          </w:p>
        </w:tc>
        <w:tc>
          <w:tcPr>
            <w:tcW w:w="640" w:type="dxa"/>
            <w:tcBorders>
              <w:top w:val="single" w:sz="4" w:space="0" w:color="auto"/>
              <w:left w:val="nil"/>
              <w:bottom w:val="single" w:sz="4" w:space="0" w:color="auto"/>
              <w:right w:val="single" w:sz="4" w:space="0" w:color="auto"/>
            </w:tcBorders>
            <w:shd w:val="clear" w:color="000000" w:fill="DBE5F1"/>
            <w:vAlign w:val="bottom"/>
            <w:hideMark/>
          </w:tcPr>
          <w:p w14:paraId="3F880D48"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K</w:t>
            </w:r>
          </w:p>
        </w:tc>
        <w:tc>
          <w:tcPr>
            <w:tcW w:w="700" w:type="dxa"/>
            <w:tcBorders>
              <w:top w:val="single" w:sz="4" w:space="0" w:color="auto"/>
              <w:left w:val="nil"/>
              <w:bottom w:val="single" w:sz="4" w:space="0" w:color="auto"/>
              <w:right w:val="single" w:sz="4" w:space="0" w:color="auto"/>
            </w:tcBorders>
            <w:shd w:val="clear" w:color="000000" w:fill="DBE5F1"/>
            <w:vAlign w:val="bottom"/>
            <w:hideMark/>
          </w:tcPr>
          <w:p w14:paraId="61726A1B"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Year 1</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14:paraId="7D5D7DAC"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Year 2</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14:paraId="06AB36F5"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Year 3</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14:paraId="71681810"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Year 4</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14:paraId="41700D75"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Year 5</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14:paraId="02C10DDC"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Year 6</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14:paraId="433D67EB" w14:textId="77777777" w:rsidR="00944B04" w:rsidRPr="00944B04" w:rsidRDefault="00944B04" w:rsidP="00944B04">
            <w:pPr>
              <w:spacing w:before="0" w:after="0"/>
              <w:jc w:val="center"/>
              <w:rPr>
                <w:rFonts w:cs="Calibri"/>
                <w:b/>
                <w:bCs/>
                <w:color w:val="000000"/>
                <w:sz w:val="18"/>
                <w:szCs w:val="18"/>
                <w:lang w:eastAsia="en-AU"/>
              </w:rPr>
            </w:pPr>
            <w:r w:rsidRPr="00944B04">
              <w:rPr>
                <w:rFonts w:cs="Calibri"/>
                <w:b/>
                <w:bCs/>
                <w:color w:val="000000"/>
                <w:sz w:val="18"/>
                <w:szCs w:val="18"/>
                <w:lang w:eastAsia="en-AU"/>
              </w:rPr>
              <w:t>Total</w:t>
            </w:r>
          </w:p>
        </w:tc>
      </w:tr>
      <w:tr w:rsidR="00944B04" w:rsidRPr="00944B04" w14:paraId="6E01B0E8" w14:textId="77777777" w:rsidTr="00944B04">
        <w:trPr>
          <w:trHeight w:val="270"/>
        </w:trPr>
        <w:tc>
          <w:tcPr>
            <w:tcW w:w="3220" w:type="dxa"/>
            <w:tcBorders>
              <w:top w:val="nil"/>
              <w:left w:val="single" w:sz="8" w:space="0" w:color="auto"/>
              <w:bottom w:val="nil"/>
              <w:right w:val="nil"/>
            </w:tcBorders>
            <w:shd w:val="clear" w:color="000000" w:fill="FFFFFF"/>
            <w:noWrap/>
            <w:vAlign w:val="bottom"/>
            <w:hideMark/>
          </w:tcPr>
          <w:p w14:paraId="192F36D4" w14:textId="77777777" w:rsidR="00944B04" w:rsidRPr="00944B04" w:rsidRDefault="00944B04" w:rsidP="00944B04">
            <w:pPr>
              <w:spacing w:before="0" w:after="0"/>
              <w:rPr>
                <w:rFonts w:cs="Calibri"/>
                <w:b/>
                <w:bCs/>
                <w:i/>
                <w:iCs/>
                <w:color w:val="000000"/>
                <w:sz w:val="18"/>
                <w:szCs w:val="18"/>
                <w:lang w:eastAsia="en-AU"/>
              </w:rPr>
            </w:pPr>
            <w:r w:rsidRPr="00944B04">
              <w:rPr>
                <w:rFonts w:cs="Calibri"/>
                <w:b/>
                <w:bCs/>
                <w:i/>
                <w:iCs/>
                <w:color w:val="000000"/>
                <w:sz w:val="18"/>
                <w:szCs w:val="18"/>
                <w:lang w:eastAsia="en-AU"/>
              </w:rPr>
              <w:t>Belconnen Network</w:t>
            </w:r>
          </w:p>
        </w:tc>
        <w:tc>
          <w:tcPr>
            <w:tcW w:w="640" w:type="dxa"/>
            <w:tcBorders>
              <w:top w:val="nil"/>
              <w:left w:val="nil"/>
              <w:bottom w:val="nil"/>
              <w:right w:val="nil"/>
            </w:tcBorders>
            <w:shd w:val="clear" w:color="000000" w:fill="FFFFFF"/>
            <w:noWrap/>
            <w:vAlign w:val="bottom"/>
            <w:hideMark/>
          </w:tcPr>
          <w:p w14:paraId="4357136B"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640" w:type="dxa"/>
            <w:tcBorders>
              <w:top w:val="nil"/>
              <w:left w:val="nil"/>
              <w:bottom w:val="nil"/>
              <w:right w:val="nil"/>
            </w:tcBorders>
            <w:shd w:val="clear" w:color="000000" w:fill="FFFFFF"/>
            <w:noWrap/>
            <w:vAlign w:val="bottom"/>
            <w:hideMark/>
          </w:tcPr>
          <w:p w14:paraId="7E90D6BF"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00" w:type="dxa"/>
            <w:tcBorders>
              <w:top w:val="nil"/>
              <w:left w:val="nil"/>
              <w:bottom w:val="nil"/>
              <w:right w:val="nil"/>
            </w:tcBorders>
            <w:shd w:val="clear" w:color="000000" w:fill="FFFFFF"/>
            <w:noWrap/>
            <w:vAlign w:val="bottom"/>
            <w:hideMark/>
          </w:tcPr>
          <w:p w14:paraId="158B464A"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1B1443C0"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7377DF6F"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58C3987D"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62BDD44A"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278615C4"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single" w:sz="4" w:space="0" w:color="auto"/>
            </w:tcBorders>
            <w:shd w:val="clear" w:color="000000" w:fill="FFFFFF"/>
            <w:noWrap/>
            <w:vAlign w:val="bottom"/>
            <w:hideMark/>
          </w:tcPr>
          <w:p w14:paraId="5DFDD5D8"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r>
      <w:tr w:rsidR="00944B04" w:rsidRPr="00944B04" w14:paraId="75545BD0" w14:textId="77777777" w:rsidTr="00944B04">
        <w:trPr>
          <w:trHeight w:val="270"/>
        </w:trPr>
        <w:tc>
          <w:tcPr>
            <w:tcW w:w="3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ECB4A2"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Aranda Primary School</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00DA8A8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5B0181E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76</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3E0AC5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3D3F965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B77453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39A674D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1DD489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6137166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83</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14:paraId="196290A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632</w:t>
            </w:r>
          </w:p>
        </w:tc>
      </w:tr>
      <w:tr w:rsidR="00944B04" w:rsidRPr="00944B04" w14:paraId="7B7F0974"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40533226"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Charnwood-Dunlop School</w:t>
            </w:r>
          </w:p>
        </w:tc>
        <w:tc>
          <w:tcPr>
            <w:tcW w:w="640" w:type="dxa"/>
            <w:tcBorders>
              <w:top w:val="nil"/>
              <w:left w:val="nil"/>
              <w:bottom w:val="single" w:sz="4" w:space="0" w:color="auto"/>
              <w:right w:val="single" w:sz="4" w:space="0" w:color="auto"/>
            </w:tcBorders>
            <w:shd w:val="clear" w:color="auto" w:fill="auto"/>
            <w:vAlign w:val="bottom"/>
            <w:hideMark/>
          </w:tcPr>
          <w:p w14:paraId="52B7B1B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94</w:t>
            </w:r>
          </w:p>
        </w:tc>
        <w:tc>
          <w:tcPr>
            <w:tcW w:w="640" w:type="dxa"/>
            <w:tcBorders>
              <w:top w:val="nil"/>
              <w:left w:val="nil"/>
              <w:bottom w:val="single" w:sz="4" w:space="0" w:color="auto"/>
              <w:right w:val="single" w:sz="4" w:space="0" w:color="auto"/>
            </w:tcBorders>
            <w:shd w:val="clear" w:color="auto" w:fill="auto"/>
            <w:vAlign w:val="bottom"/>
            <w:hideMark/>
          </w:tcPr>
          <w:p w14:paraId="6C2AD35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54</w:t>
            </w:r>
          </w:p>
        </w:tc>
        <w:tc>
          <w:tcPr>
            <w:tcW w:w="700" w:type="dxa"/>
            <w:tcBorders>
              <w:top w:val="nil"/>
              <w:left w:val="nil"/>
              <w:bottom w:val="single" w:sz="4" w:space="0" w:color="auto"/>
              <w:right w:val="single" w:sz="4" w:space="0" w:color="auto"/>
            </w:tcBorders>
            <w:shd w:val="clear" w:color="auto" w:fill="auto"/>
            <w:vAlign w:val="bottom"/>
            <w:hideMark/>
          </w:tcPr>
          <w:p w14:paraId="41FA7A1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14:paraId="412B655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14:paraId="38DC1E1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vAlign w:val="bottom"/>
            <w:hideMark/>
          </w:tcPr>
          <w:p w14:paraId="6F7B1D8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30</w:t>
            </w:r>
          </w:p>
        </w:tc>
        <w:tc>
          <w:tcPr>
            <w:tcW w:w="720" w:type="dxa"/>
            <w:tcBorders>
              <w:top w:val="nil"/>
              <w:left w:val="nil"/>
              <w:bottom w:val="single" w:sz="4" w:space="0" w:color="auto"/>
              <w:right w:val="single" w:sz="4" w:space="0" w:color="auto"/>
            </w:tcBorders>
            <w:shd w:val="clear" w:color="auto" w:fill="auto"/>
            <w:vAlign w:val="bottom"/>
            <w:hideMark/>
          </w:tcPr>
          <w:p w14:paraId="61281D8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14:paraId="5B01B67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6BC18E5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395</w:t>
            </w:r>
          </w:p>
        </w:tc>
      </w:tr>
      <w:tr w:rsidR="00944B04" w:rsidRPr="00944B04" w14:paraId="33FEE01A"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539AA398"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Charnwood-Dunlop School IEC</w:t>
            </w:r>
          </w:p>
        </w:tc>
        <w:tc>
          <w:tcPr>
            <w:tcW w:w="640" w:type="dxa"/>
            <w:tcBorders>
              <w:top w:val="nil"/>
              <w:left w:val="nil"/>
              <w:bottom w:val="single" w:sz="4" w:space="0" w:color="auto"/>
              <w:right w:val="single" w:sz="4" w:space="0" w:color="auto"/>
            </w:tcBorders>
            <w:shd w:val="clear" w:color="auto" w:fill="auto"/>
            <w:noWrap/>
            <w:vAlign w:val="bottom"/>
            <w:hideMark/>
          </w:tcPr>
          <w:p w14:paraId="6E82F32E"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vAlign w:val="bottom"/>
            <w:hideMark/>
          </w:tcPr>
          <w:p w14:paraId="30B81A4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26</w:t>
            </w:r>
          </w:p>
        </w:tc>
        <w:tc>
          <w:tcPr>
            <w:tcW w:w="700" w:type="dxa"/>
            <w:tcBorders>
              <w:top w:val="nil"/>
              <w:left w:val="nil"/>
              <w:bottom w:val="single" w:sz="4" w:space="0" w:color="auto"/>
              <w:right w:val="single" w:sz="4" w:space="0" w:color="auto"/>
            </w:tcBorders>
            <w:shd w:val="clear" w:color="auto" w:fill="auto"/>
            <w:noWrap/>
            <w:vAlign w:val="bottom"/>
            <w:hideMark/>
          </w:tcPr>
          <w:p w14:paraId="21D60013"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vAlign w:val="bottom"/>
            <w:hideMark/>
          </w:tcPr>
          <w:p w14:paraId="29CD954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14:paraId="4EE5478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vAlign w:val="bottom"/>
            <w:hideMark/>
          </w:tcPr>
          <w:p w14:paraId="4CF59B0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vAlign w:val="bottom"/>
            <w:hideMark/>
          </w:tcPr>
          <w:p w14:paraId="054909A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w:t>
            </w:r>
          </w:p>
        </w:tc>
        <w:tc>
          <w:tcPr>
            <w:tcW w:w="720" w:type="dxa"/>
            <w:tcBorders>
              <w:top w:val="nil"/>
              <w:left w:val="nil"/>
              <w:bottom w:val="single" w:sz="4" w:space="0" w:color="auto"/>
              <w:right w:val="single" w:sz="4" w:space="0" w:color="auto"/>
            </w:tcBorders>
            <w:shd w:val="clear" w:color="auto" w:fill="auto"/>
            <w:vAlign w:val="bottom"/>
            <w:hideMark/>
          </w:tcPr>
          <w:p w14:paraId="5E030DC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w:t>
            </w:r>
          </w:p>
        </w:tc>
        <w:tc>
          <w:tcPr>
            <w:tcW w:w="720" w:type="dxa"/>
            <w:tcBorders>
              <w:top w:val="nil"/>
              <w:left w:val="nil"/>
              <w:bottom w:val="single" w:sz="4" w:space="0" w:color="auto"/>
              <w:right w:val="single" w:sz="4" w:space="0" w:color="auto"/>
            </w:tcBorders>
            <w:shd w:val="clear" w:color="000000" w:fill="FFFFFF"/>
            <w:noWrap/>
            <w:vAlign w:val="bottom"/>
            <w:hideMark/>
          </w:tcPr>
          <w:p w14:paraId="363540A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41</w:t>
            </w:r>
          </w:p>
        </w:tc>
      </w:tr>
      <w:tr w:rsidR="00944B04" w:rsidRPr="00944B04" w14:paraId="75126443"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53E80236"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Evatt Primary School</w:t>
            </w:r>
          </w:p>
        </w:tc>
        <w:tc>
          <w:tcPr>
            <w:tcW w:w="640" w:type="dxa"/>
            <w:tcBorders>
              <w:top w:val="nil"/>
              <w:left w:val="nil"/>
              <w:bottom w:val="single" w:sz="4" w:space="0" w:color="auto"/>
              <w:right w:val="single" w:sz="4" w:space="0" w:color="auto"/>
            </w:tcBorders>
            <w:shd w:val="clear" w:color="auto" w:fill="auto"/>
            <w:vAlign w:val="bottom"/>
            <w:hideMark/>
          </w:tcPr>
          <w:p w14:paraId="06A9B76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47</w:t>
            </w:r>
          </w:p>
        </w:tc>
        <w:tc>
          <w:tcPr>
            <w:tcW w:w="640" w:type="dxa"/>
            <w:tcBorders>
              <w:top w:val="nil"/>
              <w:left w:val="nil"/>
              <w:bottom w:val="single" w:sz="4" w:space="0" w:color="auto"/>
              <w:right w:val="single" w:sz="4" w:space="0" w:color="auto"/>
            </w:tcBorders>
            <w:shd w:val="clear" w:color="auto" w:fill="auto"/>
            <w:vAlign w:val="bottom"/>
            <w:hideMark/>
          </w:tcPr>
          <w:p w14:paraId="37EC849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53</w:t>
            </w:r>
          </w:p>
        </w:tc>
        <w:tc>
          <w:tcPr>
            <w:tcW w:w="700" w:type="dxa"/>
            <w:tcBorders>
              <w:top w:val="nil"/>
              <w:left w:val="nil"/>
              <w:bottom w:val="single" w:sz="4" w:space="0" w:color="auto"/>
              <w:right w:val="single" w:sz="4" w:space="0" w:color="auto"/>
            </w:tcBorders>
            <w:shd w:val="clear" w:color="auto" w:fill="auto"/>
            <w:vAlign w:val="bottom"/>
            <w:hideMark/>
          </w:tcPr>
          <w:p w14:paraId="07A8515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14:paraId="5F45CD2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vAlign w:val="bottom"/>
            <w:hideMark/>
          </w:tcPr>
          <w:p w14:paraId="13DB1FE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vAlign w:val="bottom"/>
            <w:hideMark/>
          </w:tcPr>
          <w:p w14:paraId="58632A7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29</w:t>
            </w:r>
          </w:p>
        </w:tc>
        <w:tc>
          <w:tcPr>
            <w:tcW w:w="720" w:type="dxa"/>
            <w:tcBorders>
              <w:top w:val="nil"/>
              <w:left w:val="nil"/>
              <w:bottom w:val="single" w:sz="4" w:space="0" w:color="auto"/>
              <w:right w:val="single" w:sz="4" w:space="0" w:color="auto"/>
            </w:tcBorders>
            <w:shd w:val="clear" w:color="auto" w:fill="auto"/>
            <w:vAlign w:val="bottom"/>
            <w:hideMark/>
          </w:tcPr>
          <w:p w14:paraId="6F602F3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46</w:t>
            </w:r>
          </w:p>
        </w:tc>
        <w:tc>
          <w:tcPr>
            <w:tcW w:w="720" w:type="dxa"/>
            <w:tcBorders>
              <w:top w:val="nil"/>
              <w:left w:val="nil"/>
              <w:bottom w:val="single" w:sz="4" w:space="0" w:color="auto"/>
              <w:right w:val="single" w:sz="4" w:space="0" w:color="auto"/>
            </w:tcBorders>
            <w:shd w:val="clear" w:color="auto" w:fill="auto"/>
            <w:vAlign w:val="bottom"/>
            <w:hideMark/>
          </w:tcPr>
          <w:p w14:paraId="5800BFC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29</w:t>
            </w:r>
          </w:p>
        </w:tc>
        <w:tc>
          <w:tcPr>
            <w:tcW w:w="720" w:type="dxa"/>
            <w:tcBorders>
              <w:top w:val="nil"/>
              <w:left w:val="nil"/>
              <w:bottom w:val="single" w:sz="4" w:space="0" w:color="auto"/>
              <w:right w:val="single" w:sz="4" w:space="0" w:color="auto"/>
            </w:tcBorders>
            <w:shd w:val="clear" w:color="000000" w:fill="FFFFFF"/>
            <w:noWrap/>
            <w:vAlign w:val="bottom"/>
            <w:hideMark/>
          </w:tcPr>
          <w:p w14:paraId="2FCA0AF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344</w:t>
            </w:r>
          </w:p>
        </w:tc>
      </w:tr>
      <w:tr w:rsidR="00944B04" w:rsidRPr="00944B04" w14:paraId="4C827C60"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5D9D5EB1"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Florey Primary School</w:t>
            </w:r>
          </w:p>
        </w:tc>
        <w:tc>
          <w:tcPr>
            <w:tcW w:w="640" w:type="dxa"/>
            <w:tcBorders>
              <w:top w:val="nil"/>
              <w:left w:val="nil"/>
              <w:bottom w:val="single" w:sz="4" w:space="0" w:color="auto"/>
              <w:right w:val="single" w:sz="4" w:space="0" w:color="auto"/>
            </w:tcBorders>
            <w:shd w:val="clear" w:color="auto" w:fill="auto"/>
            <w:vAlign w:val="bottom"/>
            <w:hideMark/>
          </w:tcPr>
          <w:p w14:paraId="79468BF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85</w:t>
            </w:r>
          </w:p>
        </w:tc>
        <w:tc>
          <w:tcPr>
            <w:tcW w:w="640" w:type="dxa"/>
            <w:tcBorders>
              <w:top w:val="nil"/>
              <w:left w:val="nil"/>
              <w:bottom w:val="single" w:sz="4" w:space="0" w:color="auto"/>
              <w:right w:val="single" w:sz="4" w:space="0" w:color="auto"/>
            </w:tcBorders>
            <w:shd w:val="clear" w:color="auto" w:fill="auto"/>
            <w:vAlign w:val="bottom"/>
            <w:hideMark/>
          </w:tcPr>
          <w:p w14:paraId="22751AA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61</w:t>
            </w:r>
          </w:p>
        </w:tc>
        <w:tc>
          <w:tcPr>
            <w:tcW w:w="700" w:type="dxa"/>
            <w:tcBorders>
              <w:top w:val="nil"/>
              <w:left w:val="nil"/>
              <w:bottom w:val="single" w:sz="4" w:space="0" w:color="auto"/>
              <w:right w:val="single" w:sz="4" w:space="0" w:color="auto"/>
            </w:tcBorders>
            <w:shd w:val="clear" w:color="auto" w:fill="auto"/>
            <w:vAlign w:val="bottom"/>
            <w:hideMark/>
          </w:tcPr>
          <w:p w14:paraId="018CB69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14:paraId="0E466A1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vAlign w:val="bottom"/>
            <w:hideMark/>
          </w:tcPr>
          <w:p w14:paraId="3E61ECD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vAlign w:val="bottom"/>
            <w:hideMark/>
          </w:tcPr>
          <w:p w14:paraId="4DC9028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60</w:t>
            </w:r>
          </w:p>
        </w:tc>
        <w:tc>
          <w:tcPr>
            <w:tcW w:w="720" w:type="dxa"/>
            <w:tcBorders>
              <w:top w:val="nil"/>
              <w:left w:val="nil"/>
              <w:bottom w:val="single" w:sz="4" w:space="0" w:color="auto"/>
              <w:right w:val="single" w:sz="4" w:space="0" w:color="auto"/>
            </w:tcBorders>
            <w:shd w:val="clear" w:color="auto" w:fill="auto"/>
            <w:vAlign w:val="bottom"/>
            <w:hideMark/>
          </w:tcPr>
          <w:p w14:paraId="337329E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vAlign w:val="bottom"/>
            <w:hideMark/>
          </w:tcPr>
          <w:p w14:paraId="641C08A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59</w:t>
            </w:r>
          </w:p>
        </w:tc>
        <w:tc>
          <w:tcPr>
            <w:tcW w:w="720" w:type="dxa"/>
            <w:tcBorders>
              <w:top w:val="nil"/>
              <w:left w:val="nil"/>
              <w:bottom w:val="single" w:sz="4" w:space="0" w:color="auto"/>
              <w:right w:val="single" w:sz="4" w:space="0" w:color="auto"/>
            </w:tcBorders>
            <w:shd w:val="clear" w:color="000000" w:fill="FFFFFF"/>
            <w:noWrap/>
            <w:vAlign w:val="bottom"/>
            <w:hideMark/>
          </w:tcPr>
          <w:p w14:paraId="2284677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498</w:t>
            </w:r>
          </w:p>
        </w:tc>
      </w:tr>
      <w:tr w:rsidR="00944B04" w:rsidRPr="00944B04" w14:paraId="50A94DF3"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44EA4C89"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Fraser Primary School</w:t>
            </w:r>
          </w:p>
        </w:tc>
        <w:tc>
          <w:tcPr>
            <w:tcW w:w="640" w:type="dxa"/>
            <w:tcBorders>
              <w:top w:val="nil"/>
              <w:left w:val="nil"/>
              <w:bottom w:val="single" w:sz="4" w:space="0" w:color="auto"/>
              <w:right w:val="single" w:sz="4" w:space="0" w:color="auto"/>
            </w:tcBorders>
            <w:shd w:val="clear" w:color="auto" w:fill="auto"/>
            <w:vAlign w:val="bottom"/>
            <w:hideMark/>
          </w:tcPr>
          <w:p w14:paraId="6B86FF8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84</w:t>
            </w:r>
          </w:p>
        </w:tc>
        <w:tc>
          <w:tcPr>
            <w:tcW w:w="640" w:type="dxa"/>
            <w:tcBorders>
              <w:top w:val="nil"/>
              <w:left w:val="nil"/>
              <w:bottom w:val="single" w:sz="4" w:space="0" w:color="auto"/>
              <w:right w:val="single" w:sz="4" w:space="0" w:color="auto"/>
            </w:tcBorders>
            <w:shd w:val="clear" w:color="auto" w:fill="auto"/>
            <w:vAlign w:val="bottom"/>
            <w:hideMark/>
          </w:tcPr>
          <w:p w14:paraId="3506D7F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82</w:t>
            </w:r>
          </w:p>
        </w:tc>
        <w:tc>
          <w:tcPr>
            <w:tcW w:w="700" w:type="dxa"/>
            <w:tcBorders>
              <w:top w:val="nil"/>
              <w:left w:val="nil"/>
              <w:bottom w:val="single" w:sz="4" w:space="0" w:color="auto"/>
              <w:right w:val="single" w:sz="4" w:space="0" w:color="auto"/>
            </w:tcBorders>
            <w:shd w:val="clear" w:color="auto" w:fill="auto"/>
            <w:vAlign w:val="bottom"/>
            <w:hideMark/>
          </w:tcPr>
          <w:p w14:paraId="6298998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vAlign w:val="bottom"/>
            <w:hideMark/>
          </w:tcPr>
          <w:p w14:paraId="134634E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85</w:t>
            </w:r>
          </w:p>
        </w:tc>
        <w:tc>
          <w:tcPr>
            <w:tcW w:w="720" w:type="dxa"/>
            <w:tcBorders>
              <w:top w:val="nil"/>
              <w:left w:val="nil"/>
              <w:bottom w:val="single" w:sz="4" w:space="0" w:color="auto"/>
              <w:right w:val="single" w:sz="4" w:space="0" w:color="auto"/>
            </w:tcBorders>
            <w:shd w:val="clear" w:color="auto" w:fill="auto"/>
            <w:vAlign w:val="bottom"/>
            <w:hideMark/>
          </w:tcPr>
          <w:p w14:paraId="0768FEA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vAlign w:val="bottom"/>
            <w:hideMark/>
          </w:tcPr>
          <w:p w14:paraId="61FE19F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vAlign w:val="bottom"/>
            <w:hideMark/>
          </w:tcPr>
          <w:p w14:paraId="6C38107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14:paraId="3DDDAF3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70</w:t>
            </w:r>
          </w:p>
        </w:tc>
        <w:tc>
          <w:tcPr>
            <w:tcW w:w="720" w:type="dxa"/>
            <w:tcBorders>
              <w:top w:val="nil"/>
              <w:left w:val="nil"/>
              <w:bottom w:val="single" w:sz="4" w:space="0" w:color="auto"/>
              <w:right w:val="single" w:sz="4" w:space="0" w:color="auto"/>
            </w:tcBorders>
            <w:shd w:val="clear" w:color="000000" w:fill="FFFFFF"/>
            <w:noWrap/>
            <w:vAlign w:val="bottom"/>
            <w:hideMark/>
          </w:tcPr>
          <w:p w14:paraId="7C973A6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606</w:t>
            </w:r>
          </w:p>
        </w:tc>
      </w:tr>
      <w:tr w:rsidR="00944B04" w:rsidRPr="00944B04" w14:paraId="268616B0"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0A2041EA"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Giralang Primary School</w:t>
            </w:r>
          </w:p>
        </w:tc>
        <w:tc>
          <w:tcPr>
            <w:tcW w:w="640" w:type="dxa"/>
            <w:tcBorders>
              <w:top w:val="nil"/>
              <w:left w:val="nil"/>
              <w:bottom w:val="single" w:sz="4" w:space="0" w:color="auto"/>
              <w:right w:val="single" w:sz="4" w:space="0" w:color="auto"/>
            </w:tcBorders>
            <w:shd w:val="clear" w:color="auto" w:fill="auto"/>
            <w:vAlign w:val="bottom"/>
            <w:hideMark/>
          </w:tcPr>
          <w:p w14:paraId="128D714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vAlign w:val="bottom"/>
            <w:hideMark/>
          </w:tcPr>
          <w:p w14:paraId="5740286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52</w:t>
            </w:r>
          </w:p>
        </w:tc>
        <w:tc>
          <w:tcPr>
            <w:tcW w:w="700" w:type="dxa"/>
            <w:tcBorders>
              <w:top w:val="nil"/>
              <w:left w:val="nil"/>
              <w:bottom w:val="single" w:sz="4" w:space="0" w:color="auto"/>
              <w:right w:val="single" w:sz="4" w:space="0" w:color="auto"/>
            </w:tcBorders>
            <w:shd w:val="clear" w:color="auto" w:fill="auto"/>
            <w:vAlign w:val="bottom"/>
            <w:hideMark/>
          </w:tcPr>
          <w:p w14:paraId="535BEA2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vAlign w:val="bottom"/>
            <w:hideMark/>
          </w:tcPr>
          <w:p w14:paraId="08331DC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vAlign w:val="bottom"/>
            <w:hideMark/>
          </w:tcPr>
          <w:p w14:paraId="2C0B4BC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vAlign w:val="bottom"/>
            <w:hideMark/>
          </w:tcPr>
          <w:p w14:paraId="48676A0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14:paraId="425CADF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36</w:t>
            </w:r>
          </w:p>
        </w:tc>
        <w:tc>
          <w:tcPr>
            <w:tcW w:w="720" w:type="dxa"/>
            <w:tcBorders>
              <w:top w:val="nil"/>
              <w:left w:val="nil"/>
              <w:bottom w:val="single" w:sz="4" w:space="0" w:color="auto"/>
              <w:right w:val="single" w:sz="4" w:space="0" w:color="auto"/>
            </w:tcBorders>
            <w:shd w:val="clear" w:color="auto" w:fill="auto"/>
            <w:vAlign w:val="bottom"/>
            <w:hideMark/>
          </w:tcPr>
          <w:p w14:paraId="7889F75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33</w:t>
            </w:r>
          </w:p>
        </w:tc>
        <w:tc>
          <w:tcPr>
            <w:tcW w:w="720" w:type="dxa"/>
            <w:tcBorders>
              <w:top w:val="nil"/>
              <w:left w:val="nil"/>
              <w:bottom w:val="single" w:sz="4" w:space="0" w:color="auto"/>
              <w:right w:val="single" w:sz="4" w:space="0" w:color="auto"/>
            </w:tcBorders>
            <w:shd w:val="clear" w:color="000000" w:fill="FFFFFF"/>
            <w:noWrap/>
            <w:vAlign w:val="bottom"/>
            <w:hideMark/>
          </w:tcPr>
          <w:p w14:paraId="5FE31AC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335</w:t>
            </w:r>
          </w:p>
        </w:tc>
      </w:tr>
      <w:tr w:rsidR="00944B04" w:rsidRPr="00944B04" w14:paraId="5A56C2E8"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012116BD"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Hawker Primary School</w:t>
            </w:r>
          </w:p>
        </w:tc>
        <w:tc>
          <w:tcPr>
            <w:tcW w:w="640" w:type="dxa"/>
            <w:tcBorders>
              <w:top w:val="nil"/>
              <w:left w:val="nil"/>
              <w:bottom w:val="single" w:sz="4" w:space="0" w:color="auto"/>
              <w:right w:val="single" w:sz="4" w:space="0" w:color="auto"/>
            </w:tcBorders>
            <w:shd w:val="clear" w:color="auto" w:fill="auto"/>
            <w:vAlign w:val="bottom"/>
            <w:hideMark/>
          </w:tcPr>
          <w:p w14:paraId="6D71F7F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40</w:t>
            </w:r>
          </w:p>
        </w:tc>
        <w:tc>
          <w:tcPr>
            <w:tcW w:w="640" w:type="dxa"/>
            <w:tcBorders>
              <w:top w:val="nil"/>
              <w:left w:val="nil"/>
              <w:bottom w:val="single" w:sz="4" w:space="0" w:color="auto"/>
              <w:right w:val="single" w:sz="4" w:space="0" w:color="auto"/>
            </w:tcBorders>
            <w:shd w:val="clear" w:color="auto" w:fill="auto"/>
            <w:vAlign w:val="bottom"/>
            <w:hideMark/>
          </w:tcPr>
          <w:p w14:paraId="4843D95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43</w:t>
            </w:r>
          </w:p>
        </w:tc>
        <w:tc>
          <w:tcPr>
            <w:tcW w:w="700" w:type="dxa"/>
            <w:tcBorders>
              <w:top w:val="nil"/>
              <w:left w:val="nil"/>
              <w:bottom w:val="single" w:sz="4" w:space="0" w:color="auto"/>
              <w:right w:val="single" w:sz="4" w:space="0" w:color="auto"/>
            </w:tcBorders>
            <w:shd w:val="clear" w:color="auto" w:fill="auto"/>
            <w:vAlign w:val="bottom"/>
            <w:hideMark/>
          </w:tcPr>
          <w:p w14:paraId="6DF5AC9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vAlign w:val="bottom"/>
            <w:hideMark/>
          </w:tcPr>
          <w:p w14:paraId="04EB938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46</w:t>
            </w:r>
          </w:p>
        </w:tc>
        <w:tc>
          <w:tcPr>
            <w:tcW w:w="720" w:type="dxa"/>
            <w:tcBorders>
              <w:top w:val="nil"/>
              <w:left w:val="nil"/>
              <w:bottom w:val="single" w:sz="4" w:space="0" w:color="auto"/>
              <w:right w:val="single" w:sz="4" w:space="0" w:color="auto"/>
            </w:tcBorders>
            <w:shd w:val="clear" w:color="auto" w:fill="auto"/>
            <w:vAlign w:val="bottom"/>
            <w:hideMark/>
          </w:tcPr>
          <w:p w14:paraId="5C872DA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vAlign w:val="bottom"/>
            <w:hideMark/>
          </w:tcPr>
          <w:p w14:paraId="48EF65C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vAlign w:val="bottom"/>
            <w:hideMark/>
          </w:tcPr>
          <w:p w14:paraId="2320D57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53</w:t>
            </w:r>
          </w:p>
        </w:tc>
        <w:tc>
          <w:tcPr>
            <w:tcW w:w="720" w:type="dxa"/>
            <w:tcBorders>
              <w:top w:val="nil"/>
              <w:left w:val="nil"/>
              <w:bottom w:val="single" w:sz="4" w:space="0" w:color="auto"/>
              <w:right w:val="single" w:sz="4" w:space="0" w:color="auto"/>
            </w:tcBorders>
            <w:shd w:val="clear" w:color="auto" w:fill="auto"/>
            <w:vAlign w:val="bottom"/>
            <w:hideMark/>
          </w:tcPr>
          <w:p w14:paraId="3DAA235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58</w:t>
            </w:r>
          </w:p>
        </w:tc>
        <w:tc>
          <w:tcPr>
            <w:tcW w:w="720" w:type="dxa"/>
            <w:tcBorders>
              <w:top w:val="nil"/>
              <w:left w:val="nil"/>
              <w:bottom w:val="single" w:sz="4" w:space="0" w:color="auto"/>
              <w:right w:val="single" w:sz="4" w:space="0" w:color="auto"/>
            </w:tcBorders>
            <w:shd w:val="clear" w:color="000000" w:fill="FFFFFF"/>
            <w:noWrap/>
            <w:vAlign w:val="bottom"/>
            <w:hideMark/>
          </w:tcPr>
          <w:p w14:paraId="431A12F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380</w:t>
            </w:r>
          </w:p>
        </w:tc>
      </w:tr>
      <w:tr w:rsidR="00944B04" w:rsidRPr="00944B04" w14:paraId="7709C77A"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4D802010"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Kaleen Primary School</w:t>
            </w:r>
          </w:p>
        </w:tc>
        <w:tc>
          <w:tcPr>
            <w:tcW w:w="640" w:type="dxa"/>
            <w:tcBorders>
              <w:top w:val="nil"/>
              <w:left w:val="nil"/>
              <w:bottom w:val="single" w:sz="4" w:space="0" w:color="auto"/>
              <w:right w:val="single" w:sz="4" w:space="0" w:color="auto"/>
            </w:tcBorders>
            <w:shd w:val="clear" w:color="auto" w:fill="auto"/>
            <w:vAlign w:val="bottom"/>
            <w:hideMark/>
          </w:tcPr>
          <w:p w14:paraId="475AE13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640" w:type="dxa"/>
            <w:tcBorders>
              <w:top w:val="nil"/>
              <w:left w:val="nil"/>
              <w:bottom w:val="single" w:sz="4" w:space="0" w:color="auto"/>
              <w:right w:val="single" w:sz="4" w:space="0" w:color="auto"/>
            </w:tcBorders>
            <w:shd w:val="clear" w:color="auto" w:fill="auto"/>
            <w:vAlign w:val="bottom"/>
            <w:hideMark/>
          </w:tcPr>
          <w:p w14:paraId="047F38A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72</w:t>
            </w:r>
          </w:p>
        </w:tc>
        <w:tc>
          <w:tcPr>
            <w:tcW w:w="700" w:type="dxa"/>
            <w:tcBorders>
              <w:top w:val="nil"/>
              <w:left w:val="nil"/>
              <w:bottom w:val="single" w:sz="4" w:space="0" w:color="auto"/>
              <w:right w:val="single" w:sz="4" w:space="0" w:color="auto"/>
            </w:tcBorders>
            <w:shd w:val="clear" w:color="auto" w:fill="auto"/>
            <w:vAlign w:val="bottom"/>
            <w:hideMark/>
          </w:tcPr>
          <w:p w14:paraId="1FAC21B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14:paraId="2995A61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vAlign w:val="bottom"/>
            <w:hideMark/>
          </w:tcPr>
          <w:p w14:paraId="6D12C1C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63</w:t>
            </w:r>
          </w:p>
        </w:tc>
        <w:tc>
          <w:tcPr>
            <w:tcW w:w="720" w:type="dxa"/>
            <w:tcBorders>
              <w:top w:val="nil"/>
              <w:left w:val="nil"/>
              <w:bottom w:val="single" w:sz="4" w:space="0" w:color="auto"/>
              <w:right w:val="single" w:sz="4" w:space="0" w:color="auto"/>
            </w:tcBorders>
            <w:shd w:val="clear" w:color="auto" w:fill="auto"/>
            <w:vAlign w:val="bottom"/>
            <w:hideMark/>
          </w:tcPr>
          <w:p w14:paraId="03A123A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vAlign w:val="bottom"/>
            <w:hideMark/>
          </w:tcPr>
          <w:p w14:paraId="57E152D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14:paraId="7A351E5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63</w:t>
            </w:r>
          </w:p>
        </w:tc>
        <w:tc>
          <w:tcPr>
            <w:tcW w:w="720" w:type="dxa"/>
            <w:tcBorders>
              <w:top w:val="nil"/>
              <w:left w:val="nil"/>
              <w:bottom w:val="single" w:sz="4" w:space="0" w:color="auto"/>
              <w:right w:val="single" w:sz="4" w:space="0" w:color="auto"/>
            </w:tcBorders>
            <w:shd w:val="clear" w:color="000000" w:fill="FFFFFF"/>
            <w:noWrap/>
            <w:vAlign w:val="bottom"/>
            <w:hideMark/>
          </w:tcPr>
          <w:p w14:paraId="62DA981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541</w:t>
            </w:r>
          </w:p>
        </w:tc>
      </w:tr>
      <w:tr w:rsidR="00944B04" w:rsidRPr="00944B04" w14:paraId="637803A3"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4D368FB3"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Kingsford Smith School</w:t>
            </w:r>
          </w:p>
        </w:tc>
        <w:tc>
          <w:tcPr>
            <w:tcW w:w="640" w:type="dxa"/>
            <w:tcBorders>
              <w:top w:val="nil"/>
              <w:left w:val="nil"/>
              <w:bottom w:val="single" w:sz="4" w:space="0" w:color="auto"/>
              <w:right w:val="single" w:sz="4" w:space="0" w:color="auto"/>
            </w:tcBorders>
            <w:shd w:val="clear" w:color="auto" w:fill="auto"/>
            <w:vAlign w:val="bottom"/>
            <w:hideMark/>
          </w:tcPr>
          <w:p w14:paraId="4133B3F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640" w:type="dxa"/>
            <w:tcBorders>
              <w:top w:val="nil"/>
              <w:left w:val="nil"/>
              <w:bottom w:val="single" w:sz="4" w:space="0" w:color="auto"/>
              <w:right w:val="single" w:sz="4" w:space="0" w:color="auto"/>
            </w:tcBorders>
            <w:shd w:val="clear" w:color="auto" w:fill="auto"/>
            <w:vAlign w:val="bottom"/>
            <w:hideMark/>
          </w:tcPr>
          <w:p w14:paraId="778B36A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52</w:t>
            </w:r>
          </w:p>
        </w:tc>
        <w:tc>
          <w:tcPr>
            <w:tcW w:w="700" w:type="dxa"/>
            <w:tcBorders>
              <w:top w:val="nil"/>
              <w:left w:val="nil"/>
              <w:bottom w:val="single" w:sz="4" w:space="0" w:color="auto"/>
              <w:right w:val="single" w:sz="4" w:space="0" w:color="auto"/>
            </w:tcBorders>
            <w:shd w:val="clear" w:color="auto" w:fill="auto"/>
            <w:vAlign w:val="bottom"/>
            <w:hideMark/>
          </w:tcPr>
          <w:p w14:paraId="32BCD2E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vAlign w:val="bottom"/>
            <w:hideMark/>
          </w:tcPr>
          <w:p w14:paraId="10F2C15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14:paraId="4BF07BB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14:paraId="63C6725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14:paraId="4F1D7E8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79</w:t>
            </w:r>
          </w:p>
        </w:tc>
        <w:tc>
          <w:tcPr>
            <w:tcW w:w="720" w:type="dxa"/>
            <w:tcBorders>
              <w:top w:val="nil"/>
              <w:left w:val="nil"/>
              <w:bottom w:val="single" w:sz="4" w:space="0" w:color="auto"/>
              <w:right w:val="single" w:sz="4" w:space="0" w:color="auto"/>
            </w:tcBorders>
            <w:shd w:val="clear" w:color="auto" w:fill="auto"/>
            <w:vAlign w:val="bottom"/>
            <w:hideMark/>
          </w:tcPr>
          <w:p w14:paraId="398BAB6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80</w:t>
            </w:r>
          </w:p>
        </w:tc>
        <w:tc>
          <w:tcPr>
            <w:tcW w:w="720" w:type="dxa"/>
            <w:tcBorders>
              <w:top w:val="nil"/>
              <w:left w:val="nil"/>
              <w:bottom w:val="single" w:sz="4" w:space="0" w:color="auto"/>
              <w:right w:val="single" w:sz="4" w:space="0" w:color="auto"/>
            </w:tcBorders>
            <w:shd w:val="clear" w:color="000000" w:fill="FFFFFF"/>
            <w:noWrap/>
            <w:vAlign w:val="bottom"/>
            <w:hideMark/>
          </w:tcPr>
          <w:p w14:paraId="3E3A73C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518</w:t>
            </w:r>
          </w:p>
        </w:tc>
      </w:tr>
      <w:tr w:rsidR="00944B04" w:rsidRPr="00944B04" w14:paraId="21A50C8A"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0E307177"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Kingsford Smith Koori Preschool</w:t>
            </w:r>
          </w:p>
        </w:tc>
        <w:tc>
          <w:tcPr>
            <w:tcW w:w="640" w:type="dxa"/>
            <w:tcBorders>
              <w:top w:val="nil"/>
              <w:left w:val="nil"/>
              <w:bottom w:val="single" w:sz="4" w:space="0" w:color="auto"/>
              <w:right w:val="single" w:sz="4" w:space="0" w:color="auto"/>
            </w:tcBorders>
            <w:shd w:val="clear" w:color="auto" w:fill="auto"/>
            <w:vAlign w:val="bottom"/>
            <w:hideMark/>
          </w:tcPr>
          <w:p w14:paraId="737D8F4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14</w:t>
            </w:r>
          </w:p>
        </w:tc>
        <w:tc>
          <w:tcPr>
            <w:tcW w:w="640" w:type="dxa"/>
            <w:tcBorders>
              <w:top w:val="nil"/>
              <w:left w:val="nil"/>
              <w:bottom w:val="single" w:sz="4" w:space="0" w:color="auto"/>
              <w:right w:val="single" w:sz="4" w:space="0" w:color="auto"/>
            </w:tcBorders>
            <w:shd w:val="clear" w:color="auto" w:fill="auto"/>
            <w:noWrap/>
            <w:vAlign w:val="bottom"/>
            <w:hideMark/>
          </w:tcPr>
          <w:p w14:paraId="32EDDD8D"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6A592663"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9229EB2"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402F00BC"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63BFFB1"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6CD0983"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2F2A2C2"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14:paraId="515AC0D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14</w:t>
            </w:r>
          </w:p>
        </w:tc>
      </w:tr>
      <w:tr w:rsidR="00944B04" w:rsidRPr="00944B04" w14:paraId="4C1F5152"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53DEDD74"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Latham Primary School</w:t>
            </w:r>
          </w:p>
        </w:tc>
        <w:tc>
          <w:tcPr>
            <w:tcW w:w="640" w:type="dxa"/>
            <w:tcBorders>
              <w:top w:val="nil"/>
              <w:left w:val="nil"/>
              <w:bottom w:val="single" w:sz="4" w:space="0" w:color="auto"/>
              <w:right w:val="single" w:sz="4" w:space="0" w:color="auto"/>
            </w:tcBorders>
            <w:shd w:val="clear" w:color="auto" w:fill="auto"/>
            <w:vAlign w:val="bottom"/>
            <w:hideMark/>
          </w:tcPr>
          <w:p w14:paraId="27E2846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vAlign w:val="bottom"/>
            <w:hideMark/>
          </w:tcPr>
          <w:p w14:paraId="37FD63E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66</w:t>
            </w:r>
          </w:p>
        </w:tc>
        <w:tc>
          <w:tcPr>
            <w:tcW w:w="700" w:type="dxa"/>
            <w:tcBorders>
              <w:top w:val="nil"/>
              <w:left w:val="nil"/>
              <w:bottom w:val="single" w:sz="4" w:space="0" w:color="auto"/>
              <w:right w:val="single" w:sz="4" w:space="0" w:color="auto"/>
            </w:tcBorders>
            <w:shd w:val="clear" w:color="auto" w:fill="auto"/>
            <w:vAlign w:val="bottom"/>
            <w:hideMark/>
          </w:tcPr>
          <w:p w14:paraId="0EEDF5D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14:paraId="59FC6AE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46</w:t>
            </w:r>
          </w:p>
        </w:tc>
        <w:tc>
          <w:tcPr>
            <w:tcW w:w="720" w:type="dxa"/>
            <w:tcBorders>
              <w:top w:val="nil"/>
              <w:left w:val="nil"/>
              <w:bottom w:val="single" w:sz="4" w:space="0" w:color="auto"/>
              <w:right w:val="single" w:sz="4" w:space="0" w:color="auto"/>
            </w:tcBorders>
            <w:shd w:val="clear" w:color="auto" w:fill="auto"/>
            <w:vAlign w:val="bottom"/>
            <w:hideMark/>
          </w:tcPr>
          <w:p w14:paraId="439D21A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vAlign w:val="bottom"/>
            <w:hideMark/>
          </w:tcPr>
          <w:p w14:paraId="7E214E1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vAlign w:val="bottom"/>
            <w:hideMark/>
          </w:tcPr>
          <w:p w14:paraId="5EBEF38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vAlign w:val="bottom"/>
            <w:hideMark/>
          </w:tcPr>
          <w:p w14:paraId="5E9123A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0112DFC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373</w:t>
            </w:r>
          </w:p>
        </w:tc>
      </w:tr>
      <w:tr w:rsidR="00944B04" w:rsidRPr="00944B04" w14:paraId="0D657C34"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687F9EF0"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Macgregor Primary School</w:t>
            </w:r>
          </w:p>
        </w:tc>
        <w:tc>
          <w:tcPr>
            <w:tcW w:w="640" w:type="dxa"/>
            <w:tcBorders>
              <w:top w:val="nil"/>
              <w:left w:val="nil"/>
              <w:bottom w:val="single" w:sz="4" w:space="0" w:color="auto"/>
              <w:right w:val="single" w:sz="4" w:space="0" w:color="auto"/>
            </w:tcBorders>
            <w:shd w:val="clear" w:color="auto" w:fill="auto"/>
            <w:vAlign w:val="bottom"/>
            <w:hideMark/>
          </w:tcPr>
          <w:p w14:paraId="030154E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vAlign w:val="bottom"/>
            <w:hideMark/>
          </w:tcPr>
          <w:p w14:paraId="6523C59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93</w:t>
            </w:r>
          </w:p>
        </w:tc>
        <w:tc>
          <w:tcPr>
            <w:tcW w:w="700" w:type="dxa"/>
            <w:tcBorders>
              <w:top w:val="nil"/>
              <w:left w:val="nil"/>
              <w:bottom w:val="single" w:sz="4" w:space="0" w:color="auto"/>
              <w:right w:val="single" w:sz="4" w:space="0" w:color="auto"/>
            </w:tcBorders>
            <w:shd w:val="clear" w:color="auto" w:fill="auto"/>
            <w:vAlign w:val="bottom"/>
            <w:hideMark/>
          </w:tcPr>
          <w:p w14:paraId="2860F6C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vAlign w:val="bottom"/>
            <w:hideMark/>
          </w:tcPr>
          <w:p w14:paraId="2AE6DEA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vAlign w:val="bottom"/>
            <w:hideMark/>
          </w:tcPr>
          <w:p w14:paraId="75F830F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vAlign w:val="bottom"/>
            <w:hideMark/>
          </w:tcPr>
          <w:p w14:paraId="4D7A4E9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14:paraId="6825C3C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88</w:t>
            </w:r>
          </w:p>
        </w:tc>
        <w:tc>
          <w:tcPr>
            <w:tcW w:w="720" w:type="dxa"/>
            <w:tcBorders>
              <w:top w:val="nil"/>
              <w:left w:val="nil"/>
              <w:bottom w:val="single" w:sz="4" w:space="0" w:color="auto"/>
              <w:right w:val="single" w:sz="4" w:space="0" w:color="auto"/>
            </w:tcBorders>
            <w:shd w:val="clear" w:color="auto" w:fill="auto"/>
            <w:vAlign w:val="bottom"/>
            <w:hideMark/>
          </w:tcPr>
          <w:p w14:paraId="0BD5A49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56</w:t>
            </w:r>
          </w:p>
        </w:tc>
        <w:tc>
          <w:tcPr>
            <w:tcW w:w="720" w:type="dxa"/>
            <w:tcBorders>
              <w:top w:val="nil"/>
              <w:left w:val="nil"/>
              <w:bottom w:val="single" w:sz="4" w:space="0" w:color="auto"/>
              <w:right w:val="single" w:sz="4" w:space="0" w:color="auto"/>
            </w:tcBorders>
            <w:shd w:val="clear" w:color="000000" w:fill="FFFFFF"/>
            <w:noWrap/>
            <w:vAlign w:val="bottom"/>
            <w:hideMark/>
          </w:tcPr>
          <w:p w14:paraId="1E17AD7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611</w:t>
            </w:r>
          </w:p>
        </w:tc>
      </w:tr>
      <w:tr w:rsidR="00944B04" w:rsidRPr="00944B04" w14:paraId="62E8AC0B"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095A9A8E"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Macquarie Primary School</w:t>
            </w:r>
          </w:p>
        </w:tc>
        <w:tc>
          <w:tcPr>
            <w:tcW w:w="640" w:type="dxa"/>
            <w:tcBorders>
              <w:top w:val="nil"/>
              <w:left w:val="nil"/>
              <w:bottom w:val="single" w:sz="4" w:space="0" w:color="auto"/>
              <w:right w:val="single" w:sz="4" w:space="0" w:color="auto"/>
            </w:tcBorders>
            <w:shd w:val="clear" w:color="auto" w:fill="auto"/>
            <w:vAlign w:val="bottom"/>
            <w:hideMark/>
          </w:tcPr>
          <w:p w14:paraId="73E7EDE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40</w:t>
            </w:r>
          </w:p>
        </w:tc>
        <w:tc>
          <w:tcPr>
            <w:tcW w:w="640" w:type="dxa"/>
            <w:tcBorders>
              <w:top w:val="nil"/>
              <w:left w:val="nil"/>
              <w:bottom w:val="single" w:sz="4" w:space="0" w:color="auto"/>
              <w:right w:val="single" w:sz="4" w:space="0" w:color="auto"/>
            </w:tcBorders>
            <w:shd w:val="clear" w:color="auto" w:fill="auto"/>
            <w:vAlign w:val="bottom"/>
            <w:hideMark/>
          </w:tcPr>
          <w:p w14:paraId="239DEF1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35</w:t>
            </w:r>
          </w:p>
        </w:tc>
        <w:tc>
          <w:tcPr>
            <w:tcW w:w="700" w:type="dxa"/>
            <w:tcBorders>
              <w:top w:val="nil"/>
              <w:left w:val="nil"/>
              <w:bottom w:val="single" w:sz="4" w:space="0" w:color="auto"/>
              <w:right w:val="single" w:sz="4" w:space="0" w:color="auto"/>
            </w:tcBorders>
            <w:shd w:val="clear" w:color="auto" w:fill="auto"/>
            <w:vAlign w:val="bottom"/>
            <w:hideMark/>
          </w:tcPr>
          <w:p w14:paraId="7CE90B4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vAlign w:val="bottom"/>
            <w:hideMark/>
          </w:tcPr>
          <w:p w14:paraId="1363AF0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vAlign w:val="bottom"/>
            <w:hideMark/>
          </w:tcPr>
          <w:p w14:paraId="723DF3B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vAlign w:val="bottom"/>
            <w:hideMark/>
          </w:tcPr>
          <w:p w14:paraId="4DBB5CF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vAlign w:val="bottom"/>
            <w:hideMark/>
          </w:tcPr>
          <w:p w14:paraId="27EB480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53</w:t>
            </w:r>
          </w:p>
        </w:tc>
        <w:tc>
          <w:tcPr>
            <w:tcW w:w="720" w:type="dxa"/>
            <w:tcBorders>
              <w:top w:val="nil"/>
              <w:left w:val="nil"/>
              <w:bottom w:val="single" w:sz="4" w:space="0" w:color="auto"/>
              <w:right w:val="single" w:sz="4" w:space="0" w:color="auto"/>
            </w:tcBorders>
            <w:shd w:val="clear" w:color="auto" w:fill="auto"/>
            <w:vAlign w:val="bottom"/>
            <w:hideMark/>
          </w:tcPr>
          <w:p w14:paraId="0837008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33</w:t>
            </w:r>
          </w:p>
        </w:tc>
        <w:tc>
          <w:tcPr>
            <w:tcW w:w="720" w:type="dxa"/>
            <w:tcBorders>
              <w:top w:val="nil"/>
              <w:left w:val="nil"/>
              <w:bottom w:val="single" w:sz="4" w:space="0" w:color="auto"/>
              <w:right w:val="single" w:sz="4" w:space="0" w:color="auto"/>
            </w:tcBorders>
            <w:shd w:val="clear" w:color="000000" w:fill="FFFFFF"/>
            <w:noWrap/>
            <w:vAlign w:val="bottom"/>
            <w:hideMark/>
          </w:tcPr>
          <w:p w14:paraId="411BCF3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345</w:t>
            </w:r>
          </w:p>
        </w:tc>
      </w:tr>
      <w:tr w:rsidR="00944B04" w:rsidRPr="00944B04" w14:paraId="0B19426A"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131D1E01"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Maribyrnong Primary School</w:t>
            </w:r>
          </w:p>
        </w:tc>
        <w:tc>
          <w:tcPr>
            <w:tcW w:w="640" w:type="dxa"/>
            <w:tcBorders>
              <w:top w:val="nil"/>
              <w:left w:val="nil"/>
              <w:bottom w:val="single" w:sz="4" w:space="0" w:color="auto"/>
              <w:right w:val="single" w:sz="4" w:space="0" w:color="auto"/>
            </w:tcBorders>
            <w:shd w:val="clear" w:color="auto" w:fill="auto"/>
            <w:vAlign w:val="bottom"/>
            <w:hideMark/>
          </w:tcPr>
          <w:p w14:paraId="5F14D77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84</w:t>
            </w:r>
          </w:p>
        </w:tc>
        <w:tc>
          <w:tcPr>
            <w:tcW w:w="640" w:type="dxa"/>
            <w:tcBorders>
              <w:top w:val="nil"/>
              <w:left w:val="nil"/>
              <w:bottom w:val="single" w:sz="4" w:space="0" w:color="auto"/>
              <w:right w:val="single" w:sz="4" w:space="0" w:color="auto"/>
            </w:tcBorders>
            <w:shd w:val="clear" w:color="auto" w:fill="auto"/>
            <w:vAlign w:val="bottom"/>
            <w:hideMark/>
          </w:tcPr>
          <w:p w14:paraId="3D99E40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74</w:t>
            </w:r>
          </w:p>
        </w:tc>
        <w:tc>
          <w:tcPr>
            <w:tcW w:w="700" w:type="dxa"/>
            <w:tcBorders>
              <w:top w:val="nil"/>
              <w:left w:val="nil"/>
              <w:bottom w:val="single" w:sz="4" w:space="0" w:color="auto"/>
              <w:right w:val="single" w:sz="4" w:space="0" w:color="auto"/>
            </w:tcBorders>
            <w:shd w:val="clear" w:color="auto" w:fill="auto"/>
            <w:vAlign w:val="bottom"/>
            <w:hideMark/>
          </w:tcPr>
          <w:p w14:paraId="53CE333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82</w:t>
            </w:r>
          </w:p>
        </w:tc>
        <w:tc>
          <w:tcPr>
            <w:tcW w:w="720" w:type="dxa"/>
            <w:tcBorders>
              <w:top w:val="nil"/>
              <w:left w:val="nil"/>
              <w:bottom w:val="single" w:sz="4" w:space="0" w:color="auto"/>
              <w:right w:val="single" w:sz="4" w:space="0" w:color="auto"/>
            </w:tcBorders>
            <w:shd w:val="clear" w:color="auto" w:fill="auto"/>
            <w:vAlign w:val="bottom"/>
            <w:hideMark/>
          </w:tcPr>
          <w:p w14:paraId="2890A2A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vAlign w:val="bottom"/>
            <w:hideMark/>
          </w:tcPr>
          <w:p w14:paraId="4FBD6F7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vAlign w:val="bottom"/>
            <w:hideMark/>
          </w:tcPr>
          <w:p w14:paraId="3169C69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vAlign w:val="bottom"/>
            <w:hideMark/>
          </w:tcPr>
          <w:p w14:paraId="41F3E4E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53</w:t>
            </w:r>
          </w:p>
        </w:tc>
        <w:tc>
          <w:tcPr>
            <w:tcW w:w="720" w:type="dxa"/>
            <w:tcBorders>
              <w:top w:val="nil"/>
              <w:left w:val="nil"/>
              <w:bottom w:val="single" w:sz="4" w:space="0" w:color="auto"/>
              <w:right w:val="single" w:sz="4" w:space="0" w:color="auto"/>
            </w:tcBorders>
            <w:shd w:val="clear" w:color="auto" w:fill="auto"/>
            <w:vAlign w:val="bottom"/>
            <w:hideMark/>
          </w:tcPr>
          <w:p w14:paraId="44A109D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000000" w:fill="FFFFFF"/>
            <w:noWrap/>
            <w:vAlign w:val="bottom"/>
            <w:hideMark/>
          </w:tcPr>
          <w:p w14:paraId="710294F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577</w:t>
            </w:r>
          </w:p>
        </w:tc>
      </w:tr>
      <w:tr w:rsidR="00944B04" w:rsidRPr="00944B04" w14:paraId="3B29274F"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63159407"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Miles Franklin Primary School</w:t>
            </w:r>
          </w:p>
        </w:tc>
        <w:tc>
          <w:tcPr>
            <w:tcW w:w="640" w:type="dxa"/>
            <w:tcBorders>
              <w:top w:val="nil"/>
              <w:left w:val="nil"/>
              <w:bottom w:val="single" w:sz="4" w:space="0" w:color="auto"/>
              <w:right w:val="single" w:sz="4" w:space="0" w:color="auto"/>
            </w:tcBorders>
            <w:shd w:val="clear" w:color="auto" w:fill="auto"/>
            <w:vAlign w:val="bottom"/>
            <w:hideMark/>
          </w:tcPr>
          <w:p w14:paraId="4DDCC13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79</w:t>
            </w:r>
          </w:p>
        </w:tc>
        <w:tc>
          <w:tcPr>
            <w:tcW w:w="640" w:type="dxa"/>
            <w:tcBorders>
              <w:top w:val="nil"/>
              <w:left w:val="nil"/>
              <w:bottom w:val="single" w:sz="4" w:space="0" w:color="auto"/>
              <w:right w:val="single" w:sz="4" w:space="0" w:color="auto"/>
            </w:tcBorders>
            <w:shd w:val="clear" w:color="auto" w:fill="auto"/>
            <w:vAlign w:val="bottom"/>
            <w:hideMark/>
          </w:tcPr>
          <w:p w14:paraId="28EDFBD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75</w:t>
            </w:r>
          </w:p>
        </w:tc>
        <w:tc>
          <w:tcPr>
            <w:tcW w:w="700" w:type="dxa"/>
            <w:tcBorders>
              <w:top w:val="nil"/>
              <w:left w:val="nil"/>
              <w:bottom w:val="single" w:sz="4" w:space="0" w:color="auto"/>
              <w:right w:val="single" w:sz="4" w:space="0" w:color="auto"/>
            </w:tcBorders>
            <w:shd w:val="clear" w:color="auto" w:fill="auto"/>
            <w:vAlign w:val="bottom"/>
            <w:hideMark/>
          </w:tcPr>
          <w:p w14:paraId="4CE2D67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14:paraId="354AAD5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vAlign w:val="bottom"/>
            <w:hideMark/>
          </w:tcPr>
          <w:p w14:paraId="0CE96E4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14:paraId="7237603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vAlign w:val="bottom"/>
            <w:hideMark/>
          </w:tcPr>
          <w:p w14:paraId="51723AE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vAlign w:val="bottom"/>
            <w:hideMark/>
          </w:tcPr>
          <w:p w14:paraId="264B6B2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79</w:t>
            </w:r>
          </w:p>
        </w:tc>
        <w:tc>
          <w:tcPr>
            <w:tcW w:w="720" w:type="dxa"/>
            <w:tcBorders>
              <w:top w:val="nil"/>
              <w:left w:val="nil"/>
              <w:bottom w:val="single" w:sz="4" w:space="0" w:color="auto"/>
              <w:right w:val="single" w:sz="4" w:space="0" w:color="auto"/>
            </w:tcBorders>
            <w:shd w:val="clear" w:color="000000" w:fill="FFFFFF"/>
            <w:noWrap/>
            <w:vAlign w:val="bottom"/>
            <w:hideMark/>
          </w:tcPr>
          <w:p w14:paraId="365A242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594</w:t>
            </w:r>
          </w:p>
        </w:tc>
      </w:tr>
      <w:tr w:rsidR="00944B04" w:rsidRPr="00944B04" w14:paraId="321A31AB"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34D5DE50"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Mount Rogers Primary School</w:t>
            </w:r>
          </w:p>
        </w:tc>
        <w:tc>
          <w:tcPr>
            <w:tcW w:w="640" w:type="dxa"/>
            <w:tcBorders>
              <w:top w:val="nil"/>
              <w:left w:val="nil"/>
              <w:bottom w:val="single" w:sz="4" w:space="0" w:color="auto"/>
              <w:right w:val="single" w:sz="4" w:space="0" w:color="auto"/>
            </w:tcBorders>
            <w:shd w:val="clear" w:color="auto" w:fill="auto"/>
            <w:vAlign w:val="bottom"/>
            <w:hideMark/>
          </w:tcPr>
          <w:p w14:paraId="0BBE6A0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95</w:t>
            </w:r>
          </w:p>
        </w:tc>
        <w:tc>
          <w:tcPr>
            <w:tcW w:w="640" w:type="dxa"/>
            <w:tcBorders>
              <w:top w:val="nil"/>
              <w:left w:val="nil"/>
              <w:bottom w:val="single" w:sz="4" w:space="0" w:color="auto"/>
              <w:right w:val="single" w:sz="4" w:space="0" w:color="auto"/>
            </w:tcBorders>
            <w:shd w:val="clear" w:color="auto" w:fill="auto"/>
            <w:vAlign w:val="bottom"/>
            <w:hideMark/>
          </w:tcPr>
          <w:p w14:paraId="22F61C2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87</w:t>
            </w:r>
          </w:p>
        </w:tc>
        <w:tc>
          <w:tcPr>
            <w:tcW w:w="700" w:type="dxa"/>
            <w:tcBorders>
              <w:top w:val="nil"/>
              <w:left w:val="nil"/>
              <w:bottom w:val="single" w:sz="4" w:space="0" w:color="auto"/>
              <w:right w:val="single" w:sz="4" w:space="0" w:color="auto"/>
            </w:tcBorders>
            <w:shd w:val="clear" w:color="auto" w:fill="auto"/>
            <w:vAlign w:val="bottom"/>
            <w:hideMark/>
          </w:tcPr>
          <w:p w14:paraId="56A3ECC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96</w:t>
            </w:r>
          </w:p>
        </w:tc>
        <w:tc>
          <w:tcPr>
            <w:tcW w:w="720" w:type="dxa"/>
            <w:tcBorders>
              <w:top w:val="nil"/>
              <w:left w:val="nil"/>
              <w:bottom w:val="single" w:sz="4" w:space="0" w:color="auto"/>
              <w:right w:val="single" w:sz="4" w:space="0" w:color="auto"/>
            </w:tcBorders>
            <w:shd w:val="clear" w:color="auto" w:fill="auto"/>
            <w:vAlign w:val="bottom"/>
            <w:hideMark/>
          </w:tcPr>
          <w:p w14:paraId="69C0310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14:paraId="0D25374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74</w:t>
            </w:r>
          </w:p>
        </w:tc>
        <w:tc>
          <w:tcPr>
            <w:tcW w:w="720" w:type="dxa"/>
            <w:tcBorders>
              <w:top w:val="nil"/>
              <w:left w:val="nil"/>
              <w:bottom w:val="single" w:sz="4" w:space="0" w:color="auto"/>
              <w:right w:val="single" w:sz="4" w:space="0" w:color="auto"/>
            </w:tcBorders>
            <w:shd w:val="clear" w:color="auto" w:fill="auto"/>
            <w:vAlign w:val="bottom"/>
            <w:hideMark/>
          </w:tcPr>
          <w:p w14:paraId="67C75E6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14:paraId="667EC3E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58</w:t>
            </w:r>
          </w:p>
        </w:tc>
        <w:tc>
          <w:tcPr>
            <w:tcW w:w="720" w:type="dxa"/>
            <w:tcBorders>
              <w:top w:val="nil"/>
              <w:left w:val="nil"/>
              <w:bottom w:val="single" w:sz="4" w:space="0" w:color="auto"/>
              <w:right w:val="single" w:sz="4" w:space="0" w:color="auto"/>
            </w:tcBorders>
            <w:shd w:val="clear" w:color="auto" w:fill="auto"/>
            <w:vAlign w:val="bottom"/>
            <w:hideMark/>
          </w:tcPr>
          <w:p w14:paraId="282D7CB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54</w:t>
            </w:r>
          </w:p>
        </w:tc>
        <w:tc>
          <w:tcPr>
            <w:tcW w:w="720" w:type="dxa"/>
            <w:tcBorders>
              <w:top w:val="nil"/>
              <w:left w:val="nil"/>
              <w:bottom w:val="single" w:sz="4" w:space="0" w:color="auto"/>
              <w:right w:val="single" w:sz="4" w:space="0" w:color="auto"/>
            </w:tcBorders>
            <w:shd w:val="clear" w:color="000000" w:fill="FFFFFF"/>
            <w:noWrap/>
            <w:vAlign w:val="bottom"/>
            <w:hideMark/>
          </w:tcPr>
          <w:p w14:paraId="741704A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604</w:t>
            </w:r>
          </w:p>
        </w:tc>
      </w:tr>
      <w:tr w:rsidR="00944B04" w:rsidRPr="00944B04" w14:paraId="68DFE410"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31F02D30"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Southern Cross Early Childhood School</w:t>
            </w:r>
          </w:p>
        </w:tc>
        <w:tc>
          <w:tcPr>
            <w:tcW w:w="640" w:type="dxa"/>
            <w:tcBorders>
              <w:top w:val="nil"/>
              <w:left w:val="nil"/>
              <w:bottom w:val="single" w:sz="4" w:space="0" w:color="auto"/>
              <w:right w:val="single" w:sz="4" w:space="0" w:color="auto"/>
            </w:tcBorders>
            <w:shd w:val="clear" w:color="auto" w:fill="auto"/>
            <w:vAlign w:val="bottom"/>
            <w:hideMark/>
          </w:tcPr>
          <w:p w14:paraId="6602498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vAlign w:val="bottom"/>
            <w:hideMark/>
          </w:tcPr>
          <w:p w14:paraId="00CB97A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52</w:t>
            </w:r>
          </w:p>
        </w:tc>
        <w:tc>
          <w:tcPr>
            <w:tcW w:w="700" w:type="dxa"/>
            <w:tcBorders>
              <w:top w:val="nil"/>
              <w:left w:val="nil"/>
              <w:bottom w:val="single" w:sz="4" w:space="0" w:color="auto"/>
              <w:right w:val="single" w:sz="4" w:space="0" w:color="auto"/>
            </w:tcBorders>
            <w:shd w:val="clear" w:color="auto" w:fill="auto"/>
            <w:vAlign w:val="bottom"/>
            <w:hideMark/>
          </w:tcPr>
          <w:p w14:paraId="1D8508A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vAlign w:val="bottom"/>
            <w:hideMark/>
          </w:tcPr>
          <w:p w14:paraId="13A9D09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noWrap/>
            <w:vAlign w:val="bottom"/>
            <w:hideMark/>
          </w:tcPr>
          <w:p w14:paraId="74B4726E"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4996DD49"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BB40A5E"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4FE919E"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14:paraId="3525093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216</w:t>
            </w:r>
          </w:p>
        </w:tc>
      </w:tr>
      <w:tr w:rsidR="00944B04" w:rsidRPr="00944B04" w14:paraId="38F865FE"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14:paraId="703D2C86"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Weetangera Primary School</w:t>
            </w:r>
          </w:p>
        </w:tc>
        <w:tc>
          <w:tcPr>
            <w:tcW w:w="640" w:type="dxa"/>
            <w:tcBorders>
              <w:top w:val="nil"/>
              <w:left w:val="nil"/>
              <w:bottom w:val="single" w:sz="4" w:space="0" w:color="auto"/>
              <w:right w:val="single" w:sz="4" w:space="0" w:color="auto"/>
            </w:tcBorders>
            <w:shd w:val="clear" w:color="auto" w:fill="auto"/>
            <w:vAlign w:val="bottom"/>
            <w:hideMark/>
          </w:tcPr>
          <w:p w14:paraId="75E2146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59</w:t>
            </w:r>
          </w:p>
        </w:tc>
        <w:tc>
          <w:tcPr>
            <w:tcW w:w="640" w:type="dxa"/>
            <w:tcBorders>
              <w:top w:val="nil"/>
              <w:left w:val="nil"/>
              <w:bottom w:val="single" w:sz="4" w:space="0" w:color="auto"/>
              <w:right w:val="single" w:sz="4" w:space="0" w:color="auto"/>
            </w:tcBorders>
            <w:shd w:val="clear" w:color="auto" w:fill="auto"/>
            <w:vAlign w:val="bottom"/>
            <w:hideMark/>
          </w:tcPr>
          <w:p w14:paraId="7D3599D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700" w:type="dxa"/>
            <w:tcBorders>
              <w:top w:val="nil"/>
              <w:left w:val="nil"/>
              <w:bottom w:val="single" w:sz="4" w:space="0" w:color="auto"/>
              <w:right w:val="single" w:sz="4" w:space="0" w:color="auto"/>
            </w:tcBorders>
            <w:shd w:val="clear" w:color="auto" w:fill="auto"/>
            <w:vAlign w:val="bottom"/>
            <w:hideMark/>
          </w:tcPr>
          <w:p w14:paraId="0C5BD90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14:paraId="3AA08D4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14:paraId="3C5879B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14:paraId="29423FA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74</w:t>
            </w:r>
          </w:p>
        </w:tc>
        <w:tc>
          <w:tcPr>
            <w:tcW w:w="720" w:type="dxa"/>
            <w:tcBorders>
              <w:top w:val="nil"/>
              <w:left w:val="nil"/>
              <w:bottom w:val="single" w:sz="4" w:space="0" w:color="auto"/>
              <w:right w:val="single" w:sz="4" w:space="0" w:color="auto"/>
            </w:tcBorders>
            <w:shd w:val="clear" w:color="auto" w:fill="auto"/>
            <w:vAlign w:val="bottom"/>
            <w:hideMark/>
          </w:tcPr>
          <w:p w14:paraId="6D9142F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14:paraId="78C2A7E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000000" w:fill="FFFFFF"/>
            <w:noWrap/>
            <w:vAlign w:val="bottom"/>
            <w:hideMark/>
          </w:tcPr>
          <w:p w14:paraId="5EB0A00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526</w:t>
            </w:r>
          </w:p>
        </w:tc>
      </w:tr>
      <w:tr w:rsidR="00944B04" w:rsidRPr="00944B04" w14:paraId="76E9C618"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DBE5F1"/>
            <w:vAlign w:val="bottom"/>
            <w:hideMark/>
          </w:tcPr>
          <w:p w14:paraId="2C6D8A41"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Subtotal Belconnen</w:t>
            </w:r>
          </w:p>
        </w:tc>
        <w:tc>
          <w:tcPr>
            <w:tcW w:w="640" w:type="dxa"/>
            <w:tcBorders>
              <w:top w:val="nil"/>
              <w:left w:val="nil"/>
              <w:bottom w:val="single" w:sz="4" w:space="0" w:color="auto"/>
              <w:right w:val="single" w:sz="4" w:space="0" w:color="auto"/>
            </w:tcBorders>
            <w:shd w:val="clear" w:color="000000" w:fill="DBE5F1"/>
            <w:vAlign w:val="bottom"/>
            <w:hideMark/>
          </w:tcPr>
          <w:p w14:paraId="015DB64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1,179</w:t>
            </w:r>
          </w:p>
        </w:tc>
        <w:tc>
          <w:tcPr>
            <w:tcW w:w="640" w:type="dxa"/>
            <w:tcBorders>
              <w:top w:val="nil"/>
              <w:left w:val="nil"/>
              <w:bottom w:val="single" w:sz="4" w:space="0" w:color="auto"/>
              <w:right w:val="single" w:sz="4" w:space="0" w:color="auto"/>
            </w:tcBorders>
            <w:shd w:val="clear" w:color="000000" w:fill="DBE5F1"/>
            <w:vAlign w:val="bottom"/>
            <w:hideMark/>
          </w:tcPr>
          <w:p w14:paraId="0327AE4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1,120</w:t>
            </w:r>
          </w:p>
        </w:tc>
        <w:tc>
          <w:tcPr>
            <w:tcW w:w="700" w:type="dxa"/>
            <w:tcBorders>
              <w:top w:val="nil"/>
              <w:left w:val="nil"/>
              <w:bottom w:val="single" w:sz="4" w:space="0" w:color="auto"/>
              <w:right w:val="single" w:sz="4" w:space="0" w:color="auto"/>
            </w:tcBorders>
            <w:shd w:val="clear" w:color="000000" w:fill="DBE5F1"/>
            <w:vAlign w:val="bottom"/>
            <w:hideMark/>
          </w:tcPr>
          <w:p w14:paraId="24546D8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w:t>
            </w:r>
            <w:r w:rsidR="00194C37">
              <w:rPr>
                <w:rFonts w:cs="Calibri"/>
                <w:color w:val="000000"/>
                <w:sz w:val="18"/>
                <w:szCs w:val="18"/>
                <w:lang w:eastAsia="en-AU"/>
              </w:rPr>
              <w:t>,</w:t>
            </w:r>
            <w:r w:rsidRPr="00944B04">
              <w:rPr>
                <w:rFonts w:cs="Calibri"/>
                <w:color w:val="000000"/>
                <w:sz w:val="18"/>
                <w:szCs w:val="18"/>
                <w:lang w:eastAsia="en-AU"/>
              </w:rPr>
              <w:t>050</w:t>
            </w:r>
          </w:p>
        </w:tc>
        <w:tc>
          <w:tcPr>
            <w:tcW w:w="720" w:type="dxa"/>
            <w:tcBorders>
              <w:top w:val="nil"/>
              <w:left w:val="nil"/>
              <w:bottom w:val="single" w:sz="4" w:space="0" w:color="auto"/>
              <w:right w:val="single" w:sz="4" w:space="0" w:color="auto"/>
            </w:tcBorders>
            <w:shd w:val="clear" w:color="000000" w:fill="DBE5F1"/>
            <w:vAlign w:val="bottom"/>
            <w:hideMark/>
          </w:tcPr>
          <w:p w14:paraId="55FB5DD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w:t>
            </w:r>
            <w:r w:rsidR="00194C37">
              <w:rPr>
                <w:rFonts w:cs="Calibri"/>
                <w:color w:val="000000"/>
                <w:sz w:val="18"/>
                <w:szCs w:val="18"/>
                <w:lang w:eastAsia="en-AU"/>
              </w:rPr>
              <w:t>,</w:t>
            </w:r>
            <w:r w:rsidRPr="00944B04">
              <w:rPr>
                <w:rFonts w:cs="Calibri"/>
                <w:color w:val="000000"/>
                <w:sz w:val="18"/>
                <w:szCs w:val="18"/>
                <w:lang w:eastAsia="en-AU"/>
              </w:rPr>
              <w:t>004</w:t>
            </w:r>
          </w:p>
        </w:tc>
        <w:tc>
          <w:tcPr>
            <w:tcW w:w="720" w:type="dxa"/>
            <w:tcBorders>
              <w:top w:val="nil"/>
              <w:left w:val="nil"/>
              <w:bottom w:val="single" w:sz="4" w:space="0" w:color="auto"/>
              <w:right w:val="single" w:sz="4" w:space="0" w:color="auto"/>
            </w:tcBorders>
            <w:shd w:val="clear" w:color="000000" w:fill="DBE5F1"/>
            <w:vAlign w:val="bottom"/>
            <w:hideMark/>
          </w:tcPr>
          <w:p w14:paraId="274C320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960</w:t>
            </w:r>
          </w:p>
        </w:tc>
        <w:tc>
          <w:tcPr>
            <w:tcW w:w="720" w:type="dxa"/>
            <w:tcBorders>
              <w:top w:val="nil"/>
              <w:left w:val="nil"/>
              <w:bottom w:val="single" w:sz="4" w:space="0" w:color="auto"/>
              <w:right w:val="single" w:sz="4" w:space="0" w:color="auto"/>
            </w:tcBorders>
            <w:shd w:val="clear" w:color="000000" w:fill="DBE5F1"/>
            <w:vAlign w:val="bottom"/>
            <w:hideMark/>
          </w:tcPr>
          <w:p w14:paraId="3128E13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950</w:t>
            </w:r>
          </w:p>
        </w:tc>
        <w:tc>
          <w:tcPr>
            <w:tcW w:w="720" w:type="dxa"/>
            <w:tcBorders>
              <w:top w:val="nil"/>
              <w:left w:val="nil"/>
              <w:bottom w:val="single" w:sz="4" w:space="0" w:color="auto"/>
              <w:right w:val="single" w:sz="4" w:space="0" w:color="auto"/>
            </w:tcBorders>
            <w:shd w:val="clear" w:color="000000" w:fill="DBE5F1"/>
            <w:vAlign w:val="bottom"/>
            <w:hideMark/>
          </w:tcPr>
          <w:p w14:paraId="085488D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975</w:t>
            </w:r>
          </w:p>
        </w:tc>
        <w:tc>
          <w:tcPr>
            <w:tcW w:w="720" w:type="dxa"/>
            <w:tcBorders>
              <w:top w:val="nil"/>
              <w:left w:val="nil"/>
              <w:bottom w:val="single" w:sz="4" w:space="0" w:color="auto"/>
              <w:right w:val="single" w:sz="4" w:space="0" w:color="auto"/>
            </w:tcBorders>
            <w:shd w:val="clear" w:color="000000" w:fill="DBE5F1"/>
            <w:vAlign w:val="bottom"/>
            <w:hideMark/>
          </w:tcPr>
          <w:p w14:paraId="2E12911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912</w:t>
            </w:r>
          </w:p>
        </w:tc>
        <w:tc>
          <w:tcPr>
            <w:tcW w:w="720" w:type="dxa"/>
            <w:tcBorders>
              <w:top w:val="nil"/>
              <w:left w:val="nil"/>
              <w:bottom w:val="single" w:sz="4" w:space="0" w:color="auto"/>
              <w:right w:val="single" w:sz="4" w:space="0" w:color="auto"/>
            </w:tcBorders>
            <w:shd w:val="clear" w:color="000000" w:fill="DBE5F1"/>
            <w:vAlign w:val="bottom"/>
            <w:hideMark/>
          </w:tcPr>
          <w:p w14:paraId="195542A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8,150</w:t>
            </w:r>
          </w:p>
        </w:tc>
      </w:tr>
      <w:tr w:rsidR="00944B04" w:rsidRPr="00944B04" w14:paraId="18D93EFD" w14:textId="77777777" w:rsidTr="00944B04">
        <w:trPr>
          <w:trHeight w:val="270"/>
        </w:trPr>
        <w:tc>
          <w:tcPr>
            <w:tcW w:w="3220" w:type="dxa"/>
            <w:tcBorders>
              <w:top w:val="nil"/>
              <w:left w:val="single" w:sz="8" w:space="0" w:color="auto"/>
              <w:bottom w:val="nil"/>
              <w:right w:val="nil"/>
            </w:tcBorders>
            <w:shd w:val="clear" w:color="000000" w:fill="FFFFFF"/>
            <w:noWrap/>
            <w:vAlign w:val="bottom"/>
            <w:hideMark/>
          </w:tcPr>
          <w:p w14:paraId="01617BFC" w14:textId="77777777" w:rsidR="00944B04" w:rsidRPr="00944B04" w:rsidRDefault="00944B04" w:rsidP="00944B04">
            <w:pPr>
              <w:spacing w:before="0" w:after="0"/>
              <w:rPr>
                <w:rFonts w:cs="Calibri"/>
                <w:b/>
                <w:bCs/>
                <w:i/>
                <w:iCs/>
                <w:color w:val="000000"/>
                <w:sz w:val="18"/>
                <w:szCs w:val="18"/>
                <w:lang w:eastAsia="en-AU"/>
              </w:rPr>
            </w:pPr>
            <w:r w:rsidRPr="00944B04">
              <w:rPr>
                <w:rFonts w:cs="Calibri"/>
                <w:b/>
                <w:bCs/>
                <w:i/>
                <w:iCs/>
                <w:color w:val="000000"/>
                <w:sz w:val="18"/>
                <w:szCs w:val="18"/>
                <w:lang w:eastAsia="en-AU"/>
              </w:rPr>
              <w:t>North/Gungahlin Network</w:t>
            </w:r>
          </w:p>
        </w:tc>
        <w:tc>
          <w:tcPr>
            <w:tcW w:w="640" w:type="dxa"/>
            <w:tcBorders>
              <w:top w:val="nil"/>
              <w:left w:val="nil"/>
              <w:bottom w:val="nil"/>
              <w:right w:val="nil"/>
            </w:tcBorders>
            <w:shd w:val="clear" w:color="000000" w:fill="FFFFFF"/>
            <w:noWrap/>
            <w:vAlign w:val="bottom"/>
            <w:hideMark/>
          </w:tcPr>
          <w:p w14:paraId="13DE305E"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640" w:type="dxa"/>
            <w:tcBorders>
              <w:top w:val="nil"/>
              <w:left w:val="nil"/>
              <w:bottom w:val="nil"/>
              <w:right w:val="nil"/>
            </w:tcBorders>
            <w:shd w:val="clear" w:color="000000" w:fill="FFFFFF"/>
            <w:noWrap/>
            <w:vAlign w:val="bottom"/>
            <w:hideMark/>
          </w:tcPr>
          <w:p w14:paraId="4DF23401"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00" w:type="dxa"/>
            <w:tcBorders>
              <w:top w:val="nil"/>
              <w:left w:val="nil"/>
              <w:bottom w:val="nil"/>
              <w:right w:val="nil"/>
            </w:tcBorders>
            <w:shd w:val="clear" w:color="000000" w:fill="FFFFFF"/>
            <w:noWrap/>
            <w:vAlign w:val="bottom"/>
            <w:hideMark/>
          </w:tcPr>
          <w:p w14:paraId="5FC1F5FF"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2F0721E3"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3FABCAAC"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3C8AEDB8"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38CE7F64"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14:paraId="64F9E71C"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c>
          <w:tcPr>
            <w:tcW w:w="720" w:type="dxa"/>
            <w:tcBorders>
              <w:top w:val="nil"/>
              <w:left w:val="nil"/>
              <w:bottom w:val="nil"/>
              <w:right w:val="single" w:sz="4" w:space="0" w:color="auto"/>
            </w:tcBorders>
            <w:shd w:val="clear" w:color="000000" w:fill="FFFFFF"/>
            <w:noWrap/>
            <w:vAlign w:val="bottom"/>
            <w:hideMark/>
          </w:tcPr>
          <w:p w14:paraId="6223F775"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 </w:t>
            </w:r>
          </w:p>
        </w:tc>
      </w:tr>
      <w:tr w:rsidR="00944B04" w:rsidRPr="00944B04" w14:paraId="42663B81" w14:textId="77777777" w:rsidTr="00944B04">
        <w:trPr>
          <w:trHeight w:val="27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23092"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Ainslie School</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291E47E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43</w:t>
            </w: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09B8395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45</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B7D683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63</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1514187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3EFB6B4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E4EE7F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425EDE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E23DA4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42</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14:paraId="407ACF0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391</w:t>
            </w:r>
          </w:p>
        </w:tc>
      </w:tr>
      <w:tr w:rsidR="00944B04" w:rsidRPr="00944B04" w14:paraId="10BD910E" w14:textId="77777777" w:rsidTr="00944B04">
        <w:trPr>
          <w:trHeight w:val="252"/>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705A186"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Amaroo School</w:t>
            </w:r>
          </w:p>
        </w:tc>
        <w:tc>
          <w:tcPr>
            <w:tcW w:w="640" w:type="dxa"/>
            <w:tcBorders>
              <w:top w:val="nil"/>
              <w:left w:val="nil"/>
              <w:bottom w:val="single" w:sz="4" w:space="0" w:color="auto"/>
              <w:right w:val="single" w:sz="4" w:space="0" w:color="auto"/>
            </w:tcBorders>
            <w:shd w:val="clear" w:color="auto" w:fill="auto"/>
            <w:vAlign w:val="bottom"/>
            <w:hideMark/>
          </w:tcPr>
          <w:p w14:paraId="5E126D7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130</w:t>
            </w:r>
          </w:p>
        </w:tc>
        <w:tc>
          <w:tcPr>
            <w:tcW w:w="640" w:type="dxa"/>
            <w:tcBorders>
              <w:top w:val="nil"/>
              <w:left w:val="nil"/>
              <w:bottom w:val="single" w:sz="4" w:space="0" w:color="auto"/>
              <w:right w:val="single" w:sz="4" w:space="0" w:color="auto"/>
            </w:tcBorders>
            <w:shd w:val="clear" w:color="auto" w:fill="auto"/>
            <w:vAlign w:val="bottom"/>
            <w:hideMark/>
          </w:tcPr>
          <w:p w14:paraId="03FE5BA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99</w:t>
            </w:r>
          </w:p>
        </w:tc>
        <w:tc>
          <w:tcPr>
            <w:tcW w:w="700" w:type="dxa"/>
            <w:tcBorders>
              <w:top w:val="nil"/>
              <w:left w:val="nil"/>
              <w:bottom w:val="single" w:sz="4" w:space="0" w:color="auto"/>
              <w:right w:val="single" w:sz="4" w:space="0" w:color="auto"/>
            </w:tcBorders>
            <w:shd w:val="clear" w:color="auto" w:fill="auto"/>
            <w:vAlign w:val="bottom"/>
            <w:hideMark/>
          </w:tcPr>
          <w:p w14:paraId="500DEA7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148</w:t>
            </w:r>
          </w:p>
        </w:tc>
        <w:tc>
          <w:tcPr>
            <w:tcW w:w="720" w:type="dxa"/>
            <w:tcBorders>
              <w:top w:val="nil"/>
              <w:left w:val="nil"/>
              <w:bottom w:val="single" w:sz="4" w:space="0" w:color="auto"/>
              <w:right w:val="single" w:sz="4" w:space="0" w:color="auto"/>
            </w:tcBorders>
            <w:shd w:val="clear" w:color="auto" w:fill="auto"/>
            <w:vAlign w:val="bottom"/>
            <w:hideMark/>
          </w:tcPr>
          <w:p w14:paraId="40E8627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159</w:t>
            </w:r>
          </w:p>
        </w:tc>
        <w:tc>
          <w:tcPr>
            <w:tcW w:w="720" w:type="dxa"/>
            <w:tcBorders>
              <w:top w:val="nil"/>
              <w:left w:val="nil"/>
              <w:bottom w:val="single" w:sz="4" w:space="0" w:color="auto"/>
              <w:right w:val="single" w:sz="4" w:space="0" w:color="auto"/>
            </w:tcBorders>
            <w:shd w:val="clear" w:color="auto" w:fill="auto"/>
            <w:vAlign w:val="bottom"/>
            <w:hideMark/>
          </w:tcPr>
          <w:p w14:paraId="2E1678E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159</w:t>
            </w:r>
          </w:p>
        </w:tc>
        <w:tc>
          <w:tcPr>
            <w:tcW w:w="720" w:type="dxa"/>
            <w:tcBorders>
              <w:top w:val="nil"/>
              <w:left w:val="nil"/>
              <w:bottom w:val="single" w:sz="4" w:space="0" w:color="auto"/>
              <w:right w:val="single" w:sz="4" w:space="0" w:color="auto"/>
            </w:tcBorders>
            <w:shd w:val="clear" w:color="auto" w:fill="auto"/>
            <w:vAlign w:val="bottom"/>
            <w:hideMark/>
          </w:tcPr>
          <w:p w14:paraId="2F27F6B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150</w:t>
            </w:r>
          </w:p>
        </w:tc>
        <w:tc>
          <w:tcPr>
            <w:tcW w:w="720" w:type="dxa"/>
            <w:tcBorders>
              <w:top w:val="nil"/>
              <w:left w:val="nil"/>
              <w:bottom w:val="single" w:sz="4" w:space="0" w:color="auto"/>
              <w:right w:val="single" w:sz="4" w:space="0" w:color="auto"/>
            </w:tcBorders>
            <w:shd w:val="clear" w:color="auto" w:fill="auto"/>
            <w:vAlign w:val="bottom"/>
            <w:hideMark/>
          </w:tcPr>
          <w:p w14:paraId="2B301C4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158</w:t>
            </w:r>
          </w:p>
        </w:tc>
        <w:tc>
          <w:tcPr>
            <w:tcW w:w="720" w:type="dxa"/>
            <w:tcBorders>
              <w:top w:val="nil"/>
              <w:left w:val="nil"/>
              <w:bottom w:val="single" w:sz="4" w:space="0" w:color="auto"/>
              <w:right w:val="single" w:sz="4" w:space="0" w:color="auto"/>
            </w:tcBorders>
            <w:shd w:val="clear" w:color="auto" w:fill="auto"/>
            <w:vAlign w:val="bottom"/>
            <w:hideMark/>
          </w:tcPr>
          <w:p w14:paraId="6FB89A5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148</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1804F1D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 xml:space="preserve">1,151 </w:t>
            </w:r>
          </w:p>
        </w:tc>
      </w:tr>
      <w:tr w:rsidR="00944B04" w:rsidRPr="00944B04" w14:paraId="07C15374"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3728D6B"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Campbell Primary School</w:t>
            </w:r>
          </w:p>
        </w:tc>
        <w:tc>
          <w:tcPr>
            <w:tcW w:w="640" w:type="dxa"/>
            <w:tcBorders>
              <w:top w:val="nil"/>
              <w:left w:val="nil"/>
              <w:bottom w:val="single" w:sz="4" w:space="0" w:color="auto"/>
              <w:right w:val="single" w:sz="4" w:space="0" w:color="auto"/>
            </w:tcBorders>
            <w:shd w:val="clear" w:color="auto" w:fill="auto"/>
            <w:vAlign w:val="bottom"/>
            <w:hideMark/>
          </w:tcPr>
          <w:p w14:paraId="6CA818B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66</w:t>
            </w:r>
          </w:p>
        </w:tc>
        <w:tc>
          <w:tcPr>
            <w:tcW w:w="640" w:type="dxa"/>
            <w:tcBorders>
              <w:top w:val="nil"/>
              <w:left w:val="nil"/>
              <w:bottom w:val="single" w:sz="4" w:space="0" w:color="auto"/>
              <w:right w:val="single" w:sz="4" w:space="0" w:color="auto"/>
            </w:tcBorders>
            <w:shd w:val="clear" w:color="auto" w:fill="auto"/>
            <w:vAlign w:val="bottom"/>
            <w:hideMark/>
          </w:tcPr>
          <w:p w14:paraId="07C8EBF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39</w:t>
            </w:r>
          </w:p>
        </w:tc>
        <w:tc>
          <w:tcPr>
            <w:tcW w:w="700" w:type="dxa"/>
            <w:tcBorders>
              <w:top w:val="nil"/>
              <w:left w:val="nil"/>
              <w:bottom w:val="single" w:sz="4" w:space="0" w:color="auto"/>
              <w:right w:val="single" w:sz="4" w:space="0" w:color="auto"/>
            </w:tcBorders>
            <w:shd w:val="clear" w:color="auto" w:fill="auto"/>
            <w:vAlign w:val="bottom"/>
            <w:hideMark/>
          </w:tcPr>
          <w:p w14:paraId="4211214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vAlign w:val="bottom"/>
            <w:hideMark/>
          </w:tcPr>
          <w:p w14:paraId="26372DC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vAlign w:val="bottom"/>
            <w:hideMark/>
          </w:tcPr>
          <w:p w14:paraId="2DE4554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58</w:t>
            </w:r>
          </w:p>
        </w:tc>
        <w:tc>
          <w:tcPr>
            <w:tcW w:w="720" w:type="dxa"/>
            <w:tcBorders>
              <w:top w:val="nil"/>
              <w:left w:val="nil"/>
              <w:bottom w:val="single" w:sz="4" w:space="0" w:color="auto"/>
              <w:right w:val="single" w:sz="4" w:space="0" w:color="auto"/>
            </w:tcBorders>
            <w:shd w:val="clear" w:color="auto" w:fill="auto"/>
            <w:vAlign w:val="bottom"/>
            <w:hideMark/>
          </w:tcPr>
          <w:p w14:paraId="2BA970A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53</w:t>
            </w:r>
          </w:p>
        </w:tc>
        <w:tc>
          <w:tcPr>
            <w:tcW w:w="720" w:type="dxa"/>
            <w:tcBorders>
              <w:top w:val="nil"/>
              <w:left w:val="nil"/>
              <w:bottom w:val="single" w:sz="4" w:space="0" w:color="auto"/>
              <w:right w:val="single" w:sz="4" w:space="0" w:color="auto"/>
            </w:tcBorders>
            <w:shd w:val="clear" w:color="auto" w:fill="auto"/>
            <w:vAlign w:val="bottom"/>
            <w:hideMark/>
          </w:tcPr>
          <w:p w14:paraId="1E53459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14:paraId="7BA11E3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47</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14:paraId="6F115A4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397</w:t>
            </w:r>
          </w:p>
        </w:tc>
      </w:tr>
      <w:tr w:rsidR="00944B04" w:rsidRPr="00944B04" w14:paraId="760F1E34"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EAB2DC8"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Cranleigh School</w:t>
            </w:r>
          </w:p>
        </w:tc>
        <w:tc>
          <w:tcPr>
            <w:tcW w:w="640" w:type="dxa"/>
            <w:tcBorders>
              <w:top w:val="nil"/>
              <w:left w:val="nil"/>
              <w:bottom w:val="single" w:sz="4" w:space="0" w:color="auto"/>
              <w:right w:val="single" w:sz="4" w:space="0" w:color="auto"/>
            </w:tcBorders>
            <w:shd w:val="clear" w:color="auto" w:fill="auto"/>
            <w:vAlign w:val="bottom"/>
            <w:hideMark/>
          </w:tcPr>
          <w:p w14:paraId="280824A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w:t>
            </w:r>
          </w:p>
        </w:tc>
        <w:tc>
          <w:tcPr>
            <w:tcW w:w="640" w:type="dxa"/>
            <w:tcBorders>
              <w:top w:val="nil"/>
              <w:left w:val="nil"/>
              <w:bottom w:val="single" w:sz="4" w:space="0" w:color="auto"/>
              <w:right w:val="single" w:sz="4" w:space="0" w:color="auto"/>
            </w:tcBorders>
            <w:shd w:val="clear" w:color="auto" w:fill="auto"/>
            <w:vAlign w:val="bottom"/>
            <w:hideMark/>
          </w:tcPr>
          <w:p w14:paraId="5B73E49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13</w:t>
            </w:r>
          </w:p>
        </w:tc>
        <w:tc>
          <w:tcPr>
            <w:tcW w:w="700" w:type="dxa"/>
            <w:tcBorders>
              <w:top w:val="nil"/>
              <w:left w:val="nil"/>
              <w:bottom w:val="single" w:sz="4" w:space="0" w:color="auto"/>
              <w:right w:val="single" w:sz="4" w:space="0" w:color="auto"/>
            </w:tcBorders>
            <w:shd w:val="clear" w:color="auto" w:fill="auto"/>
            <w:vAlign w:val="bottom"/>
            <w:hideMark/>
          </w:tcPr>
          <w:p w14:paraId="0814D28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10</w:t>
            </w:r>
          </w:p>
        </w:tc>
        <w:tc>
          <w:tcPr>
            <w:tcW w:w="720" w:type="dxa"/>
            <w:tcBorders>
              <w:top w:val="nil"/>
              <w:left w:val="nil"/>
              <w:bottom w:val="single" w:sz="4" w:space="0" w:color="auto"/>
              <w:right w:val="single" w:sz="4" w:space="0" w:color="auto"/>
            </w:tcBorders>
            <w:shd w:val="clear" w:color="auto" w:fill="auto"/>
            <w:vAlign w:val="bottom"/>
            <w:hideMark/>
          </w:tcPr>
          <w:p w14:paraId="21DDCAA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w:t>
            </w:r>
          </w:p>
        </w:tc>
        <w:tc>
          <w:tcPr>
            <w:tcW w:w="720" w:type="dxa"/>
            <w:tcBorders>
              <w:top w:val="nil"/>
              <w:left w:val="nil"/>
              <w:bottom w:val="single" w:sz="4" w:space="0" w:color="auto"/>
              <w:right w:val="single" w:sz="4" w:space="0" w:color="auto"/>
            </w:tcBorders>
            <w:shd w:val="clear" w:color="auto" w:fill="auto"/>
            <w:vAlign w:val="bottom"/>
            <w:hideMark/>
          </w:tcPr>
          <w:p w14:paraId="54B35BC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10</w:t>
            </w:r>
          </w:p>
        </w:tc>
        <w:tc>
          <w:tcPr>
            <w:tcW w:w="720" w:type="dxa"/>
            <w:tcBorders>
              <w:top w:val="nil"/>
              <w:left w:val="nil"/>
              <w:bottom w:val="single" w:sz="4" w:space="0" w:color="auto"/>
              <w:right w:val="single" w:sz="4" w:space="0" w:color="auto"/>
            </w:tcBorders>
            <w:shd w:val="clear" w:color="auto" w:fill="auto"/>
            <w:vAlign w:val="bottom"/>
            <w:hideMark/>
          </w:tcPr>
          <w:p w14:paraId="7FD5B51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15</w:t>
            </w:r>
          </w:p>
        </w:tc>
        <w:tc>
          <w:tcPr>
            <w:tcW w:w="720" w:type="dxa"/>
            <w:tcBorders>
              <w:top w:val="nil"/>
              <w:left w:val="nil"/>
              <w:bottom w:val="single" w:sz="4" w:space="0" w:color="auto"/>
              <w:right w:val="single" w:sz="4" w:space="0" w:color="auto"/>
            </w:tcBorders>
            <w:shd w:val="clear" w:color="auto" w:fill="auto"/>
            <w:vAlign w:val="bottom"/>
            <w:hideMark/>
          </w:tcPr>
          <w:p w14:paraId="4491299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10</w:t>
            </w:r>
          </w:p>
        </w:tc>
        <w:tc>
          <w:tcPr>
            <w:tcW w:w="720" w:type="dxa"/>
            <w:tcBorders>
              <w:top w:val="nil"/>
              <w:left w:val="nil"/>
              <w:bottom w:val="single" w:sz="4" w:space="0" w:color="auto"/>
              <w:right w:val="single" w:sz="4" w:space="0" w:color="auto"/>
            </w:tcBorders>
            <w:shd w:val="clear" w:color="auto" w:fill="auto"/>
            <w:vAlign w:val="bottom"/>
            <w:hideMark/>
          </w:tcPr>
          <w:p w14:paraId="0FF577F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16</w:t>
            </w:r>
          </w:p>
        </w:tc>
        <w:tc>
          <w:tcPr>
            <w:tcW w:w="720" w:type="dxa"/>
            <w:tcBorders>
              <w:top w:val="nil"/>
              <w:left w:val="nil"/>
              <w:bottom w:val="single" w:sz="4" w:space="0" w:color="auto"/>
              <w:right w:val="single" w:sz="4" w:space="0" w:color="auto"/>
            </w:tcBorders>
            <w:shd w:val="clear" w:color="000000" w:fill="FFFFFF"/>
            <w:noWrap/>
            <w:vAlign w:val="bottom"/>
            <w:hideMark/>
          </w:tcPr>
          <w:p w14:paraId="5708576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94</w:t>
            </w:r>
          </w:p>
        </w:tc>
      </w:tr>
      <w:tr w:rsidR="00944B04" w:rsidRPr="00944B04" w14:paraId="2D7E063F"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D06ABC6"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Franklin School</w:t>
            </w:r>
          </w:p>
        </w:tc>
        <w:tc>
          <w:tcPr>
            <w:tcW w:w="640" w:type="dxa"/>
            <w:tcBorders>
              <w:top w:val="nil"/>
              <w:left w:val="nil"/>
              <w:bottom w:val="single" w:sz="4" w:space="0" w:color="auto"/>
              <w:right w:val="single" w:sz="4" w:space="0" w:color="auto"/>
            </w:tcBorders>
            <w:shd w:val="clear" w:color="auto" w:fill="auto"/>
            <w:vAlign w:val="bottom"/>
            <w:hideMark/>
          </w:tcPr>
          <w:p w14:paraId="43F8A09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132</w:t>
            </w:r>
          </w:p>
        </w:tc>
        <w:tc>
          <w:tcPr>
            <w:tcW w:w="640" w:type="dxa"/>
            <w:tcBorders>
              <w:top w:val="nil"/>
              <w:left w:val="nil"/>
              <w:bottom w:val="single" w:sz="4" w:space="0" w:color="auto"/>
              <w:right w:val="single" w:sz="4" w:space="0" w:color="auto"/>
            </w:tcBorders>
            <w:shd w:val="clear" w:color="auto" w:fill="auto"/>
            <w:vAlign w:val="bottom"/>
            <w:hideMark/>
          </w:tcPr>
          <w:p w14:paraId="3434F27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81</w:t>
            </w:r>
          </w:p>
        </w:tc>
        <w:tc>
          <w:tcPr>
            <w:tcW w:w="700" w:type="dxa"/>
            <w:tcBorders>
              <w:top w:val="nil"/>
              <w:left w:val="nil"/>
              <w:bottom w:val="single" w:sz="4" w:space="0" w:color="auto"/>
              <w:right w:val="single" w:sz="4" w:space="0" w:color="auto"/>
            </w:tcBorders>
            <w:shd w:val="clear" w:color="auto" w:fill="auto"/>
            <w:vAlign w:val="bottom"/>
            <w:hideMark/>
          </w:tcPr>
          <w:p w14:paraId="6E4732A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74</w:t>
            </w:r>
          </w:p>
        </w:tc>
        <w:tc>
          <w:tcPr>
            <w:tcW w:w="720" w:type="dxa"/>
            <w:tcBorders>
              <w:top w:val="nil"/>
              <w:left w:val="nil"/>
              <w:bottom w:val="single" w:sz="4" w:space="0" w:color="auto"/>
              <w:right w:val="single" w:sz="4" w:space="0" w:color="auto"/>
            </w:tcBorders>
            <w:shd w:val="clear" w:color="auto" w:fill="auto"/>
            <w:vAlign w:val="bottom"/>
            <w:hideMark/>
          </w:tcPr>
          <w:p w14:paraId="3C6FD01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14:paraId="288EF9D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vAlign w:val="bottom"/>
            <w:hideMark/>
          </w:tcPr>
          <w:p w14:paraId="101488A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noWrap/>
            <w:vAlign w:val="bottom"/>
            <w:hideMark/>
          </w:tcPr>
          <w:p w14:paraId="7ECA26D5"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C40A8E0"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14:paraId="479B57A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432</w:t>
            </w:r>
          </w:p>
        </w:tc>
      </w:tr>
      <w:tr w:rsidR="00944B04" w:rsidRPr="00944B04" w14:paraId="4F27829D"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6C2664B"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Gold Creek School</w:t>
            </w:r>
          </w:p>
        </w:tc>
        <w:tc>
          <w:tcPr>
            <w:tcW w:w="640" w:type="dxa"/>
            <w:tcBorders>
              <w:top w:val="nil"/>
              <w:left w:val="nil"/>
              <w:bottom w:val="single" w:sz="4" w:space="0" w:color="auto"/>
              <w:right w:val="single" w:sz="4" w:space="0" w:color="auto"/>
            </w:tcBorders>
            <w:shd w:val="clear" w:color="auto" w:fill="auto"/>
            <w:vAlign w:val="bottom"/>
            <w:hideMark/>
          </w:tcPr>
          <w:p w14:paraId="7ADB290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121</w:t>
            </w:r>
          </w:p>
        </w:tc>
        <w:tc>
          <w:tcPr>
            <w:tcW w:w="640" w:type="dxa"/>
            <w:tcBorders>
              <w:top w:val="nil"/>
              <w:left w:val="nil"/>
              <w:bottom w:val="single" w:sz="4" w:space="0" w:color="auto"/>
              <w:right w:val="single" w:sz="4" w:space="0" w:color="auto"/>
            </w:tcBorders>
            <w:shd w:val="clear" w:color="auto" w:fill="auto"/>
            <w:vAlign w:val="bottom"/>
            <w:hideMark/>
          </w:tcPr>
          <w:p w14:paraId="44C2E7C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90</w:t>
            </w:r>
          </w:p>
        </w:tc>
        <w:tc>
          <w:tcPr>
            <w:tcW w:w="700" w:type="dxa"/>
            <w:tcBorders>
              <w:top w:val="nil"/>
              <w:left w:val="nil"/>
              <w:bottom w:val="single" w:sz="4" w:space="0" w:color="auto"/>
              <w:right w:val="single" w:sz="4" w:space="0" w:color="auto"/>
            </w:tcBorders>
            <w:shd w:val="clear" w:color="auto" w:fill="auto"/>
            <w:vAlign w:val="bottom"/>
            <w:hideMark/>
          </w:tcPr>
          <w:p w14:paraId="0443D56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94</w:t>
            </w:r>
          </w:p>
        </w:tc>
        <w:tc>
          <w:tcPr>
            <w:tcW w:w="720" w:type="dxa"/>
            <w:tcBorders>
              <w:top w:val="nil"/>
              <w:left w:val="nil"/>
              <w:bottom w:val="single" w:sz="4" w:space="0" w:color="auto"/>
              <w:right w:val="single" w:sz="4" w:space="0" w:color="auto"/>
            </w:tcBorders>
            <w:shd w:val="clear" w:color="auto" w:fill="auto"/>
            <w:vAlign w:val="bottom"/>
            <w:hideMark/>
          </w:tcPr>
          <w:p w14:paraId="395F9FA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86</w:t>
            </w:r>
          </w:p>
        </w:tc>
        <w:tc>
          <w:tcPr>
            <w:tcW w:w="720" w:type="dxa"/>
            <w:tcBorders>
              <w:top w:val="nil"/>
              <w:left w:val="nil"/>
              <w:bottom w:val="single" w:sz="4" w:space="0" w:color="auto"/>
              <w:right w:val="single" w:sz="4" w:space="0" w:color="auto"/>
            </w:tcBorders>
            <w:shd w:val="clear" w:color="auto" w:fill="auto"/>
            <w:vAlign w:val="bottom"/>
            <w:hideMark/>
          </w:tcPr>
          <w:p w14:paraId="247C701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vAlign w:val="bottom"/>
            <w:hideMark/>
          </w:tcPr>
          <w:p w14:paraId="54E59C9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74</w:t>
            </w:r>
          </w:p>
        </w:tc>
        <w:tc>
          <w:tcPr>
            <w:tcW w:w="720" w:type="dxa"/>
            <w:tcBorders>
              <w:top w:val="nil"/>
              <w:left w:val="nil"/>
              <w:bottom w:val="single" w:sz="4" w:space="0" w:color="auto"/>
              <w:right w:val="single" w:sz="4" w:space="0" w:color="auto"/>
            </w:tcBorders>
            <w:shd w:val="clear" w:color="auto" w:fill="auto"/>
            <w:vAlign w:val="bottom"/>
            <w:hideMark/>
          </w:tcPr>
          <w:p w14:paraId="07B626F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vAlign w:val="bottom"/>
            <w:hideMark/>
          </w:tcPr>
          <w:p w14:paraId="7201120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000000" w:fill="FFFFFF"/>
            <w:noWrap/>
            <w:vAlign w:val="bottom"/>
            <w:hideMark/>
          </w:tcPr>
          <w:p w14:paraId="2E1DFAB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687</w:t>
            </w:r>
          </w:p>
        </w:tc>
      </w:tr>
      <w:tr w:rsidR="00944B04" w:rsidRPr="00944B04" w14:paraId="344F254D"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CA95DB"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Harrison School</w:t>
            </w:r>
          </w:p>
        </w:tc>
        <w:tc>
          <w:tcPr>
            <w:tcW w:w="640" w:type="dxa"/>
            <w:tcBorders>
              <w:top w:val="nil"/>
              <w:left w:val="nil"/>
              <w:bottom w:val="single" w:sz="4" w:space="0" w:color="auto"/>
              <w:right w:val="single" w:sz="4" w:space="0" w:color="auto"/>
            </w:tcBorders>
            <w:shd w:val="clear" w:color="auto" w:fill="auto"/>
            <w:vAlign w:val="bottom"/>
            <w:hideMark/>
          </w:tcPr>
          <w:p w14:paraId="2BE3BDB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133</w:t>
            </w:r>
          </w:p>
        </w:tc>
        <w:tc>
          <w:tcPr>
            <w:tcW w:w="640" w:type="dxa"/>
            <w:tcBorders>
              <w:top w:val="nil"/>
              <w:left w:val="nil"/>
              <w:bottom w:val="single" w:sz="4" w:space="0" w:color="auto"/>
              <w:right w:val="single" w:sz="4" w:space="0" w:color="auto"/>
            </w:tcBorders>
            <w:shd w:val="clear" w:color="auto" w:fill="auto"/>
            <w:vAlign w:val="bottom"/>
            <w:hideMark/>
          </w:tcPr>
          <w:p w14:paraId="5AF1D01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150</w:t>
            </w:r>
          </w:p>
        </w:tc>
        <w:tc>
          <w:tcPr>
            <w:tcW w:w="700" w:type="dxa"/>
            <w:tcBorders>
              <w:top w:val="nil"/>
              <w:left w:val="nil"/>
              <w:bottom w:val="single" w:sz="4" w:space="0" w:color="auto"/>
              <w:right w:val="single" w:sz="4" w:space="0" w:color="auto"/>
            </w:tcBorders>
            <w:shd w:val="clear" w:color="auto" w:fill="auto"/>
            <w:vAlign w:val="bottom"/>
            <w:hideMark/>
          </w:tcPr>
          <w:p w14:paraId="09C8446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162</w:t>
            </w:r>
          </w:p>
        </w:tc>
        <w:tc>
          <w:tcPr>
            <w:tcW w:w="720" w:type="dxa"/>
            <w:tcBorders>
              <w:top w:val="nil"/>
              <w:left w:val="nil"/>
              <w:bottom w:val="single" w:sz="4" w:space="0" w:color="auto"/>
              <w:right w:val="single" w:sz="4" w:space="0" w:color="auto"/>
            </w:tcBorders>
            <w:shd w:val="clear" w:color="auto" w:fill="auto"/>
            <w:vAlign w:val="bottom"/>
            <w:hideMark/>
          </w:tcPr>
          <w:p w14:paraId="62F481D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170</w:t>
            </w:r>
          </w:p>
        </w:tc>
        <w:tc>
          <w:tcPr>
            <w:tcW w:w="720" w:type="dxa"/>
            <w:tcBorders>
              <w:top w:val="nil"/>
              <w:left w:val="nil"/>
              <w:bottom w:val="single" w:sz="4" w:space="0" w:color="auto"/>
              <w:right w:val="single" w:sz="4" w:space="0" w:color="auto"/>
            </w:tcBorders>
            <w:shd w:val="clear" w:color="auto" w:fill="auto"/>
            <w:vAlign w:val="bottom"/>
            <w:hideMark/>
          </w:tcPr>
          <w:p w14:paraId="592653A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158</w:t>
            </w:r>
          </w:p>
        </w:tc>
        <w:tc>
          <w:tcPr>
            <w:tcW w:w="720" w:type="dxa"/>
            <w:tcBorders>
              <w:top w:val="nil"/>
              <w:left w:val="nil"/>
              <w:bottom w:val="single" w:sz="4" w:space="0" w:color="auto"/>
              <w:right w:val="single" w:sz="4" w:space="0" w:color="auto"/>
            </w:tcBorders>
            <w:shd w:val="clear" w:color="auto" w:fill="auto"/>
            <w:vAlign w:val="bottom"/>
            <w:hideMark/>
          </w:tcPr>
          <w:p w14:paraId="2E63DDC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161</w:t>
            </w:r>
          </w:p>
        </w:tc>
        <w:tc>
          <w:tcPr>
            <w:tcW w:w="720" w:type="dxa"/>
            <w:tcBorders>
              <w:top w:val="nil"/>
              <w:left w:val="nil"/>
              <w:bottom w:val="single" w:sz="4" w:space="0" w:color="auto"/>
              <w:right w:val="single" w:sz="4" w:space="0" w:color="auto"/>
            </w:tcBorders>
            <w:shd w:val="clear" w:color="auto" w:fill="auto"/>
            <w:vAlign w:val="bottom"/>
            <w:hideMark/>
          </w:tcPr>
          <w:p w14:paraId="483FBFE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182</w:t>
            </w:r>
          </w:p>
        </w:tc>
        <w:tc>
          <w:tcPr>
            <w:tcW w:w="720" w:type="dxa"/>
            <w:tcBorders>
              <w:top w:val="nil"/>
              <w:left w:val="nil"/>
              <w:bottom w:val="single" w:sz="4" w:space="0" w:color="auto"/>
              <w:right w:val="single" w:sz="4" w:space="0" w:color="auto"/>
            </w:tcBorders>
            <w:shd w:val="clear" w:color="auto" w:fill="auto"/>
            <w:vAlign w:val="bottom"/>
            <w:hideMark/>
          </w:tcPr>
          <w:p w14:paraId="50B306D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176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F1A703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 xml:space="preserve">  1,292 </w:t>
            </w:r>
          </w:p>
        </w:tc>
      </w:tr>
      <w:tr w:rsidR="00944B04" w:rsidRPr="00944B04" w14:paraId="7D8FEBA8"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B56CD9E"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Jervis Bay School</w:t>
            </w:r>
          </w:p>
        </w:tc>
        <w:tc>
          <w:tcPr>
            <w:tcW w:w="640" w:type="dxa"/>
            <w:tcBorders>
              <w:top w:val="nil"/>
              <w:left w:val="nil"/>
              <w:bottom w:val="single" w:sz="4" w:space="0" w:color="auto"/>
              <w:right w:val="single" w:sz="4" w:space="0" w:color="auto"/>
            </w:tcBorders>
            <w:shd w:val="clear" w:color="auto" w:fill="auto"/>
            <w:vAlign w:val="bottom"/>
            <w:hideMark/>
          </w:tcPr>
          <w:p w14:paraId="2C1B0DA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18</w:t>
            </w:r>
          </w:p>
        </w:tc>
        <w:tc>
          <w:tcPr>
            <w:tcW w:w="640" w:type="dxa"/>
            <w:tcBorders>
              <w:top w:val="nil"/>
              <w:left w:val="nil"/>
              <w:bottom w:val="single" w:sz="4" w:space="0" w:color="auto"/>
              <w:right w:val="single" w:sz="4" w:space="0" w:color="auto"/>
            </w:tcBorders>
            <w:shd w:val="clear" w:color="auto" w:fill="auto"/>
            <w:vAlign w:val="bottom"/>
            <w:hideMark/>
          </w:tcPr>
          <w:p w14:paraId="24E77EA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w:t>
            </w:r>
          </w:p>
        </w:tc>
        <w:tc>
          <w:tcPr>
            <w:tcW w:w="700" w:type="dxa"/>
            <w:tcBorders>
              <w:top w:val="nil"/>
              <w:left w:val="nil"/>
              <w:bottom w:val="single" w:sz="4" w:space="0" w:color="auto"/>
              <w:right w:val="single" w:sz="4" w:space="0" w:color="auto"/>
            </w:tcBorders>
            <w:shd w:val="clear" w:color="auto" w:fill="auto"/>
            <w:vAlign w:val="bottom"/>
            <w:hideMark/>
          </w:tcPr>
          <w:p w14:paraId="5FF3D03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vAlign w:val="bottom"/>
            <w:hideMark/>
          </w:tcPr>
          <w:p w14:paraId="2786F91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vAlign w:val="bottom"/>
            <w:hideMark/>
          </w:tcPr>
          <w:p w14:paraId="000EA28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w:t>
            </w:r>
          </w:p>
        </w:tc>
        <w:tc>
          <w:tcPr>
            <w:tcW w:w="720" w:type="dxa"/>
            <w:tcBorders>
              <w:top w:val="nil"/>
              <w:left w:val="nil"/>
              <w:bottom w:val="single" w:sz="4" w:space="0" w:color="auto"/>
              <w:right w:val="single" w:sz="4" w:space="0" w:color="auto"/>
            </w:tcBorders>
            <w:shd w:val="clear" w:color="auto" w:fill="auto"/>
            <w:vAlign w:val="bottom"/>
            <w:hideMark/>
          </w:tcPr>
          <w:p w14:paraId="4C7EC1B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w:t>
            </w:r>
          </w:p>
        </w:tc>
        <w:tc>
          <w:tcPr>
            <w:tcW w:w="720" w:type="dxa"/>
            <w:tcBorders>
              <w:top w:val="nil"/>
              <w:left w:val="nil"/>
              <w:bottom w:val="single" w:sz="4" w:space="0" w:color="auto"/>
              <w:right w:val="single" w:sz="4" w:space="0" w:color="auto"/>
            </w:tcBorders>
            <w:shd w:val="clear" w:color="auto" w:fill="auto"/>
            <w:vAlign w:val="bottom"/>
            <w:hideMark/>
          </w:tcPr>
          <w:p w14:paraId="35DAF9D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14:paraId="2CAFFC4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14:paraId="766E390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46</w:t>
            </w:r>
          </w:p>
        </w:tc>
      </w:tr>
      <w:tr w:rsidR="00944B04" w:rsidRPr="00944B04" w14:paraId="3E782BE6"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5508BF0"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Lyneham Primary School</w:t>
            </w:r>
          </w:p>
        </w:tc>
        <w:tc>
          <w:tcPr>
            <w:tcW w:w="640" w:type="dxa"/>
            <w:tcBorders>
              <w:top w:val="nil"/>
              <w:left w:val="nil"/>
              <w:bottom w:val="single" w:sz="4" w:space="0" w:color="auto"/>
              <w:right w:val="single" w:sz="4" w:space="0" w:color="auto"/>
            </w:tcBorders>
            <w:shd w:val="clear" w:color="auto" w:fill="auto"/>
            <w:vAlign w:val="bottom"/>
            <w:hideMark/>
          </w:tcPr>
          <w:p w14:paraId="4E152C0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vAlign w:val="bottom"/>
            <w:hideMark/>
          </w:tcPr>
          <w:p w14:paraId="1D482C4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54</w:t>
            </w:r>
          </w:p>
        </w:tc>
        <w:tc>
          <w:tcPr>
            <w:tcW w:w="700" w:type="dxa"/>
            <w:tcBorders>
              <w:top w:val="nil"/>
              <w:left w:val="nil"/>
              <w:bottom w:val="single" w:sz="4" w:space="0" w:color="auto"/>
              <w:right w:val="single" w:sz="4" w:space="0" w:color="auto"/>
            </w:tcBorders>
            <w:shd w:val="clear" w:color="auto" w:fill="auto"/>
            <w:vAlign w:val="bottom"/>
            <w:hideMark/>
          </w:tcPr>
          <w:p w14:paraId="74D801D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vAlign w:val="bottom"/>
            <w:hideMark/>
          </w:tcPr>
          <w:p w14:paraId="1DCBE26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14:paraId="31B9A44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14:paraId="39E0BC6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vAlign w:val="bottom"/>
            <w:hideMark/>
          </w:tcPr>
          <w:p w14:paraId="7DA83EC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69</w:t>
            </w:r>
          </w:p>
        </w:tc>
        <w:tc>
          <w:tcPr>
            <w:tcW w:w="720" w:type="dxa"/>
            <w:tcBorders>
              <w:top w:val="nil"/>
              <w:left w:val="nil"/>
              <w:bottom w:val="single" w:sz="4" w:space="0" w:color="auto"/>
              <w:right w:val="single" w:sz="4" w:space="0" w:color="auto"/>
            </w:tcBorders>
            <w:shd w:val="clear" w:color="auto" w:fill="auto"/>
            <w:vAlign w:val="bottom"/>
            <w:hideMark/>
          </w:tcPr>
          <w:p w14:paraId="3A7DABE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77</w:t>
            </w:r>
          </w:p>
        </w:tc>
        <w:tc>
          <w:tcPr>
            <w:tcW w:w="720" w:type="dxa"/>
            <w:tcBorders>
              <w:top w:val="nil"/>
              <w:left w:val="nil"/>
              <w:bottom w:val="single" w:sz="4" w:space="0" w:color="auto"/>
              <w:right w:val="single" w:sz="4" w:space="0" w:color="auto"/>
            </w:tcBorders>
            <w:shd w:val="clear" w:color="000000" w:fill="FFFFFF"/>
            <w:noWrap/>
            <w:vAlign w:val="bottom"/>
            <w:hideMark/>
          </w:tcPr>
          <w:p w14:paraId="023821D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557</w:t>
            </w:r>
          </w:p>
        </w:tc>
      </w:tr>
      <w:tr w:rsidR="00944B04" w:rsidRPr="00944B04" w14:paraId="52CD6A41"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338DFC4"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Majura Primary School</w:t>
            </w:r>
          </w:p>
        </w:tc>
        <w:tc>
          <w:tcPr>
            <w:tcW w:w="640" w:type="dxa"/>
            <w:tcBorders>
              <w:top w:val="nil"/>
              <w:left w:val="nil"/>
              <w:bottom w:val="single" w:sz="4" w:space="0" w:color="auto"/>
              <w:right w:val="single" w:sz="4" w:space="0" w:color="auto"/>
            </w:tcBorders>
            <w:shd w:val="clear" w:color="auto" w:fill="auto"/>
            <w:vAlign w:val="bottom"/>
            <w:hideMark/>
          </w:tcPr>
          <w:p w14:paraId="57ED181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vAlign w:val="bottom"/>
            <w:hideMark/>
          </w:tcPr>
          <w:p w14:paraId="3DC181B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104</w:t>
            </w:r>
          </w:p>
        </w:tc>
        <w:tc>
          <w:tcPr>
            <w:tcW w:w="700" w:type="dxa"/>
            <w:tcBorders>
              <w:top w:val="nil"/>
              <w:left w:val="nil"/>
              <w:bottom w:val="single" w:sz="4" w:space="0" w:color="auto"/>
              <w:right w:val="single" w:sz="4" w:space="0" w:color="auto"/>
            </w:tcBorders>
            <w:shd w:val="clear" w:color="auto" w:fill="auto"/>
            <w:vAlign w:val="bottom"/>
            <w:hideMark/>
          </w:tcPr>
          <w:p w14:paraId="439B44F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93</w:t>
            </w:r>
          </w:p>
        </w:tc>
        <w:tc>
          <w:tcPr>
            <w:tcW w:w="720" w:type="dxa"/>
            <w:tcBorders>
              <w:top w:val="nil"/>
              <w:left w:val="nil"/>
              <w:bottom w:val="single" w:sz="4" w:space="0" w:color="auto"/>
              <w:right w:val="single" w:sz="4" w:space="0" w:color="auto"/>
            </w:tcBorders>
            <w:shd w:val="clear" w:color="auto" w:fill="auto"/>
            <w:vAlign w:val="bottom"/>
            <w:hideMark/>
          </w:tcPr>
          <w:p w14:paraId="36B29E7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115</w:t>
            </w:r>
          </w:p>
        </w:tc>
        <w:tc>
          <w:tcPr>
            <w:tcW w:w="720" w:type="dxa"/>
            <w:tcBorders>
              <w:top w:val="nil"/>
              <w:left w:val="nil"/>
              <w:bottom w:val="single" w:sz="4" w:space="0" w:color="auto"/>
              <w:right w:val="single" w:sz="4" w:space="0" w:color="auto"/>
            </w:tcBorders>
            <w:shd w:val="clear" w:color="auto" w:fill="auto"/>
            <w:vAlign w:val="bottom"/>
            <w:hideMark/>
          </w:tcPr>
          <w:p w14:paraId="7D76EF8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92</w:t>
            </w:r>
          </w:p>
        </w:tc>
        <w:tc>
          <w:tcPr>
            <w:tcW w:w="720" w:type="dxa"/>
            <w:tcBorders>
              <w:top w:val="nil"/>
              <w:left w:val="nil"/>
              <w:bottom w:val="single" w:sz="4" w:space="0" w:color="auto"/>
              <w:right w:val="single" w:sz="4" w:space="0" w:color="auto"/>
            </w:tcBorders>
            <w:shd w:val="clear" w:color="auto" w:fill="auto"/>
            <w:vAlign w:val="bottom"/>
            <w:hideMark/>
          </w:tcPr>
          <w:p w14:paraId="56D12C1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95</w:t>
            </w:r>
          </w:p>
        </w:tc>
        <w:tc>
          <w:tcPr>
            <w:tcW w:w="720" w:type="dxa"/>
            <w:tcBorders>
              <w:top w:val="nil"/>
              <w:left w:val="nil"/>
              <w:bottom w:val="single" w:sz="4" w:space="0" w:color="auto"/>
              <w:right w:val="single" w:sz="4" w:space="0" w:color="auto"/>
            </w:tcBorders>
            <w:shd w:val="clear" w:color="auto" w:fill="auto"/>
            <w:vAlign w:val="bottom"/>
            <w:hideMark/>
          </w:tcPr>
          <w:p w14:paraId="31958B5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97</w:t>
            </w:r>
          </w:p>
        </w:tc>
        <w:tc>
          <w:tcPr>
            <w:tcW w:w="720" w:type="dxa"/>
            <w:tcBorders>
              <w:top w:val="nil"/>
              <w:left w:val="nil"/>
              <w:bottom w:val="single" w:sz="4" w:space="0" w:color="auto"/>
              <w:right w:val="single" w:sz="4" w:space="0" w:color="auto"/>
            </w:tcBorders>
            <w:shd w:val="clear" w:color="auto" w:fill="auto"/>
            <w:vAlign w:val="bottom"/>
            <w:hideMark/>
          </w:tcPr>
          <w:p w14:paraId="510F03F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88</w:t>
            </w:r>
          </w:p>
        </w:tc>
        <w:tc>
          <w:tcPr>
            <w:tcW w:w="720" w:type="dxa"/>
            <w:tcBorders>
              <w:top w:val="nil"/>
              <w:left w:val="nil"/>
              <w:bottom w:val="single" w:sz="4" w:space="0" w:color="auto"/>
              <w:right w:val="single" w:sz="4" w:space="0" w:color="auto"/>
            </w:tcBorders>
            <w:shd w:val="clear" w:color="000000" w:fill="FFFFFF"/>
            <w:noWrap/>
            <w:vAlign w:val="bottom"/>
            <w:hideMark/>
          </w:tcPr>
          <w:p w14:paraId="4817C42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771</w:t>
            </w:r>
          </w:p>
        </w:tc>
      </w:tr>
      <w:tr w:rsidR="00944B04" w:rsidRPr="00944B04" w14:paraId="680AAB5B"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722824"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Margaret Hendry School</w:t>
            </w:r>
          </w:p>
        </w:tc>
        <w:tc>
          <w:tcPr>
            <w:tcW w:w="640" w:type="dxa"/>
            <w:tcBorders>
              <w:top w:val="nil"/>
              <w:left w:val="nil"/>
              <w:bottom w:val="single" w:sz="4" w:space="0" w:color="auto"/>
              <w:right w:val="single" w:sz="4" w:space="0" w:color="auto"/>
            </w:tcBorders>
            <w:shd w:val="clear" w:color="auto" w:fill="auto"/>
            <w:vAlign w:val="bottom"/>
            <w:hideMark/>
          </w:tcPr>
          <w:p w14:paraId="0F7AAF7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129</w:t>
            </w:r>
          </w:p>
        </w:tc>
        <w:tc>
          <w:tcPr>
            <w:tcW w:w="640" w:type="dxa"/>
            <w:tcBorders>
              <w:top w:val="nil"/>
              <w:left w:val="nil"/>
              <w:bottom w:val="single" w:sz="4" w:space="0" w:color="auto"/>
              <w:right w:val="single" w:sz="4" w:space="0" w:color="auto"/>
            </w:tcBorders>
            <w:shd w:val="clear" w:color="auto" w:fill="auto"/>
            <w:vAlign w:val="bottom"/>
            <w:hideMark/>
          </w:tcPr>
          <w:p w14:paraId="70AA3F8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115</w:t>
            </w:r>
          </w:p>
        </w:tc>
        <w:tc>
          <w:tcPr>
            <w:tcW w:w="700" w:type="dxa"/>
            <w:tcBorders>
              <w:top w:val="nil"/>
              <w:left w:val="nil"/>
              <w:bottom w:val="single" w:sz="4" w:space="0" w:color="auto"/>
              <w:right w:val="single" w:sz="4" w:space="0" w:color="auto"/>
            </w:tcBorders>
            <w:shd w:val="clear" w:color="auto" w:fill="auto"/>
            <w:vAlign w:val="bottom"/>
            <w:hideMark/>
          </w:tcPr>
          <w:p w14:paraId="4E53C29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14:paraId="7E5DA6B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46</w:t>
            </w:r>
          </w:p>
        </w:tc>
        <w:tc>
          <w:tcPr>
            <w:tcW w:w="720" w:type="dxa"/>
            <w:tcBorders>
              <w:top w:val="nil"/>
              <w:left w:val="nil"/>
              <w:bottom w:val="single" w:sz="4" w:space="0" w:color="auto"/>
              <w:right w:val="single" w:sz="4" w:space="0" w:color="auto"/>
            </w:tcBorders>
            <w:shd w:val="clear" w:color="auto" w:fill="auto"/>
            <w:vAlign w:val="bottom"/>
            <w:hideMark/>
          </w:tcPr>
          <w:p w14:paraId="69D1EF0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vAlign w:val="bottom"/>
            <w:hideMark/>
          </w:tcPr>
          <w:p w14:paraId="35CCE30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38</w:t>
            </w:r>
          </w:p>
        </w:tc>
        <w:tc>
          <w:tcPr>
            <w:tcW w:w="720" w:type="dxa"/>
            <w:tcBorders>
              <w:top w:val="nil"/>
              <w:left w:val="nil"/>
              <w:bottom w:val="single" w:sz="4" w:space="0" w:color="auto"/>
              <w:right w:val="single" w:sz="4" w:space="0" w:color="auto"/>
            </w:tcBorders>
            <w:shd w:val="clear" w:color="auto" w:fill="auto"/>
            <w:vAlign w:val="bottom"/>
            <w:hideMark/>
          </w:tcPr>
          <w:p w14:paraId="102D349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32</w:t>
            </w:r>
          </w:p>
        </w:tc>
        <w:tc>
          <w:tcPr>
            <w:tcW w:w="720" w:type="dxa"/>
            <w:tcBorders>
              <w:top w:val="nil"/>
              <w:left w:val="nil"/>
              <w:bottom w:val="single" w:sz="4" w:space="0" w:color="auto"/>
              <w:right w:val="single" w:sz="4" w:space="0" w:color="auto"/>
            </w:tcBorders>
            <w:shd w:val="clear" w:color="auto" w:fill="auto"/>
            <w:vAlign w:val="bottom"/>
            <w:hideMark/>
          </w:tcPr>
          <w:p w14:paraId="31476A8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19</w:t>
            </w:r>
          </w:p>
        </w:tc>
        <w:tc>
          <w:tcPr>
            <w:tcW w:w="720" w:type="dxa"/>
            <w:tcBorders>
              <w:top w:val="nil"/>
              <w:left w:val="nil"/>
              <w:bottom w:val="single" w:sz="4" w:space="0" w:color="auto"/>
              <w:right w:val="single" w:sz="4" w:space="0" w:color="auto"/>
            </w:tcBorders>
            <w:shd w:val="clear" w:color="000000" w:fill="FFFFFF"/>
            <w:noWrap/>
            <w:vAlign w:val="bottom"/>
            <w:hideMark/>
          </w:tcPr>
          <w:p w14:paraId="1BCECFE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499</w:t>
            </w:r>
          </w:p>
        </w:tc>
      </w:tr>
      <w:tr w:rsidR="00944B04" w:rsidRPr="00944B04" w14:paraId="65DFE485"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C5CA51C"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Neville Bonner Primary School</w:t>
            </w:r>
          </w:p>
        </w:tc>
        <w:tc>
          <w:tcPr>
            <w:tcW w:w="640" w:type="dxa"/>
            <w:tcBorders>
              <w:top w:val="nil"/>
              <w:left w:val="nil"/>
              <w:bottom w:val="single" w:sz="4" w:space="0" w:color="auto"/>
              <w:right w:val="single" w:sz="4" w:space="0" w:color="auto"/>
            </w:tcBorders>
            <w:shd w:val="clear" w:color="auto" w:fill="auto"/>
            <w:vAlign w:val="bottom"/>
            <w:hideMark/>
          </w:tcPr>
          <w:p w14:paraId="0937285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152</w:t>
            </w:r>
          </w:p>
        </w:tc>
        <w:tc>
          <w:tcPr>
            <w:tcW w:w="640" w:type="dxa"/>
            <w:tcBorders>
              <w:top w:val="nil"/>
              <w:left w:val="nil"/>
              <w:bottom w:val="single" w:sz="4" w:space="0" w:color="auto"/>
              <w:right w:val="single" w:sz="4" w:space="0" w:color="auto"/>
            </w:tcBorders>
            <w:shd w:val="clear" w:color="auto" w:fill="auto"/>
            <w:vAlign w:val="bottom"/>
            <w:hideMark/>
          </w:tcPr>
          <w:p w14:paraId="2412A31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135</w:t>
            </w:r>
          </w:p>
        </w:tc>
        <w:tc>
          <w:tcPr>
            <w:tcW w:w="700" w:type="dxa"/>
            <w:tcBorders>
              <w:top w:val="nil"/>
              <w:left w:val="nil"/>
              <w:bottom w:val="single" w:sz="4" w:space="0" w:color="auto"/>
              <w:right w:val="single" w:sz="4" w:space="0" w:color="auto"/>
            </w:tcBorders>
            <w:shd w:val="clear" w:color="auto" w:fill="auto"/>
            <w:vAlign w:val="bottom"/>
            <w:hideMark/>
          </w:tcPr>
          <w:p w14:paraId="7A075FE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120</w:t>
            </w:r>
          </w:p>
        </w:tc>
        <w:tc>
          <w:tcPr>
            <w:tcW w:w="720" w:type="dxa"/>
            <w:tcBorders>
              <w:top w:val="nil"/>
              <w:left w:val="nil"/>
              <w:bottom w:val="single" w:sz="4" w:space="0" w:color="auto"/>
              <w:right w:val="single" w:sz="4" w:space="0" w:color="auto"/>
            </w:tcBorders>
            <w:shd w:val="clear" w:color="auto" w:fill="auto"/>
            <w:vAlign w:val="bottom"/>
            <w:hideMark/>
          </w:tcPr>
          <w:p w14:paraId="07F703C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132</w:t>
            </w:r>
          </w:p>
        </w:tc>
        <w:tc>
          <w:tcPr>
            <w:tcW w:w="720" w:type="dxa"/>
            <w:tcBorders>
              <w:top w:val="nil"/>
              <w:left w:val="nil"/>
              <w:bottom w:val="single" w:sz="4" w:space="0" w:color="auto"/>
              <w:right w:val="single" w:sz="4" w:space="0" w:color="auto"/>
            </w:tcBorders>
            <w:shd w:val="clear" w:color="auto" w:fill="auto"/>
            <w:vAlign w:val="bottom"/>
            <w:hideMark/>
          </w:tcPr>
          <w:p w14:paraId="2A57A6B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107</w:t>
            </w:r>
          </w:p>
        </w:tc>
        <w:tc>
          <w:tcPr>
            <w:tcW w:w="720" w:type="dxa"/>
            <w:tcBorders>
              <w:top w:val="nil"/>
              <w:left w:val="nil"/>
              <w:bottom w:val="single" w:sz="4" w:space="0" w:color="auto"/>
              <w:right w:val="single" w:sz="4" w:space="0" w:color="auto"/>
            </w:tcBorders>
            <w:shd w:val="clear" w:color="auto" w:fill="auto"/>
            <w:vAlign w:val="bottom"/>
            <w:hideMark/>
          </w:tcPr>
          <w:p w14:paraId="7FA32BF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89</w:t>
            </w:r>
          </w:p>
        </w:tc>
        <w:tc>
          <w:tcPr>
            <w:tcW w:w="720" w:type="dxa"/>
            <w:tcBorders>
              <w:top w:val="nil"/>
              <w:left w:val="nil"/>
              <w:bottom w:val="single" w:sz="4" w:space="0" w:color="auto"/>
              <w:right w:val="single" w:sz="4" w:space="0" w:color="auto"/>
            </w:tcBorders>
            <w:shd w:val="clear" w:color="auto" w:fill="auto"/>
            <w:vAlign w:val="bottom"/>
            <w:hideMark/>
          </w:tcPr>
          <w:p w14:paraId="31D9B39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85</w:t>
            </w:r>
          </w:p>
        </w:tc>
        <w:tc>
          <w:tcPr>
            <w:tcW w:w="720" w:type="dxa"/>
            <w:tcBorders>
              <w:top w:val="nil"/>
              <w:left w:val="nil"/>
              <w:bottom w:val="single" w:sz="4" w:space="0" w:color="auto"/>
              <w:right w:val="single" w:sz="4" w:space="0" w:color="auto"/>
            </w:tcBorders>
            <w:shd w:val="clear" w:color="auto" w:fill="auto"/>
            <w:vAlign w:val="bottom"/>
            <w:hideMark/>
          </w:tcPr>
          <w:p w14:paraId="07CC59A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000000" w:fill="FFFFFF"/>
            <w:noWrap/>
            <w:vAlign w:val="bottom"/>
            <w:hideMark/>
          </w:tcPr>
          <w:p w14:paraId="4597A69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896</w:t>
            </w:r>
          </w:p>
        </w:tc>
      </w:tr>
      <w:tr w:rsidR="00944B04" w:rsidRPr="00944B04" w14:paraId="69AF393F"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94EBC73"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Ngunnawal Primary School</w:t>
            </w:r>
          </w:p>
        </w:tc>
        <w:tc>
          <w:tcPr>
            <w:tcW w:w="640" w:type="dxa"/>
            <w:tcBorders>
              <w:top w:val="nil"/>
              <w:left w:val="nil"/>
              <w:bottom w:val="single" w:sz="4" w:space="0" w:color="auto"/>
              <w:right w:val="single" w:sz="4" w:space="0" w:color="auto"/>
            </w:tcBorders>
            <w:shd w:val="clear" w:color="auto" w:fill="auto"/>
            <w:vAlign w:val="bottom"/>
            <w:hideMark/>
          </w:tcPr>
          <w:p w14:paraId="3CA0647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127</w:t>
            </w:r>
          </w:p>
        </w:tc>
        <w:tc>
          <w:tcPr>
            <w:tcW w:w="640" w:type="dxa"/>
            <w:tcBorders>
              <w:top w:val="nil"/>
              <w:left w:val="nil"/>
              <w:bottom w:val="single" w:sz="4" w:space="0" w:color="auto"/>
              <w:right w:val="single" w:sz="4" w:space="0" w:color="auto"/>
            </w:tcBorders>
            <w:shd w:val="clear" w:color="auto" w:fill="auto"/>
            <w:vAlign w:val="bottom"/>
            <w:hideMark/>
          </w:tcPr>
          <w:p w14:paraId="703AF72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90</w:t>
            </w:r>
          </w:p>
        </w:tc>
        <w:tc>
          <w:tcPr>
            <w:tcW w:w="700" w:type="dxa"/>
            <w:tcBorders>
              <w:top w:val="nil"/>
              <w:left w:val="nil"/>
              <w:bottom w:val="single" w:sz="4" w:space="0" w:color="auto"/>
              <w:right w:val="single" w:sz="4" w:space="0" w:color="auto"/>
            </w:tcBorders>
            <w:shd w:val="clear" w:color="auto" w:fill="auto"/>
            <w:vAlign w:val="bottom"/>
            <w:hideMark/>
          </w:tcPr>
          <w:p w14:paraId="21288FC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110</w:t>
            </w:r>
          </w:p>
        </w:tc>
        <w:tc>
          <w:tcPr>
            <w:tcW w:w="720" w:type="dxa"/>
            <w:tcBorders>
              <w:top w:val="nil"/>
              <w:left w:val="nil"/>
              <w:bottom w:val="single" w:sz="4" w:space="0" w:color="auto"/>
              <w:right w:val="single" w:sz="4" w:space="0" w:color="auto"/>
            </w:tcBorders>
            <w:shd w:val="clear" w:color="auto" w:fill="auto"/>
            <w:vAlign w:val="bottom"/>
            <w:hideMark/>
          </w:tcPr>
          <w:p w14:paraId="2C207B7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vAlign w:val="bottom"/>
            <w:hideMark/>
          </w:tcPr>
          <w:p w14:paraId="752D6A9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81</w:t>
            </w:r>
          </w:p>
        </w:tc>
        <w:tc>
          <w:tcPr>
            <w:tcW w:w="720" w:type="dxa"/>
            <w:tcBorders>
              <w:top w:val="nil"/>
              <w:left w:val="nil"/>
              <w:bottom w:val="single" w:sz="4" w:space="0" w:color="auto"/>
              <w:right w:val="single" w:sz="4" w:space="0" w:color="auto"/>
            </w:tcBorders>
            <w:shd w:val="clear" w:color="auto" w:fill="auto"/>
            <w:vAlign w:val="bottom"/>
            <w:hideMark/>
          </w:tcPr>
          <w:p w14:paraId="6A5EB49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89</w:t>
            </w:r>
          </w:p>
        </w:tc>
        <w:tc>
          <w:tcPr>
            <w:tcW w:w="720" w:type="dxa"/>
            <w:tcBorders>
              <w:top w:val="nil"/>
              <w:left w:val="nil"/>
              <w:bottom w:val="single" w:sz="4" w:space="0" w:color="auto"/>
              <w:right w:val="single" w:sz="4" w:space="0" w:color="auto"/>
            </w:tcBorders>
            <w:shd w:val="clear" w:color="auto" w:fill="auto"/>
            <w:vAlign w:val="bottom"/>
            <w:hideMark/>
          </w:tcPr>
          <w:p w14:paraId="4E43C6D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14:paraId="192F53B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65</w:t>
            </w:r>
          </w:p>
        </w:tc>
        <w:tc>
          <w:tcPr>
            <w:tcW w:w="720" w:type="dxa"/>
            <w:tcBorders>
              <w:top w:val="nil"/>
              <w:left w:val="nil"/>
              <w:bottom w:val="single" w:sz="4" w:space="0" w:color="auto"/>
              <w:right w:val="single" w:sz="4" w:space="0" w:color="auto"/>
            </w:tcBorders>
            <w:shd w:val="clear" w:color="000000" w:fill="FFFFFF"/>
            <w:noWrap/>
            <w:vAlign w:val="bottom"/>
            <w:hideMark/>
          </w:tcPr>
          <w:p w14:paraId="47AA41E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714</w:t>
            </w:r>
          </w:p>
        </w:tc>
      </w:tr>
      <w:tr w:rsidR="00944B04" w:rsidRPr="00944B04" w14:paraId="79A7E6DF"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234092C"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Ngunnawal Koori Preschool</w:t>
            </w:r>
          </w:p>
        </w:tc>
        <w:tc>
          <w:tcPr>
            <w:tcW w:w="640" w:type="dxa"/>
            <w:tcBorders>
              <w:top w:val="nil"/>
              <w:left w:val="nil"/>
              <w:bottom w:val="single" w:sz="4" w:space="0" w:color="auto"/>
              <w:right w:val="single" w:sz="4" w:space="0" w:color="auto"/>
            </w:tcBorders>
            <w:shd w:val="clear" w:color="auto" w:fill="auto"/>
            <w:vAlign w:val="bottom"/>
            <w:hideMark/>
          </w:tcPr>
          <w:p w14:paraId="215083F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21</w:t>
            </w:r>
          </w:p>
        </w:tc>
        <w:tc>
          <w:tcPr>
            <w:tcW w:w="640" w:type="dxa"/>
            <w:tcBorders>
              <w:top w:val="nil"/>
              <w:left w:val="nil"/>
              <w:bottom w:val="single" w:sz="4" w:space="0" w:color="auto"/>
              <w:right w:val="single" w:sz="4" w:space="0" w:color="auto"/>
            </w:tcBorders>
            <w:shd w:val="clear" w:color="auto" w:fill="auto"/>
            <w:noWrap/>
            <w:vAlign w:val="bottom"/>
            <w:hideMark/>
          </w:tcPr>
          <w:p w14:paraId="28E2C624"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1ED81AC9"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3886457"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27E36D9"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F0AE31F"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FB7F043"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E88F634"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14:paraId="175A2E1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21</w:t>
            </w:r>
          </w:p>
        </w:tc>
      </w:tr>
      <w:tr w:rsidR="00944B04" w:rsidRPr="00944B04" w14:paraId="44FD14EE"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50FF22"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North Ainslie Primary School</w:t>
            </w:r>
          </w:p>
        </w:tc>
        <w:tc>
          <w:tcPr>
            <w:tcW w:w="640" w:type="dxa"/>
            <w:tcBorders>
              <w:top w:val="nil"/>
              <w:left w:val="nil"/>
              <w:bottom w:val="single" w:sz="4" w:space="0" w:color="auto"/>
              <w:right w:val="single" w:sz="4" w:space="0" w:color="auto"/>
            </w:tcBorders>
            <w:shd w:val="clear" w:color="auto" w:fill="auto"/>
            <w:vAlign w:val="bottom"/>
            <w:hideMark/>
          </w:tcPr>
          <w:p w14:paraId="73589A9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vAlign w:val="bottom"/>
            <w:hideMark/>
          </w:tcPr>
          <w:p w14:paraId="292F412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91</w:t>
            </w:r>
          </w:p>
        </w:tc>
        <w:tc>
          <w:tcPr>
            <w:tcW w:w="700" w:type="dxa"/>
            <w:tcBorders>
              <w:top w:val="nil"/>
              <w:left w:val="nil"/>
              <w:bottom w:val="single" w:sz="4" w:space="0" w:color="auto"/>
              <w:right w:val="single" w:sz="4" w:space="0" w:color="auto"/>
            </w:tcBorders>
            <w:shd w:val="clear" w:color="auto" w:fill="auto"/>
            <w:vAlign w:val="bottom"/>
            <w:hideMark/>
          </w:tcPr>
          <w:p w14:paraId="14E3A5A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88</w:t>
            </w:r>
          </w:p>
        </w:tc>
        <w:tc>
          <w:tcPr>
            <w:tcW w:w="720" w:type="dxa"/>
            <w:tcBorders>
              <w:top w:val="nil"/>
              <w:left w:val="nil"/>
              <w:bottom w:val="single" w:sz="4" w:space="0" w:color="auto"/>
              <w:right w:val="single" w:sz="4" w:space="0" w:color="auto"/>
            </w:tcBorders>
            <w:shd w:val="clear" w:color="auto" w:fill="auto"/>
            <w:vAlign w:val="bottom"/>
            <w:hideMark/>
          </w:tcPr>
          <w:p w14:paraId="7C55BBE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102</w:t>
            </w:r>
          </w:p>
        </w:tc>
        <w:tc>
          <w:tcPr>
            <w:tcW w:w="720" w:type="dxa"/>
            <w:tcBorders>
              <w:top w:val="nil"/>
              <w:left w:val="nil"/>
              <w:bottom w:val="single" w:sz="4" w:space="0" w:color="auto"/>
              <w:right w:val="single" w:sz="4" w:space="0" w:color="auto"/>
            </w:tcBorders>
            <w:shd w:val="clear" w:color="auto" w:fill="auto"/>
            <w:vAlign w:val="bottom"/>
            <w:hideMark/>
          </w:tcPr>
          <w:p w14:paraId="0016390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82</w:t>
            </w:r>
          </w:p>
        </w:tc>
        <w:tc>
          <w:tcPr>
            <w:tcW w:w="720" w:type="dxa"/>
            <w:tcBorders>
              <w:top w:val="nil"/>
              <w:left w:val="nil"/>
              <w:bottom w:val="single" w:sz="4" w:space="0" w:color="auto"/>
              <w:right w:val="single" w:sz="4" w:space="0" w:color="auto"/>
            </w:tcBorders>
            <w:shd w:val="clear" w:color="auto" w:fill="auto"/>
            <w:vAlign w:val="bottom"/>
            <w:hideMark/>
          </w:tcPr>
          <w:p w14:paraId="6F97811C"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93</w:t>
            </w:r>
          </w:p>
        </w:tc>
        <w:tc>
          <w:tcPr>
            <w:tcW w:w="720" w:type="dxa"/>
            <w:tcBorders>
              <w:top w:val="nil"/>
              <w:left w:val="nil"/>
              <w:bottom w:val="single" w:sz="4" w:space="0" w:color="auto"/>
              <w:right w:val="single" w:sz="4" w:space="0" w:color="auto"/>
            </w:tcBorders>
            <w:shd w:val="clear" w:color="auto" w:fill="auto"/>
            <w:vAlign w:val="bottom"/>
            <w:hideMark/>
          </w:tcPr>
          <w:p w14:paraId="224103C4"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74</w:t>
            </w:r>
          </w:p>
        </w:tc>
        <w:tc>
          <w:tcPr>
            <w:tcW w:w="720" w:type="dxa"/>
            <w:tcBorders>
              <w:top w:val="nil"/>
              <w:left w:val="nil"/>
              <w:bottom w:val="single" w:sz="4" w:space="0" w:color="auto"/>
              <w:right w:val="single" w:sz="4" w:space="0" w:color="auto"/>
            </w:tcBorders>
            <w:shd w:val="clear" w:color="auto" w:fill="auto"/>
            <w:vAlign w:val="bottom"/>
            <w:hideMark/>
          </w:tcPr>
          <w:p w14:paraId="333A296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85</w:t>
            </w:r>
          </w:p>
        </w:tc>
        <w:tc>
          <w:tcPr>
            <w:tcW w:w="720" w:type="dxa"/>
            <w:tcBorders>
              <w:top w:val="nil"/>
              <w:left w:val="nil"/>
              <w:bottom w:val="single" w:sz="4" w:space="0" w:color="auto"/>
              <w:right w:val="single" w:sz="4" w:space="0" w:color="auto"/>
            </w:tcBorders>
            <w:shd w:val="clear" w:color="000000" w:fill="FFFFFF"/>
            <w:noWrap/>
            <w:vAlign w:val="bottom"/>
            <w:hideMark/>
          </w:tcPr>
          <w:p w14:paraId="59524A6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703</w:t>
            </w:r>
          </w:p>
        </w:tc>
      </w:tr>
      <w:tr w:rsidR="00944B04" w:rsidRPr="00944B04" w14:paraId="23D31B3D"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C18BB30"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North Ainslie Primary School IEC</w:t>
            </w:r>
          </w:p>
        </w:tc>
        <w:tc>
          <w:tcPr>
            <w:tcW w:w="640" w:type="dxa"/>
            <w:tcBorders>
              <w:top w:val="nil"/>
              <w:left w:val="nil"/>
              <w:bottom w:val="single" w:sz="4" w:space="0" w:color="auto"/>
              <w:right w:val="single" w:sz="4" w:space="0" w:color="auto"/>
            </w:tcBorders>
            <w:shd w:val="clear" w:color="auto" w:fill="auto"/>
            <w:noWrap/>
            <w:vAlign w:val="bottom"/>
            <w:hideMark/>
          </w:tcPr>
          <w:p w14:paraId="1BD1FA47"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vAlign w:val="bottom"/>
            <w:hideMark/>
          </w:tcPr>
          <w:p w14:paraId="617B477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w:t>
            </w:r>
          </w:p>
        </w:tc>
        <w:tc>
          <w:tcPr>
            <w:tcW w:w="700" w:type="dxa"/>
            <w:tcBorders>
              <w:top w:val="nil"/>
              <w:left w:val="nil"/>
              <w:bottom w:val="single" w:sz="4" w:space="0" w:color="auto"/>
              <w:right w:val="single" w:sz="4" w:space="0" w:color="auto"/>
            </w:tcBorders>
            <w:shd w:val="clear" w:color="auto" w:fill="auto"/>
            <w:vAlign w:val="bottom"/>
            <w:hideMark/>
          </w:tcPr>
          <w:p w14:paraId="5171799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vAlign w:val="bottom"/>
            <w:hideMark/>
          </w:tcPr>
          <w:p w14:paraId="095396F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w:t>
            </w:r>
          </w:p>
        </w:tc>
        <w:tc>
          <w:tcPr>
            <w:tcW w:w="720" w:type="dxa"/>
            <w:tcBorders>
              <w:top w:val="nil"/>
              <w:left w:val="nil"/>
              <w:bottom w:val="single" w:sz="4" w:space="0" w:color="auto"/>
              <w:right w:val="single" w:sz="4" w:space="0" w:color="auto"/>
            </w:tcBorders>
            <w:shd w:val="clear" w:color="auto" w:fill="auto"/>
            <w:vAlign w:val="bottom"/>
            <w:hideMark/>
          </w:tcPr>
          <w:p w14:paraId="66D433A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14:paraId="75CECCB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14:paraId="1991292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vAlign w:val="bottom"/>
            <w:hideMark/>
          </w:tcPr>
          <w:p w14:paraId="70E59E4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w:t>
            </w:r>
          </w:p>
        </w:tc>
        <w:tc>
          <w:tcPr>
            <w:tcW w:w="720" w:type="dxa"/>
            <w:tcBorders>
              <w:top w:val="nil"/>
              <w:left w:val="nil"/>
              <w:bottom w:val="single" w:sz="4" w:space="0" w:color="auto"/>
              <w:right w:val="single" w:sz="4" w:space="0" w:color="auto"/>
            </w:tcBorders>
            <w:shd w:val="clear" w:color="000000" w:fill="FFFFFF"/>
            <w:noWrap/>
            <w:vAlign w:val="bottom"/>
            <w:hideMark/>
          </w:tcPr>
          <w:p w14:paraId="33F6F2F3"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28</w:t>
            </w:r>
          </w:p>
        </w:tc>
      </w:tr>
      <w:tr w:rsidR="00944B04" w:rsidRPr="00944B04" w14:paraId="16EDFEBD"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C8A728"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O'Connor Cooperative School</w:t>
            </w:r>
          </w:p>
        </w:tc>
        <w:tc>
          <w:tcPr>
            <w:tcW w:w="640" w:type="dxa"/>
            <w:tcBorders>
              <w:top w:val="nil"/>
              <w:left w:val="nil"/>
              <w:bottom w:val="single" w:sz="4" w:space="0" w:color="auto"/>
              <w:right w:val="single" w:sz="4" w:space="0" w:color="auto"/>
            </w:tcBorders>
            <w:shd w:val="clear" w:color="auto" w:fill="auto"/>
            <w:vAlign w:val="bottom"/>
            <w:hideMark/>
          </w:tcPr>
          <w:p w14:paraId="50C1ABF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21</w:t>
            </w:r>
          </w:p>
        </w:tc>
        <w:tc>
          <w:tcPr>
            <w:tcW w:w="640" w:type="dxa"/>
            <w:tcBorders>
              <w:top w:val="nil"/>
              <w:left w:val="nil"/>
              <w:bottom w:val="single" w:sz="4" w:space="0" w:color="auto"/>
              <w:right w:val="single" w:sz="4" w:space="0" w:color="auto"/>
            </w:tcBorders>
            <w:shd w:val="clear" w:color="auto" w:fill="auto"/>
            <w:vAlign w:val="bottom"/>
            <w:hideMark/>
          </w:tcPr>
          <w:p w14:paraId="30EF9F2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17</w:t>
            </w:r>
          </w:p>
        </w:tc>
        <w:tc>
          <w:tcPr>
            <w:tcW w:w="700" w:type="dxa"/>
            <w:tcBorders>
              <w:top w:val="nil"/>
              <w:left w:val="nil"/>
              <w:bottom w:val="single" w:sz="4" w:space="0" w:color="auto"/>
              <w:right w:val="single" w:sz="4" w:space="0" w:color="auto"/>
            </w:tcBorders>
            <w:shd w:val="clear" w:color="auto" w:fill="auto"/>
            <w:vAlign w:val="bottom"/>
            <w:hideMark/>
          </w:tcPr>
          <w:p w14:paraId="73B9E61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w:t>
            </w:r>
          </w:p>
        </w:tc>
        <w:tc>
          <w:tcPr>
            <w:tcW w:w="720" w:type="dxa"/>
            <w:tcBorders>
              <w:top w:val="nil"/>
              <w:left w:val="nil"/>
              <w:bottom w:val="single" w:sz="4" w:space="0" w:color="auto"/>
              <w:right w:val="single" w:sz="4" w:space="0" w:color="auto"/>
            </w:tcBorders>
            <w:shd w:val="clear" w:color="auto" w:fill="auto"/>
            <w:vAlign w:val="bottom"/>
            <w:hideMark/>
          </w:tcPr>
          <w:p w14:paraId="3DBC3C3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20</w:t>
            </w:r>
          </w:p>
        </w:tc>
        <w:tc>
          <w:tcPr>
            <w:tcW w:w="720" w:type="dxa"/>
            <w:tcBorders>
              <w:top w:val="nil"/>
              <w:left w:val="nil"/>
              <w:bottom w:val="single" w:sz="4" w:space="0" w:color="auto"/>
              <w:right w:val="single" w:sz="4" w:space="0" w:color="auto"/>
            </w:tcBorders>
            <w:shd w:val="clear" w:color="auto" w:fill="auto"/>
            <w:noWrap/>
            <w:vAlign w:val="bottom"/>
            <w:hideMark/>
          </w:tcPr>
          <w:p w14:paraId="79601287"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5B3B67B"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A6C8D30"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17131B3" w14:textId="77777777" w:rsidR="00944B04" w:rsidRPr="00944B04" w:rsidRDefault="00944B04" w:rsidP="00944B04">
            <w:pPr>
              <w:spacing w:before="0" w:after="0"/>
              <w:jc w:val="right"/>
              <w:rPr>
                <w:rFonts w:ascii="Arial" w:hAnsi="Arial"/>
                <w:color w:val="000000"/>
                <w:sz w:val="18"/>
                <w:szCs w:val="18"/>
                <w:lang w:eastAsia="en-AU"/>
              </w:rPr>
            </w:pPr>
            <w:proofErr w:type="spellStart"/>
            <w:r w:rsidRPr="00944B04">
              <w:rPr>
                <w:rFonts w:ascii="Arial" w:hAnsi="Arial"/>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14:paraId="6E8C498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70</w:t>
            </w:r>
          </w:p>
        </w:tc>
      </w:tr>
      <w:tr w:rsidR="00944B04" w:rsidRPr="00944B04" w14:paraId="281CF837"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3526251"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Palmerston District Primary School</w:t>
            </w:r>
          </w:p>
        </w:tc>
        <w:tc>
          <w:tcPr>
            <w:tcW w:w="640" w:type="dxa"/>
            <w:tcBorders>
              <w:top w:val="nil"/>
              <w:left w:val="nil"/>
              <w:bottom w:val="single" w:sz="4" w:space="0" w:color="auto"/>
              <w:right w:val="single" w:sz="4" w:space="0" w:color="auto"/>
            </w:tcBorders>
            <w:shd w:val="clear" w:color="auto" w:fill="auto"/>
            <w:vAlign w:val="bottom"/>
            <w:hideMark/>
          </w:tcPr>
          <w:p w14:paraId="4A92861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128</w:t>
            </w:r>
          </w:p>
        </w:tc>
        <w:tc>
          <w:tcPr>
            <w:tcW w:w="640" w:type="dxa"/>
            <w:tcBorders>
              <w:top w:val="nil"/>
              <w:left w:val="nil"/>
              <w:bottom w:val="single" w:sz="4" w:space="0" w:color="auto"/>
              <w:right w:val="single" w:sz="4" w:space="0" w:color="auto"/>
            </w:tcBorders>
            <w:shd w:val="clear" w:color="auto" w:fill="auto"/>
            <w:vAlign w:val="bottom"/>
            <w:hideMark/>
          </w:tcPr>
          <w:p w14:paraId="722F9AFD"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127</w:t>
            </w:r>
          </w:p>
        </w:tc>
        <w:tc>
          <w:tcPr>
            <w:tcW w:w="700" w:type="dxa"/>
            <w:tcBorders>
              <w:top w:val="nil"/>
              <w:left w:val="nil"/>
              <w:bottom w:val="single" w:sz="4" w:space="0" w:color="auto"/>
              <w:right w:val="single" w:sz="4" w:space="0" w:color="auto"/>
            </w:tcBorders>
            <w:shd w:val="clear" w:color="auto" w:fill="auto"/>
            <w:vAlign w:val="bottom"/>
            <w:hideMark/>
          </w:tcPr>
          <w:p w14:paraId="2759CC4E"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123</w:t>
            </w:r>
          </w:p>
        </w:tc>
        <w:tc>
          <w:tcPr>
            <w:tcW w:w="720" w:type="dxa"/>
            <w:tcBorders>
              <w:top w:val="nil"/>
              <w:left w:val="nil"/>
              <w:bottom w:val="single" w:sz="4" w:space="0" w:color="auto"/>
              <w:right w:val="single" w:sz="4" w:space="0" w:color="auto"/>
            </w:tcBorders>
            <w:shd w:val="clear" w:color="auto" w:fill="auto"/>
            <w:vAlign w:val="bottom"/>
            <w:hideMark/>
          </w:tcPr>
          <w:p w14:paraId="3AFF917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96</w:t>
            </w:r>
          </w:p>
        </w:tc>
        <w:tc>
          <w:tcPr>
            <w:tcW w:w="720" w:type="dxa"/>
            <w:tcBorders>
              <w:top w:val="nil"/>
              <w:left w:val="nil"/>
              <w:bottom w:val="single" w:sz="4" w:space="0" w:color="auto"/>
              <w:right w:val="single" w:sz="4" w:space="0" w:color="auto"/>
            </w:tcBorders>
            <w:shd w:val="clear" w:color="auto" w:fill="auto"/>
            <w:vAlign w:val="bottom"/>
            <w:hideMark/>
          </w:tcPr>
          <w:p w14:paraId="797D81B6"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87</w:t>
            </w:r>
          </w:p>
        </w:tc>
        <w:tc>
          <w:tcPr>
            <w:tcW w:w="720" w:type="dxa"/>
            <w:tcBorders>
              <w:top w:val="nil"/>
              <w:left w:val="nil"/>
              <w:bottom w:val="single" w:sz="4" w:space="0" w:color="auto"/>
              <w:right w:val="single" w:sz="4" w:space="0" w:color="auto"/>
            </w:tcBorders>
            <w:shd w:val="clear" w:color="auto" w:fill="auto"/>
            <w:vAlign w:val="bottom"/>
            <w:hideMark/>
          </w:tcPr>
          <w:p w14:paraId="5EE6156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90</w:t>
            </w:r>
          </w:p>
        </w:tc>
        <w:tc>
          <w:tcPr>
            <w:tcW w:w="720" w:type="dxa"/>
            <w:tcBorders>
              <w:top w:val="nil"/>
              <w:left w:val="nil"/>
              <w:bottom w:val="single" w:sz="4" w:space="0" w:color="auto"/>
              <w:right w:val="single" w:sz="4" w:space="0" w:color="auto"/>
            </w:tcBorders>
            <w:shd w:val="clear" w:color="auto" w:fill="auto"/>
            <w:vAlign w:val="bottom"/>
            <w:hideMark/>
          </w:tcPr>
          <w:p w14:paraId="3BCF2A97"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87</w:t>
            </w:r>
          </w:p>
        </w:tc>
        <w:tc>
          <w:tcPr>
            <w:tcW w:w="720" w:type="dxa"/>
            <w:tcBorders>
              <w:top w:val="nil"/>
              <w:left w:val="nil"/>
              <w:bottom w:val="single" w:sz="4" w:space="0" w:color="auto"/>
              <w:right w:val="single" w:sz="4" w:space="0" w:color="auto"/>
            </w:tcBorders>
            <w:shd w:val="clear" w:color="auto" w:fill="auto"/>
            <w:vAlign w:val="bottom"/>
            <w:hideMark/>
          </w:tcPr>
          <w:p w14:paraId="15A1C27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57</w:t>
            </w:r>
          </w:p>
        </w:tc>
        <w:tc>
          <w:tcPr>
            <w:tcW w:w="720" w:type="dxa"/>
            <w:tcBorders>
              <w:top w:val="nil"/>
              <w:left w:val="nil"/>
              <w:bottom w:val="single" w:sz="4" w:space="0" w:color="auto"/>
              <w:right w:val="single" w:sz="4" w:space="0" w:color="auto"/>
            </w:tcBorders>
            <w:shd w:val="clear" w:color="000000" w:fill="FFFFFF"/>
            <w:noWrap/>
            <w:vAlign w:val="bottom"/>
            <w:hideMark/>
          </w:tcPr>
          <w:p w14:paraId="79AE206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795</w:t>
            </w:r>
          </w:p>
        </w:tc>
      </w:tr>
      <w:tr w:rsidR="00944B04" w:rsidRPr="00944B04" w14:paraId="5763BD09"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A6B1AD6"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Palmerston District Primary School IEC</w:t>
            </w:r>
          </w:p>
        </w:tc>
        <w:tc>
          <w:tcPr>
            <w:tcW w:w="640" w:type="dxa"/>
            <w:tcBorders>
              <w:top w:val="nil"/>
              <w:left w:val="nil"/>
              <w:bottom w:val="single" w:sz="4" w:space="0" w:color="auto"/>
              <w:right w:val="single" w:sz="4" w:space="0" w:color="auto"/>
            </w:tcBorders>
            <w:shd w:val="clear" w:color="auto" w:fill="auto"/>
            <w:noWrap/>
            <w:vAlign w:val="bottom"/>
            <w:hideMark/>
          </w:tcPr>
          <w:p w14:paraId="79F1812B" w14:textId="77777777" w:rsidR="00944B04" w:rsidRPr="00944B04" w:rsidRDefault="00944B04" w:rsidP="00944B04">
            <w:pPr>
              <w:spacing w:before="0" w:after="0"/>
              <w:jc w:val="right"/>
              <w:rPr>
                <w:rFonts w:ascii="Arial" w:hAnsi="Arial"/>
                <w:color w:val="000000"/>
                <w:sz w:val="18"/>
                <w:szCs w:val="18"/>
                <w:lang w:eastAsia="en-AU"/>
              </w:rPr>
            </w:pPr>
            <w:r w:rsidRPr="00944B04">
              <w:rPr>
                <w:rFonts w:ascii="Arial" w:hAnsi="Arial"/>
                <w:color w:val="000000"/>
                <w:sz w:val="18"/>
                <w:szCs w:val="18"/>
                <w:lang w:eastAsia="en-AU"/>
              </w:rPr>
              <w:t> </w:t>
            </w:r>
            <w:proofErr w:type="spellStart"/>
            <w:r>
              <w:rPr>
                <w:rFonts w:ascii="Arial" w:hAnsi="Arial"/>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vAlign w:val="bottom"/>
            <w:hideMark/>
          </w:tcPr>
          <w:p w14:paraId="40F5518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18</w:t>
            </w:r>
          </w:p>
        </w:tc>
        <w:tc>
          <w:tcPr>
            <w:tcW w:w="700" w:type="dxa"/>
            <w:tcBorders>
              <w:top w:val="nil"/>
              <w:left w:val="nil"/>
              <w:bottom w:val="single" w:sz="4" w:space="0" w:color="auto"/>
              <w:right w:val="single" w:sz="4" w:space="0" w:color="auto"/>
            </w:tcBorders>
            <w:shd w:val="clear" w:color="auto" w:fill="auto"/>
            <w:vAlign w:val="bottom"/>
            <w:hideMark/>
          </w:tcPr>
          <w:p w14:paraId="1E4541B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14:paraId="61F7FB7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14:paraId="01774EE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14:paraId="591B277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14:paraId="01C5225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vAlign w:val="bottom"/>
            <w:hideMark/>
          </w:tcPr>
          <w:p w14:paraId="02C37EC9"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w:t>
            </w:r>
          </w:p>
        </w:tc>
        <w:tc>
          <w:tcPr>
            <w:tcW w:w="720" w:type="dxa"/>
            <w:tcBorders>
              <w:top w:val="nil"/>
              <w:left w:val="nil"/>
              <w:bottom w:val="single" w:sz="4" w:space="0" w:color="auto"/>
              <w:right w:val="single" w:sz="4" w:space="0" w:color="auto"/>
            </w:tcBorders>
            <w:shd w:val="clear" w:color="000000" w:fill="FFFFFF"/>
            <w:noWrap/>
            <w:vAlign w:val="bottom"/>
            <w:hideMark/>
          </w:tcPr>
          <w:p w14:paraId="20E39F5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28</w:t>
            </w:r>
          </w:p>
        </w:tc>
      </w:tr>
      <w:tr w:rsidR="00944B04" w:rsidRPr="00944B04" w14:paraId="25B7CCFA" w14:textId="77777777" w:rsidTr="00944B04">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857F9EF" w14:textId="77777777" w:rsidR="00944B04" w:rsidRPr="00944B04" w:rsidRDefault="00944B04" w:rsidP="00944B04">
            <w:pPr>
              <w:spacing w:before="0" w:after="0"/>
              <w:rPr>
                <w:rFonts w:cs="Calibri"/>
                <w:color w:val="000000"/>
                <w:sz w:val="18"/>
                <w:szCs w:val="18"/>
                <w:lang w:eastAsia="en-AU"/>
              </w:rPr>
            </w:pPr>
            <w:r w:rsidRPr="00944B04">
              <w:rPr>
                <w:rFonts w:cs="Calibri"/>
                <w:color w:val="000000"/>
                <w:sz w:val="18"/>
                <w:szCs w:val="18"/>
                <w:lang w:eastAsia="en-AU"/>
              </w:rPr>
              <w:t>Turner School</w:t>
            </w:r>
          </w:p>
        </w:tc>
        <w:tc>
          <w:tcPr>
            <w:tcW w:w="640" w:type="dxa"/>
            <w:tcBorders>
              <w:top w:val="nil"/>
              <w:left w:val="nil"/>
              <w:bottom w:val="single" w:sz="4" w:space="0" w:color="auto"/>
              <w:right w:val="single" w:sz="4" w:space="0" w:color="auto"/>
            </w:tcBorders>
            <w:shd w:val="clear" w:color="auto" w:fill="auto"/>
            <w:vAlign w:val="bottom"/>
            <w:hideMark/>
          </w:tcPr>
          <w:p w14:paraId="521BFC5F"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58</w:t>
            </w:r>
          </w:p>
        </w:tc>
        <w:tc>
          <w:tcPr>
            <w:tcW w:w="640" w:type="dxa"/>
            <w:tcBorders>
              <w:top w:val="nil"/>
              <w:left w:val="nil"/>
              <w:bottom w:val="single" w:sz="4" w:space="0" w:color="auto"/>
              <w:right w:val="single" w:sz="4" w:space="0" w:color="auto"/>
            </w:tcBorders>
            <w:shd w:val="clear" w:color="auto" w:fill="auto"/>
            <w:vAlign w:val="bottom"/>
            <w:hideMark/>
          </w:tcPr>
          <w:p w14:paraId="16ADAB58"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60</w:t>
            </w:r>
          </w:p>
        </w:tc>
        <w:tc>
          <w:tcPr>
            <w:tcW w:w="700" w:type="dxa"/>
            <w:tcBorders>
              <w:top w:val="nil"/>
              <w:left w:val="nil"/>
              <w:bottom w:val="single" w:sz="4" w:space="0" w:color="auto"/>
              <w:right w:val="single" w:sz="4" w:space="0" w:color="auto"/>
            </w:tcBorders>
            <w:shd w:val="clear" w:color="auto" w:fill="auto"/>
            <w:vAlign w:val="bottom"/>
            <w:hideMark/>
          </w:tcPr>
          <w:p w14:paraId="1F9318D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14:paraId="692D1A6A"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14:paraId="025B4FB2"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86</w:t>
            </w:r>
          </w:p>
        </w:tc>
        <w:tc>
          <w:tcPr>
            <w:tcW w:w="720" w:type="dxa"/>
            <w:tcBorders>
              <w:top w:val="nil"/>
              <w:left w:val="nil"/>
              <w:bottom w:val="single" w:sz="4" w:space="0" w:color="auto"/>
              <w:right w:val="single" w:sz="4" w:space="0" w:color="auto"/>
            </w:tcBorders>
            <w:shd w:val="clear" w:color="auto" w:fill="auto"/>
            <w:vAlign w:val="bottom"/>
            <w:hideMark/>
          </w:tcPr>
          <w:p w14:paraId="040D0475"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59</w:t>
            </w:r>
          </w:p>
        </w:tc>
        <w:tc>
          <w:tcPr>
            <w:tcW w:w="720" w:type="dxa"/>
            <w:tcBorders>
              <w:top w:val="nil"/>
              <w:left w:val="nil"/>
              <w:bottom w:val="single" w:sz="4" w:space="0" w:color="auto"/>
              <w:right w:val="single" w:sz="4" w:space="0" w:color="auto"/>
            </w:tcBorders>
            <w:shd w:val="clear" w:color="auto" w:fill="auto"/>
            <w:vAlign w:val="bottom"/>
            <w:hideMark/>
          </w:tcPr>
          <w:p w14:paraId="0270B71B"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vAlign w:val="bottom"/>
            <w:hideMark/>
          </w:tcPr>
          <w:p w14:paraId="392D2C90"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79</w:t>
            </w:r>
          </w:p>
        </w:tc>
        <w:tc>
          <w:tcPr>
            <w:tcW w:w="720" w:type="dxa"/>
            <w:tcBorders>
              <w:top w:val="nil"/>
              <w:left w:val="nil"/>
              <w:bottom w:val="single" w:sz="4" w:space="0" w:color="auto"/>
              <w:right w:val="single" w:sz="4" w:space="0" w:color="auto"/>
            </w:tcBorders>
            <w:shd w:val="clear" w:color="000000" w:fill="FFFFFF"/>
            <w:noWrap/>
            <w:vAlign w:val="bottom"/>
            <w:hideMark/>
          </w:tcPr>
          <w:p w14:paraId="15136FE1" w14:textId="77777777" w:rsidR="00944B04" w:rsidRPr="00944B04" w:rsidRDefault="00944B04" w:rsidP="00944B04">
            <w:pPr>
              <w:spacing w:before="0" w:after="0"/>
              <w:jc w:val="right"/>
              <w:rPr>
                <w:rFonts w:cs="Calibri"/>
                <w:color w:val="000000"/>
                <w:sz w:val="18"/>
                <w:szCs w:val="18"/>
                <w:lang w:eastAsia="en-AU"/>
              </w:rPr>
            </w:pPr>
            <w:r w:rsidRPr="00944B04">
              <w:rPr>
                <w:rFonts w:cs="Calibri"/>
                <w:color w:val="000000"/>
                <w:sz w:val="18"/>
                <w:szCs w:val="18"/>
                <w:lang w:eastAsia="en-AU"/>
              </w:rPr>
              <w:t>552</w:t>
            </w:r>
          </w:p>
        </w:tc>
      </w:tr>
      <w:tr w:rsidR="00944B04" w:rsidRPr="00944B04" w14:paraId="0EAB1722"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DBE5F1"/>
            <w:vAlign w:val="bottom"/>
            <w:hideMark/>
          </w:tcPr>
          <w:p w14:paraId="173F5C2E" w14:textId="77777777" w:rsidR="00944B04" w:rsidRPr="003029BD" w:rsidRDefault="00944B04" w:rsidP="00944B04">
            <w:pPr>
              <w:spacing w:before="0" w:after="0"/>
              <w:rPr>
                <w:rFonts w:cs="Calibri"/>
                <w:color w:val="000000"/>
                <w:sz w:val="18"/>
                <w:szCs w:val="18"/>
                <w:lang w:eastAsia="en-AU"/>
              </w:rPr>
            </w:pPr>
            <w:r w:rsidRPr="003029BD">
              <w:rPr>
                <w:rFonts w:cs="Calibri"/>
                <w:color w:val="000000"/>
                <w:sz w:val="18"/>
                <w:szCs w:val="18"/>
                <w:lang w:eastAsia="en-AU"/>
              </w:rPr>
              <w:t>Subtotal North/Gungahlin</w:t>
            </w:r>
          </w:p>
        </w:tc>
        <w:tc>
          <w:tcPr>
            <w:tcW w:w="640" w:type="dxa"/>
            <w:tcBorders>
              <w:top w:val="nil"/>
              <w:left w:val="nil"/>
              <w:bottom w:val="single" w:sz="4" w:space="0" w:color="auto"/>
              <w:right w:val="single" w:sz="4" w:space="0" w:color="auto"/>
            </w:tcBorders>
            <w:shd w:val="clear" w:color="000000" w:fill="DBE5F1"/>
            <w:vAlign w:val="bottom"/>
            <w:hideMark/>
          </w:tcPr>
          <w:p w14:paraId="74BFFD84"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1,554</w:t>
            </w:r>
          </w:p>
        </w:tc>
        <w:tc>
          <w:tcPr>
            <w:tcW w:w="640" w:type="dxa"/>
            <w:tcBorders>
              <w:top w:val="nil"/>
              <w:left w:val="nil"/>
              <w:bottom w:val="single" w:sz="4" w:space="0" w:color="auto"/>
              <w:right w:val="single" w:sz="4" w:space="0" w:color="auto"/>
            </w:tcBorders>
            <w:shd w:val="clear" w:color="000000" w:fill="DBE5F1"/>
            <w:vAlign w:val="bottom"/>
            <w:hideMark/>
          </w:tcPr>
          <w:p w14:paraId="046DA2A0"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1,346</w:t>
            </w:r>
          </w:p>
        </w:tc>
        <w:tc>
          <w:tcPr>
            <w:tcW w:w="700" w:type="dxa"/>
            <w:tcBorders>
              <w:top w:val="nil"/>
              <w:left w:val="nil"/>
              <w:bottom w:val="single" w:sz="4" w:space="0" w:color="auto"/>
              <w:right w:val="single" w:sz="4" w:space="0" w:color="auto"/>
            </w:tcBorders>
            <w:shd w:val="clear" w:color="000000" w:fill="DBE5F1"/>
            <w:vAlign w:val="bottom"/>
            <w:hideMark/>
          </w:tcPr>
          <w:p w14:paraId="7D04765D"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1,368</w:t>
            </w:r>
          </w:p>
        </w:tc>
        <w:tc>
          <w:tcPr>
            <w:tcW w:w="720" w:type="dxa"/>
            <w:tcBorders>
              <w:top w:val="nil"/>
              <w:left w:val="nil"/>
              <w:bottom w:val="single" w:sz="4" w:space="0" w:color="auto"/>
              <w:right w:val="single" w:sz="4" w:space="0" w:color="auto"/>
            </w:tcBorders>
            <w:shd w:val="clear" w:color="000000" w:fill="DBE5F1"/>
            <w:vAlign w:val="bottom"/>
            <w:hideMark/>
          </w:tcPr>
          <w:p w14:paraId="2F3DCE5D"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1,317</w:t>
            </w:r>
          </w:p>
        </w:tc>
        <w:tc>
          <w:tcPr>
            <w:tcW w:w="720" w:type="dxa"/>
            <w:tcBorders>
              <w:top w:val="nil"/>
              <w:left w:val="nil"/>
              <w:bottom w:val="single" w:sz="4" w:space="0" w:color="auto"/>
              <w:right w:val="single" w:sz="4" w:space="0" w:color="auto"/>
            </w:tcBorders>
            <w:shd w:val="clear" w:color="000000" w:fill="DBE5F1"/>
            <w:vAlign w:val="bottom"/>
            <w:hideMark/>
          </w:tcPr>
          <w:p w14:paraId="712293EF"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1,210</w:t>
            </w:r>
          </w:p>
        </w:tc>
        <w:tc>
          <w:tcPr>
            <w:tcW w:w="720" w:type="dxa"/>
            <w:tcBorders>
              <w:top w:val="nil"/>
              <w:left w:val="nil"/>
              <w:bottom w:val="single" w:sz="4" w:space="0" w:color="auto"/>
              <w:right w:val="single" w:sz="4" w:space="0" w:color="auto"/>
            </w:tcBorders>
            <w:shd w:val="clear" w:color="000000" w:fill="DBE5F1"/>
            <w:vAlign w:val="bottom"/>
            <w:hideMark/>
          </w:tcPr>
          <w:p w14:paraId="569222F8"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1,172</w:t>
            </w:r>
          </w:p>
        </w:tc>
        <w:tc>
          <w:tcPr>
            <w:tcW w:w="720" w:type="dxa"/>
            <w:tcBorders>
              <w:top w:val="nil"/>
              <w:left w:val="nil"/>
              <w:bottom w:val="single" w:sz="4" w:space="0" w:color="auto"/>
              <w:right w:val="single" w:sz="4" w:space="0" w:color="auto"/>
            </w:tcBorders>
            <w:shd w:val="clear" w:color="000000" w:fill="DBE5F1"/>
            <w:vAlign w:val="bottom"/>
            <w:hideMark/>
          </w:tcPr>
          <w:p w14:paraId="3F547AB5"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1,110</w:t>
            </w:r>
          </w:p>
        </w:tc>
        <w:tc>
          <w:tcPr>
            <w:tcW w:w="720" w:type="dxa"/>
            <w:tcBorders>
              <w:top w:val="nil"/>
              <w:left w:val="nil"/>
              <w:bottom w:val="single" w:sz="4" w:space="0" w:color="auto"/>
              <w:right w:val="single" w:sz="4" w:space="0" w:color="auto"/>
            </w:tcBorders>
            <w:shd w:val="clear" w:color="000000" w:fill="DBE5F1"/>
            <w:vAlign w:val="bottom"/>
            <w:hideMark/>
          </w:tcPr>
          <w:p w14:paraId="26F439D6"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1,047</w:t>
            </w:r>
          </w:p>
        </w:tc>
        <w:tc>
          <w:tcPr>
            <w:tcW w:w="720" w:type="dxa"/>
            <w:tcBorders>
              <w:top w:val="nil"/>
              <w:left w:val="nil"/>
              <w:bottom w:val="single" w:sz="4" w:space="0" w:color="auto"/>
              <w:right w:val="single" w:sz="4" w:space="0" w:color="auto"/>
            </w:tcBorders>
            <w:shd w:val="clear" w:color="000000" w:fill="DBE5F1"/>
            <w:vAlign w:val="bottom"/>
            <w:hideMark/>
          </w:tcPr>
          <w:p w14:paraId="025B968B" w14:textId="77777777" w:rsidR="00944B04" w:rsidRPr="003029BD" w:rsidRDefault="00944B04" w:rsidP="00944B04">
            <w:pPr>
              <w:spacing w:before="0" w:after="0"/>
              <w:jc w:val="right"/>
              <w:rPr>
                <w:rFonts w:cs="Calibri"/>
                <w:color w:val="000000"/>
                <w:sz w:val="18"/>
                <w:szCs w:val="18"/>
                <w:lang w:eastAsia="en-AU"/>
              </w:rPr>
            </w:pPr>
            <w:r w:rsidRPr="003029BD">
              <w:rPr>
                <w:rFonts w:cs="Calibri"/>
                <w:color w:val="000000"/>
                <w:sz w:val="18"/>
                <w:szCs w:val="18"/>
                <w:lang w:eastAsia="en-AU"/>
              </w:rPr>
              <w:t>10,124</w:t>
            </w:r>
          </w:p>
        </w:tc>
      </w:tr>
    </w:tbl>
    <w:p w14:paraId="54A33584" w14:textId="77777777" w:rsidR="00105F1A" w:rsidRPr="007E7FD9" w:rsidRDefault="00105F1A" w:rsidP="00105F1A">
      <w:pPr>
        <w:spacing w:before="0" w:after="0"/>
        <w:ind w:left="-142"/>
        <w:rPr>
          <w:sz w:val="18"/>
          <w:szCs w:val="18"/>
        </w:rPr>
      </w:pPr>
    </w:p>
    <w:p w14:paraId="1448E258" w14:textId="77777777" w:rsidR="009573CF" w:rsidRDefault="006639AE" w:rsidP="009573CF">
      <w:pPr>
        <w:pStyle w:val="Heading4"/>
        <w:spacing w:before="0" w:after="120" w:line="240" w:lineRule="auto"/>
        <w:ind w:left="-284" w:hanging="141"/>
        <w:rPr>
          <w:sz w:val="22"/>
        </w:rPr>
      </w:pPr>
      <w:r w:rsidRPr="007E7FD9">
        <w:rPr>
          <w:sz w:val="22"/>
        </w:rPr>
        <w:t xml:space="preserve">   </w:t>
      </w:r>
      <w:r w:rsidR="00240494" w:rsidRPr="007E7FD9">
        <w:rPr>
          <w:sz w:val="22"/>
        </w:rPr>
        <w:t xml:space="preserve">  </w:t>
      </w:r>
      <w:r w:rsidR="00AD5E4D" w:rsidRPr="007E7FD9">
        <w:rPr>
          <w:sz w:val="22"/>
        </w:rPr>
        <w:t xml:space="preserve">Table </w:t>
      </w:r>
      <w:r w:rsidR="009E6B59" w:rsidRPr="007E7FD9">
        <w:rPr>
          <w:sz w:val="22"/>
        </w:rPr>
        <w:t>7</w:t>
      </w:r>
      <w:r w:rsidR="00AD5E4D" w:rsidRPr="007E7FD9">
        <w:rPr>
          <w:sz w:val="22"/>
        </w:rPr>
        <w:t>: Number of primary school enrolments by year level, network and school, 20</w:t>
      </w:r>
      <w:r w:rsidR="00184B30">
        <w:rPr>
          <w:sz w:val="22"/>
        </w:rPr>
        <w:t>20</w:t>
      </w:r>
      <w:r w:rsidR="002E3E86" w:rsidRPr="007E7FD9">
        <w:rPr>
          <w:b w:val="0"/>
          <w:sz w:val="22"/>
          <w:vertAlign w:val="superscript"/>
        </w:rPr>
        <w:t>1,2</w:t>
      </w:r>
      <w:r w:rsidR="00AD5E4D" w:rsidRPr="007E7FD9">
        <w:rPr>
          <w:b w:val="0"/>
          <w:sz w:val="22"/>
          <w:vertAlign w:val="superscript"/>
        </w:rPr>
        <w:t xml:space="preserve"> </w:t>
      </w:r>
      <w:r w:rsidR="00AD5E4D" w:rsidRPr="007E7FD9">
        <w:rPr>
          <w:sz w:val="22"/>
        </w:rPr>
        <w:t>(continued)</w:t>
      </w:r>
    </w:p>
    <w:p w14:paraId="4B201832" w14:textId="77777777" w:rsidR="00240494" w:rsidRPr="007E7FD9" w:rsidRDefault="00240494" w:rsidP="00240494">
      <w:pPr>
        <w:pStyle w:val="NoSpacing1"/>
        <w:tabs>
          <w:tab w:val="left" w:pos="284"/>
        </w:tabs>
      </w:pPr>
    </w:p>
    <w:tbl>
      <w:tblPr>
        <w:tblW w:w="9520" w:type="dxa"/>
        <w:tblCellMar>
          <w:left w:w="0" w:type="dxa"/>
          <w:right w:w="0" w:type="dxa"/>
        </w:tblCellMar>
        <w:tblLook w:val="04A0" w:firstRow="1" w:lastRow="0" w:firstColumn="1" w:lastColumn="0" w:noHBand="0" w:noVBand="1"/>
      </w:tblPr>
      <w:tblGrid>
        <w:gridCol w:w="3220"/>
        <w:gridCol w:w="640"/>
        <w:gridCol w:w="640"/>
        <w:gridCol w:w="700"/>
        <w:gridCol w:w="720"/>
        <w:gridCol w:w="720"/>
        <w:gridCol w:w="720"/>
        <w:gridCol w:w="720"/>
        <w:gridCol w:w="720"/>
        <w:gridCol w:w="720"/>
      </w:tblGrid>
      <w:tr w:rsidR="00944B04" w:rsidRPr="003029BD" w14:paraId="61527117" w14:textId="77777777" w:rsidTr="003029BD">
        <w:trPr>
          <w:trHeight w:val="404"/>
        </w:trPr>
        <w:tc>
          <w:tcPr>
            <w:tcW w:w="3220" w:type="dxa"/>
            <w:tcBorders>
              <w:top w:val="single" w:sz="4" w:space="0" w:color="auto"/>
              <w:left w:val="single" w:sz="4" w:space="0" w:color="auto"/>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294D01EB" w14:textId="77777777" w:rsidR="00944B04" w:rsidRPr="003029BD" w:rsidRDefault="00194C37" w:rsidP="003029BD">
            <w:pPr>
              <w:pStyle w:val="NoSpacing"/>
              <w:rPr>
                <w:sz w:val="18"/>
                <w:szCs w:val="18"/>
                <w:lang w:eastAsia="en-AU"/>
              </w:rPr>
            </w:pPr>
            <w:r w:rsidRPr="00515B66">
              <w:rPr>
                <w:rFonts w:cs="Calibri"/>
                <w:b/>
                <w:bCs/>
                <w:color w:val="000000"/>
                <w:sz w:val="18"/>
                <w:szCs w:val="18"/>
                <w:lang w:eastAsia="en-AU"/>
              </w:rPr>
              <w:t>Primary schools</w:t>
            </w:r>
          </w:p>
        </w:tc>
        <w:tc>
          <w:tcPr>
            <w:tcW w:w="64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0A4F605A" w14:textId="77777777" w:rsidR="00944B04" w:rsidRPr="003029BD" w:rsidRDefault="00944B04" w:rsidP="003029BD">
            <w:pPr>
              <w:pStyle w:val="NoSpacing"/>
              <w:jc w:val="center"/>
              <w:rPr>
                <w:b/>
                <w:bCs/>
                <w:sz w:val="18"/>
                <w:szCs w:val="18"/>
              </w:rPr>
            </w:pPr>
            <w:r w:rsidRPr="003029BD">
              <w:rPr>
                <w:b/>
                <w:bCs/>
                <w:sz w:val="18"/>
                <w:szCs w:val="18"/>
              </w:rPr>
              <w:t>P</w:t>
            </w:r>
          </w:p>
        </w:tc>
        <w:tc>
          <w:tcPr>
            <w:tcW w:w="64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22301737" w14:textId="77777777" w:rsidR="00944B04" w:rsidRPr="003029BD" w:rsidRDefault="00944B04" w:rsidP="003029BD">
            <w:pPr>
              <w:pStyle w:val="NoSpacing"/>
              <w:jc w:val="center"/>
              <w:rPr>
                <w:b/>
                <w:bCs/>
                <w:sz w:val="18"/>
                <w:szCs w:val="18"/>
              </w:rPr>
            </w:pPr>
            <w:r w:rsidRPr="003029BD">
              <w:rPr>
                <w:b/>
                <w:bCs/>
                <w:sz w:val="18"/>
                <w:szCs w:val="18"/>
              </w:rPr>
              <w:t>K</w:t>
            </w:r>
          </w:p>
        </w:tc>
        <w:tc>
          <w:tcPr>
            <w:tcW w:w="70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29F76D80" w14:textId="77777777" w:rsidR="00944B04" w:rsidRPr="003029BD" w:rsidRDefault="00944B04" w:rsidP="003029BD">
            <w:pPr>
              <w:pStyle w:val="NoSpacing"/>
              <w:jc w:val="center"/>
              <w:rPr>
                <w:b/>
                <w:bCs/>
                <w:sz w:val="18"/>
                <w:szCs w:val="18"/>
              </w:rPr>
            </w:pPr>
            <w:r w:rsidRPr="003029BD">
              <w:rPr>
                <w:b/>
                <w:bCs/>
                <w:sz w:val="18"/>
                <w:szCs w:val="18"/>
              </w:rPr>
              <w:t>Year 1</w:t>
            </w:r>
          </w:p>
        </w:tc>
        <w:tc>
          <w:tcPr>
            <w:tcW w:w="72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14309D25" w14:textId="77777777" w:rsidR="00944B04" w:rsidRPr="003029BD" w:rsidRDefault="00944B04" w:rsidP="003029BD">
            <w:pPr>
              <w:pStyle w:val="NoSpacing"/>
              <w:jc w:val="center"/>
              <w:rPr>
                <w:b/>
                <w:bCs/>
                <w:sz w:val="18"/>
                <w:szCs w:val="18"/>
              </w:rPr>
            </w:pPr>
            <w:r w:rsidRPr="003029BD">
              <w:rPr>
                <w:b/>
                <w:bCs/>
                <w:sz w:val="18"/>
                <w:szCs w:val="18"/>
              </w:rPr>
              <w:t>Year 2</w:t>
            </w:r>
          </w:p>
        </w:tc>
        <w:tc>
          <w:tcPr>
            <w:tcW w:w="72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28095F85" w14:textId="77777777" w:rsidR="00944B04" w:rsidRPr="003029BD" w:rsidRDefault="00944B04" w:rsidP="003029BD">
            <w:pPr>
              <w:pStyle w:val="NoSpacing"/>
              <w:jc w:val="center"/>
              <w:rPr>
                <w:b/>
                <w:bCs/>
                <w:sz w:val="18"/>
                <w:szCs w:val="18"/>
              </w:rPr>
            </w:pPr>
            <w:r w:rsidRPr="003029BD">
              <w:rPr>
                <w:b/>
                <w:bCs/>
                <w:sz w:val="18"/>
                <w:szCs w:val="18"/>
              </w:rPr>
              <w:t>Year 3</w:t>
            </w:r>
          </w:p>
        </w:tc>
        <w:tc>
          <w:tcPr>
            <w:tcW w:w="72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0AA24B4F" w14:textId="77777777" w:rsidR="00944B04" w:rsidRPr="003029BD" w:rsidRDefault="00944B04" w:rsidP="003029BD">
            <w:pPr>
              <w:pStyle w:val="NoSpacing"/>
              <w:jc w:val="center"/>
              <w:rPr>
                <w:b/>
                <w:bCs/>
                <w:sz w:val="18"/>
                <w:szCs w:val="18"/>
              </w:rPr>
            </w:pPr>
            <w:r w:rsidRPr="003029BD">
              <w:rPr>
                <w:b/>
                <w:bCs/>
                <w:sz w:val="18"/>
                <w:szCs w:val="18"/>
              </w:rPr>
              <w:t>Year 4</w:t>
            </w:r>
          </w:p>
        </w:tc>
        <w:tc>
          <w:tcPr>
            <w:tcW w:w="72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0F2FCEF3" w14:textId="77777777" w:rsidR="00944B04" w:rsidRPr="003029BD" w:rsidRDefault="00944B04" w:rsidP="003029BD">
            <w:pPr>
              <w:pStyle w:val="NoSpacing"/>
              <w:jc w:val="center"/>
              <w:rPr>
                <w:b/>
                <w:bCs/>
                <w:sz w:val="18"/>
                <w:szCs w:val="18"/>
              </w:rPr>
            </w:pPr>
            <w:r w:rsidRPr="003029BD">
              <w:rPr>
                <w:b/>
                <w:bCs/>
                <w:sz w:val="18"/>
                <w:szCs w:val="18"/>
              </w:rPr>
              <w:t>Year 5</w:t>
            </w:r>
          </w:p>
        </w:tc>
        <w:tc>
          <w:tcPr>
            <w:tcW w:w="72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3822EB10" w14:textId="77777777" w:rsidR="00944B04" w:rsidRPr="003029BD" w:rsidRDefault="00944B04" w:rsidP="003029BD">
            <w:pPr>
              <w:pStyle w:val="NoSpacing"/>
              <w:jc w:val="center"/>
              <w:rPr>
                <w:b/>
                <w:bCs/>
                <w:sz w:val="18"/>
                <w:szCs w:val="18"/>
              </w:rPr>
            </w:pPr>
            <w:r w:rsidRPr="003029BD">
              <w:rPr>
                <w:b/>
                <w:bCs/>
                <w:sz w:val="18"/>
                <w:szCs w:val="18"/>
              </w:rPr>
              <w:t>Year 6</w:t>
            </w:r>
          </w:p>
        </w:tc>
        <w:tc>
          <w:tcPr>
            <w:tcW w:w="720" w:type="dxa"/>
            <w:tcBorders>
              <w:top w:val="single" w:sz="4" w:space="0" w:color="auto"/>
              <w:left w:val="nil"/>
              <w:bottom w:val="single" w:sz="4" w:space="0" w:color="auto"/>
              <w:right w:val="single" w:sz="4" w:space="0" w:color="auto"/>
            </w:tcBorders>
            <w:shd w:val="clear" w:color="000000" w:fill="DBE5F1"/>
            <w:noWrap/>
            <w:tcMar>
              <w:top w:w="15" w:type="dxa"/>
              <w:left w:w="15" w:type="dxa"/>
              <w:bottom w:w="0" w:type="dxa"/>
              <w:right w:w="15" w:type="dxa"/>
            </w:tcMar>
            <w:vAlign w:val="bottom"/>
            <w:hideMark/>
          </w:tcPr>
          <w:p w14:paraId="2EA093CA" w14:textId="77777777" w:rsidR="00944B04" w:rsidRPr="003029BD" w:rsidRDefault="00944B04" w:rsidP="003029BD">
            <w:pPr>
              <w:pStyle w:val="NoSpacing"/>
              <w:jc w:val="center"/>
              <w:rPr>
                <w:b/>
                <w:bCs/>
                <w:sz w:val="18"/>
                <w:szCs w:val="18"/>
              </w:rPr>
            </w:pPr>
            <w:r w:rsidRPr="003029BD">
              <w:rPr>
                <w:b/>
                <w:bCs/>
                <w:sz w:val="18"/>
                <w:szCs w:val="18"/>
              </w:rPr>
              <w:t>Total</w:t>
            </w:r>
          </w:p>
        </w:tc>
      </w:tr>
      <w:tr w:rsidR="00944B04" w:rsidRPr="003029BD" w14:paraId="5BAA2AF7" w14:textId="77777777" w:rsidTr="00944B04">
        <w:trPr>
          <w:trHeight w:val="270"/>
        </w:trPr>
        <w:tc>
          <w:tcPr>
            <w:tcW w:w="0" w:type="auto"/>
            <w:tcBorders>
              <w:top w:val="nil"/>
              <w:left w:val="single" w:sz="8" w:space="0" w:color="auto"/>
              <w:bottom w:val="nil"/>
              <w:right w:val="nil"/>
            </w:tcBorders>
            <w:shd w:val="clear" w:color="000000" w:fill="FFFFFF"/>
            <w:noWrap/>
            <w:tcMar>
              <w:top w:w="15" w:type="dxa"/>
              <w:left w:w="15" w:type="dxa"/>
              <w:bottom w:w="0" w:type="dxa"/>
              <w:right w:w="15" w:type="dxa"/>
            </w:tcMar>
            <w:vAlign w:val="bottom"/>
            <w:hideMark/>
          </w:tcPr>
          <w:p w14:paraId="32C96EDA"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South/Weston Network</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4AE5F75"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0910988"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7279454"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4721FE7"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93E9C0A"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1F4EB2C"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BEED207"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3FBFE41"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555E7CB"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r>
      <w:tr w:rsidR="00944B04" w:rsidRPr="003029BD" w14:paraId="5D6E4B37" w14:textId="77777777" w:rsidTr="00944B04">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3F25DD"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Arawang Primary School</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9C6AD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65</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BBDF5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74</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733A7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60</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977DE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77</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C55B6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69</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4FAA5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68</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46F9D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77</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EA867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F355E4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558</w:t>
            </w:r>
          </w:p>
        </w:tc>
      </w:tr>
      <w:tr w:rsidR="00944B04" w:rsidRPr="003029BD" w14:paraId="1BAD2D48"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486820"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Chapman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CF8A1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F14E9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603C6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FA6E4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653D0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E25DC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3566D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B789E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331E1B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631</w:t>
            </w:r>
          </w:p>
        </w:tc>
      </w:tr>
      <w:tr w:rsidR="00944B04" w:rsidRPr="003029BD" w14:paraId="2E923964"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AEEA09"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Charles Weston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55550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111</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ABCDC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94</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01214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E669B8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6951C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072062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6299A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AD57D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B0F8C9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596</w:t>
            </w:r>
          </w:p>
        </w:tc>
      </w:tr>
      <w:tr w:rsidR="00944B04" w:rsidRPr="003029BD" w14:paraId="72A2986F"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08519"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Curtin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EEECC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66</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FE0F7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A52B0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7014E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2DF346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E9C30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EB061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5626A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016B82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544</w:t>
            </w:r>
          </w:p>
        </w:tc>
      </w:tr>
      <w:tr w:rsidR="00944B04" w:rsidRPr="003029BD" w14:paraId="7E794DB7"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BEE158"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Duffy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FD7D31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65</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CA2FA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8934E7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3636E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E4DF3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F53E34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43BBC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8824C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EF7AB7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459</w:t>
            </w:r>
          </w:p>
        </w:tc>
      </w:tr>
      <w:tr w:rsidR="00944B04" w:rsidRPr="003029BD" w14:paraId="7827F304"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A757E6"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Farrer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E3D41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4D5A4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45</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8CB49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F93FF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173C8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7A969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EFB62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2C092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468EBB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395</w:t>
            </w:r>
          </w:p>
        </w:tc>
      </w:tr>
      <w:tr w:rsidR="00944B04" w:rsidRPr="003029BD" w14:paraId="4B23C117"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A2E65A"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Forrest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6BD4F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42</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D5485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45182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BD901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4E04C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1AC74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5C89A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19736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D6C346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601</w:t>
            </w:r>
          </w:p>
        </w:tc>
      </w:tr>
      <w:tr w:rsidR="00944B04" w:rsidRPr="003029BD" w14:paraId="409D1ADC"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36F7D"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Garran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C8E9F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C4CDF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78</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1DAA9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26F98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3F046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199FB1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42FA0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7F83E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DF37A0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662</w:t>
            </w:r>
          </w:p>
        </w:tc>
      </w:tr>
      <w:tr w:rsidR="00944B04" w:rsidRPr="003029BD" w14:paraId="07A04FE2"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1C4C3A"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Hughes Primary School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532E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9E759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34D5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8A269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F76CF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1BE7D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91D9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10C31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019C4D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411</w:t>
            </w:r>
          </w:p>
        </w:tc>
      </w:tr>
      <w:tr w:rsidR="00944B04" w:rsidRPr="003029BD" w14:paraId="41939F6C"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54F4B"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Hughes Primary School IEC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FC0F2"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79CF7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17FF7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B1254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F081A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AA50C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EA118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B0229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2BE8E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49</w:t>
            </w:r>
          </w:p>
        </w:tc>
      </w:tr>
      <w:tr w:rsidR="00944B04" w:rsidRPr="003029BD" w14:paraId="40501F9D"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57BC1D"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Lyons Early Childhood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D8821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39</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04B41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37</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7D54C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2A5D9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562BAB"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644F1"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1FBB47"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05195"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726A33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103</w:t>
            </w:r>
          </w:p>
        </w:tc>
      </w:tr>
      <w:tr w:rsidR="00944B04" w:rsidRPr="003029BD" w14:paraId="2CC30FD3"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9B16F"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Malkara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78E2A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11</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9B75F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0923A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AA7E5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BE797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45E51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7201D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BE4DB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AB7EB1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73</w:t>
            </w:r>
          </w:p>
        </w:tc>
      </w:tr>
      <w:tr w:rsidR="00944B04" w:rsidRPr="003029BD" w14:paraId="2CE31D4C"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2E127"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Mawson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C4644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63</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4863E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64</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2D092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C5098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0AD99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E4AE22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D3D48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8C31F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365365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488</w:t>
            </w:r>
          </w:p>
        </w:tc>
      </w:tr>
      <w:tr w:rsidR="00944B04" w:rsidRPr="003029BD" w14:paraId="6B9F1E0A"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E7B717"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Narrabundah Early Childhood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67B5F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w:t>
            </w:r>
            <w:r w:rsidR="00E768BE">
              <w:rPr>
                <w:rFonts w:cs="Calibri"/>
                <w:color w:val="000000"/>
                <w:sz w:val="18"/>
                <w:szCs w:val="18"/>
                <w:lang w:eastAsia="en-AU"/>
              </w:rPr>
              <w:t>7</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0BC789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w:t>
            </w:r>
            <w:r w:rsidR="00E768BE">
              <w:rPr>
                <w:rFonts w:cs="Calibri"/>
                <w:color w:val="000000"/>
                <w:sz w:val="18"/>
                <w:szCs w:val="18"/>
                <w:lang w:eastAsia="en-AU"/>
              </w:rPr>
              <w:t>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6ABA4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7920F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1991D"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8BC62D"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3E819D"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FF58FF"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E061D4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120</w:t>
            </w:r>
          </w:p>
        </w:tc>
      </w:tr>
      <w:tr w:rsidR="00944B04" w:rsidRPr="003029BD" w14:paraId="7C8B5555"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504444"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Narrabundah Koori Preschool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57CE6D" w14:textId="77777777" w:rsidR="00944B04" w:rsidRDefault="00E768BE" w:rsidP="003029BD">
            <w:pPr>
              <w:spacing w:before="0" w:after="0"/>
              <w:jc w:val="right"/>
              <w:rPr>
                <w:rFonts w:cs="Calibri"/>
                <w:color w:val="000000"/>
                <w:sz w:val="18"/>
                <w:szCs w:val="18"/>
                <w:lang w:eastAsia="en-AU"/>
              </w:rPr>
            </w:pPr>
            <w:r>
              <w:rPr>
                <w:rFonts w:cs="Calibri"/>
                <w:color w:val="000000"/>
                <w:sz w:val="18"/>
                <w:szCs w:val="18"/>
                <w:lang w:eastAsia="en-AU"/>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9710BF"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A77FB"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89B71E"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42D90E"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8DE226"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29B381"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D844B1"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8CFF233" w14:textId="77777777" w:rsidR="00944B04" w:rsidRDefault="00C7252E" w:rsidP="003029BD">
            <w:pPr>
              <w:spacing w:before="0" w:after="0"/>
              <w:jc w:val="right"/>
              <w:rPr>
                <w:rFonts w:cs="Calibri"/>
                <w:color w:val="000000"/>
                <w:sz w:val="18"/>
                <w:szCs w:val="18"/>
                <w:lang w:eastAsia="en-AU"/>
              </w:rPr>
            </w:pPr>
            <w:r>
              <w:rPr>
                <w:rFonts w:cs="Calibri"/>
                <w:color w:val="000000"/>
                <w:sz w:val="18"/>
                <w:szCs w:val="18"/>
                <w:lang w:eastAsia="en-AU"/>
              </w:rPr>
              <w:t>20</w:t>
            </w:r>
          </w:p>
        </w:tc>
      </w:tr>
      <w:tr w:rsidR="00944B04" w:rsidRPr="003029BD" w14:paraId="035FD45B"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5590AC"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Red Hill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9BD47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3221E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4CA5B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7E39C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7BF23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072CA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121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48B6E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9D39D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AC003D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825</w:t>
            </w:r>
          </w:p>
        </w:tc>
      </w:tr>
      <w:tr w:rsidR="00944B04" w:rsidRPr="003029BD" w14:paraId="3F09620E"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624F99"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Telopea Park School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945E52"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F3636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394AC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F5638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F8A36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A0E94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F221A3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55810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D43045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578</w:t>
            </w:r>
          </w:p>
        </w:tc>
      </w:tr>
      <w:tr w:rsidR="00944B04" w:rsidRPr="003029BD" w14:paraId="6C962BC1"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389A0"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Torrens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C3B77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81</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61F8C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58</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915B4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68B2F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A5F88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3C54B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8BE70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2B921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990A1A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538</w:t>
            </w:r>
          </w:p>
        </w:tc>
      </w:tr>
      <w:tr w:rsidR="00944B04" w:rsidRPr="003029BD" w14:paraId="34522BD5"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196BC5"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Yarralumla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484AB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74</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66583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67</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542A9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F314E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75121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44F7F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E8B9E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2FEB1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459CE7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465</w:t>
            </w:r>
          </w:p>
        </w:tc>
      </w:tr>
      <w:tr w:rsidR="00944B04" w:rsidRPr="003029BD" w14:paraId="1A30342C"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DBE5F1"/>
            <w:tcMar>
              <w:top w:w="15" w:type="dxa"/>
              <w:left w:w="15" w:type="dxa"/>
              <w:bottom w:w="0" w:type="dxa"/>
              <w:right w:w="15" w:type="dxa"/>
            </w:tcMar>
            <w:vAlign w:val="bottom"/>
            <w:hideMark/>
          </w:tcPr>
          <w:p w14:paraId="4F684F3D"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Subtotal South/Weston</w:t>
            </w:r>
          </w:p>
        </w:tc>
        <w:tc>
          <w:tcPr>
            <w:tcW w:w="64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6FB4AE3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w:t>
            </w:r>
            <w:r w:rsidR="00E768BE">
              <w:rPr>
                <w:rFonts w:cs="Calibri"/>
                <w:color w:val="000000"/>
                <w:sz w:val="18"/>
                <w:szCs w:val="18"/>
                <w:lang w:eastAsia="en-AU"/>
              </w:rPr>
              <w:t>11</w:t>
            </w:r>
          </w:p>
        </w:tc>
        <w:tc>
          <w:tcPr>
            <w:tcW w:w="64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018CC37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1,05</w:t>
            </w:r>
            <w:r w:rsidR="00E768BE">
              <w:rPr>
                <w:rFonts w:cs="Calibri"/>
                <w:color w:val="000000"/>
                <w:sz w:val="18"/>
                <w:szCs w:val="18"/>
                <w:lang w:eastAsia="en-AU"/>
              </w:rPr>
              <w:t>8</w:t>
            </w:r>
          </w:p>
        </w:tc>
        <w:tc>
          <w:tcPr>
            <w:tcW w:w="70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103337F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1,009</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17F7F8F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1,065</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1F17247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1,041</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55DDB2D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996</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3521E11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1,002</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6FC60E5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934</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1C20322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8,11</w:t>
            </w:r>
            <w:r w:rsidR="00E768BE">
              <w:rPr>
                <w:rFonts w:cs="Calibri"/>
                <w:color w:val="000000"/>
                <w:sz w:val="18"/>
                <w:szCs w:val="18"/>
                <w:lang w:eastAsia="en-AU"/>
              </w:rPr>
              <w:t>6</w:t>
            </w:r>
          </w:p>
        </w:tc>
      </w:tr>
      <w:tr w:rsidR="00944B04" w14:paraId="0DCB1EF6" w14:textId="77777777" w:rsidTr="00944B04">
        <w:trPr>
          <w:trHeight w:val="270"/>
        </w:trPr>
        <w:tc>
          <w:tcPr>
            <w:tcW w:w="0" w:type="auto"/>
            <w:tcBorders>
              <w:top w:val="nil"/>
              <w:left w:val="single" w:sz="8" w:space="0" w:color="auto"/>
              <w:bottom w:val="nil"/>
              <w:right w:val="nil"/>
            </w:tcBorders>
            <w:shd w:val="clear" w:color="000000" w:fill="FFFFFF"/>
            <w:noWrap/>
            <w:tcMar>
              <w:top w:w="15" w:type="dxa"/>
              <w:left w:w="15" w:type="dxa"/>
              <w:bottom w:w="0" w:type="dxa"/>
              <w:right w:w="15" w:type="dxa"/>
            </w:tcMar>
            <w:vAlign w:val="bottom"/>
            <w:hideMark/>
          </w:tcPr>
          <w:p w14:paraId="464E2C17" w14:textId="77777777" w:rsidR="00944B04" w:rsidRDefault="00944B04" w:rsidP="003029BD">
            <w:pPr>
              <w:spacing w:before="0" w:after="0"/>
              <w:rPr>
                <w:rFonts w:cs="Calibri"/>
                <w:b/>
                <w:bCs/>
                <w:i/>
                <w:iCs/>
                <w:color w:val="000000"/>
                <w:sz w:val="18"/>
                <w:szCs w:val="18"/>
                <w:lang w:eastAsia="en-AU"/>
              </w:rPr>
            </w:pPr>
            <w:r>
              <w:rPr>
                <w:rFonts w:cs="Calibri"/>
                <w:b/>
                <w:bCs/>
                <w:i/>
                <w:iCs/>
                <w:color w:val="000000"/>
                <w:sz w:val="18"/>
                <w:szCs w:val="18"/>
                <w:lang w:eastAsia="en-AU"/>
              </w:rPr>
              <w:t>Tuggeranong Network</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FFE395C"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6EB5172"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CA03FC7"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ABBAC6F"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CD2CA75"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DADC3D2"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E3E168C"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EF3C8BC"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9689FE7" w14:textId="77777777" w:rsidR="00944B04" w:rsidRPr="003029BD" w:rsidRDefault="00944B04" w:rsidP="003029BD">
            <w:pPr>
              <w:spacing w:before="0" w:after="0"/>
              <w:rPr>
                <w:rFonts w:cs="Calibri"/>
                <w:b/>
                <w:bCs/>
                <w:i/>
                <w:iCs/>
                <w:color w:val="000000"/>
                <w:sz w:val="18"/>
                <w:szCs w:val="18"/>
                <w:lang w:eastAsia="en-AU"/>
              </w:rPr>
            </w:pPr>
            <w:r w:rsidRPr="003029BD">
              <w:rPr>
                <w:rFonts w:cs="Calibri"/>
                <w:b/>
                <w:bCs/>
                <w:i/>
                <w:iCs/>
                <w:color w:val="000000"/>
                <w:sz w:val="18"/>
                <w:szCs w:val="18"/>
                <w:lang w:eastAsia="en-AU"/>
              </w:rPr>
              <w:t> </w:t>
            </w:r>
          </w:p>
        </w:tc>
      </w:tr>
      <w:tr w:rsidR="00944B04" w:rsidRPr="003029BD" w14:paraId="39BB41AA" w14:textId="77777777" w:rsidTr="00944B04">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F8621"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Bonython Primary School</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7973C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5AB62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46</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0B372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51</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50DC5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70</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20EBF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38</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0922B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60</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85CB5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55</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D6313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62B648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410</w:t>
            </w:r>
          </w:p>
        </w:tc>
      </w:tr>
      <w:tr w:rsidR="00944B04" w:rsidRPr="003029BD" w14:paraId="3F18DC22"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D2F551"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Calwell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1A071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64</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8F791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26335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8D4AE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8065A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C78AD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24FF5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63914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CC93C3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318</w:t>
            </w:r>
          </w:p>
        </w:tc>
      </w:tr>
      <w:tr w:rsidR="00944B04" w:rsidRPr="003029BD" w14:paraId="25E16422"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1D460"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Caroline Chisholm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FD406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31</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9CFEA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46</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E2CFF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52365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FC67A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2036C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E3098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F041B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416485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312</w:t>
            </w:r>
          </w:p>
        </w:tc>
      </w:tr>
      <w:tr w:rsidR="00944B04" w:rsidRPr="003029BD" w14:paraId="54711726"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CB26DF"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Charles Conder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9F0D8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98</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D6F00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C3EDC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86AB7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6CAD7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47F27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2DB49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17509E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209939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509</w:t>
            </w:r>
          </w:p>
        </w:tc>
      </w:tr>
      <w:tr w:rsidR="00944B04" w:rsidRPr="003029BD" w14:paraId="06A6BFA2"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91E539"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Fadden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137C1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8B998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8CB0F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6E027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61906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EDC55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B77E9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80D36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43B011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333</w:t>
            </w:r>
          </w:p>
        </w:tc>
      </w:tr>
      <w:tr w:rsidR="00944B04" w:rsidRPr="003029BD" w14:paraId="775D3C8B"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125443"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Gilmore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3760D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31</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8ACB0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29</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9CC5B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5980A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A86C1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4792C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D6059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A1B8B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F38212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155</w:t>
            </w:r>
          </w:p>
        </w:tc>
      </w:tr>
      <w:tr w:rsidR="00944B04" w:rsidRPr="003029BD" w14:paraId="341A3970"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E89D1A"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Gordon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DFCAF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111</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7AE58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C4974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EB745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DA7A9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9D653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40ECF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CE73A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D36A30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538</w:t>
            </w:r>
          </w:p>
        </w:tc>
      </w:tr>
      <w:tr w:rsidR="00944B04" w:rsidRPr="003029BD" w14:paraId="46044279"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1A4025"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Gowrie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1BD01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35</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09E32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5B69B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F36DB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C4F66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2D76B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2FB47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2A908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BF80C8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329</w:t>
            </w:r>
          </w:p>
        </w:tc>
      </w:tr>
      <w:tr w:rsidR="00944B04" w:rsidRPr="003029BD" w14:paraId="2293C586"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76E9BC"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Isabella Plains Early Childhood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F1999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9E8DA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ACF7F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B09BD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573EEE"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15F04E"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08A86"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BEF446"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DADE0B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188</w:t>
            </w:r>
          </w:p>
        </w:tc>
      </w:tr>
      <w:tr w:rsidR="00944B04" w:rsidRPr="003029BD" w14:paraId="065D2AE8"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0D59C2"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Monash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39242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62</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2D646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71BB0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21FEB4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92F64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FF3E8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0EFCD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0598C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3C1A17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490</w:t>
            </w:r>
          </w:p>
        </w:tc>
      </w:tr>
      <w:tr w:rsidR="00944B04" w:rsidRPr="003029BD" w14:paraId="0B64F7FC"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43A860"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Namadgi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9F372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79</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13A98F"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5CBD5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D8D67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A8C35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F59A85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9C922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A0065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81FEA1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449</w:t>
            </w:r>
          </w:p>
        </w:tc>
      </w:tr>
      <w:tr w:rsidR="00944B04" w:rsidRPr="003029BD" w14:paraId="1DE0FF83"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8A40C9"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Richardson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E4286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29</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EDBE0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19</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A09DA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CD4B4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26</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5CE292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0CA94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C633C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BC205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732AB4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156</w:t>
            </w:r>
          </w:p>
        </w:tc>
      </w:tr>
      <w:tr w:rsidR="00944B04" w:rsidRPr="003029BD" w14:paraId="379D0274"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B6F3B8"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Richardson Koori Preschool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B0BD5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5CE190"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46302D"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B2E02D"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4EF02C"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088F2"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729843"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480ED7"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86E396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19</w:t>
            </w:r>
          </w:p>
        </w:tc>
      </w:tr>
      <w:tr w:rsidR="00944B04" w:rsidRPr="003029BD" w14:paraId="6DB57BA9"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3F47C"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Taylor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476F27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3FB82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46</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87DD7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474A3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F7C84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C9FAA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A24D8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854B5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DA77EB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355</w:t>
            </w:r>
          </w:p>
        </w:tc>
      </w:tr>
      <w:tr w:rsidR="00944B04" w:rsidRPr="003029BD" w14:paraId="44F016BD"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55F748"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Theodore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FC6CC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41</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E61684"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38</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FA81F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58F3E3"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9141C7"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9541DD"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42</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0C9B9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B8F32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155D59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317</w:t>
            </w:r>
          </w:p>
        </w:tc>
      </w:tr>
      <w:tr w:rsidR="00944B04" w:rsidRPr="003029BD" w14:paraId="3BC66220"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5276D"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Wanniassa Hills Primary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E6677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57</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1C75D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56</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FE237C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830312"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19965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A9686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177810"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65B14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A4F358E"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416</w:t>
            </w:r>
          </w:p>
        </w:tc>
      </w:tr>
      <w:tr w:rsidR="00944B04" w:rsidRPr="003029BD" w14:paraId="4EEB5899"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F41C9"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Wanniassa Hills Primary School IEC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7BA5E5"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980EE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14</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81273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CA144A"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79344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D72FA7"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4C0BC8"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6CEA12" w14:textId="77777777" w:rsidR="00944B04" w:rsidRPr="003029BD" w:rsidRDefault="00944B04" w:rsidP="003029BD">
            <w:pPr>
              <w:spacing w:before="0" w:after="0"/>
              <w:jc w:val="right"/>
              <w:rPr>
                <w:rFonts w:cs="Calibri"/>
                <w:color w:val="000000"/>
                <w:sz w:val="18"/>
                <w:szCs w:val="18"/>
                <w:lang w:eastAsia="en-AU"/>
              </w:rPr>
            </w:pPr>
            <w:proofErr w:type="spellStart"/>
            <w:r w:rsidRPr="003029BD">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F5C9C76"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22</w:t>
            </w:r>
          </w:p>
        </w:tc>
      </w:tr>
      <w:tr w:rsidR="00944B04" w:rsidRPr="00E669CE" w14:paraId="0E7EE82E"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2B7A1" w14:textId="77777777" w:rsidR="00944B04" w:rsidRPr="00E669CE" w:rsidRDefault="00944B04" w:rsidP="003029BD">
            <w:pPr>
              <w:spacing w:before="0" w:after="0"/>
              <w:rPr>
                <w:rFonts w:cs="Calibri"/>
                <w:color w:val="000000"/>
                <w:sz w:val="18"/>
                <w:szCs w:val="18"/>
                <w:lang w:eastAsia="en-AU"/>
              </w:rPr>
            </w:pPr>
            <w:r w:rsidRPr="00E669CE">
              <w:rPr>
                <w:rFonts w:cs="Calibri"/>
                <w:color w:val="000000"/>
                <w:sz w:val="18"/>
                <w:szCs w:val="18"/>
                <w:lang w:eastAsia="en-AU"/>
              </w:rPr>
              <w:t>Wanniassa 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3B715C" w14:textId="77777777" w:rsidR="00944B04" w:rsidRPr="00E669CE" w:rsidRDefault="00E768BE" w:rsidP="003029BD">
            <w:pPr>
              <w:spacing w:before="0" w:after="0"/>
              <w:jc w:val="right"/>
              <w:rPr>
                <w:rFonts w:cs="Calibri"/>
                <w:color w:val="000000"/>
                <w:sz w:val="18"/>
                <w:szCs w:val="18"/>
                <w:lang w:eastAsia="en-AU"/>
              </w:rPr>
            </w:pPr>
            <w:r w:rsidRPr="00E669CE">
              <w:rPr>
                <w:rFonts w:cs="Calibri"/>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78900B"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34</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3AC3A0"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6F8B7E"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30</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474DB7"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34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7D69E1"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35</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53B514"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34</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56A007"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245E56A"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2</w:t>
            </w:r>
            <w:r w:rsidR="00424716" w:rsidRPr="00E669CE">
              <w:rPr>
                <w:rFonts w:cs="Calibri"/>
                <w:color w:val="000000"/>
                <w:sz w:val="18"/>
                <w:szCs w:val="18"/>
                <w:lang w:eastAsia="en-AU"/>
              </w:rPr>
              <w:t>78</w:t>
            </w:r>
          </w:p>
        </w:tc>
      </w:tr>
      <w:tr w:rsidR="00944B04" w14:paraId="532B444E" w14:textId="77777777" w:rsidTr="00944B04">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9DE9EE" w14:textId="77777777" w:rsidR="00944B04" w:rsidRPr="00E669CE" w:rsidRDefault="00944B04" w:rsidP="003029BD">
            <w:pPr>
              <w:spacing w:before="0" w:after="0"/>
              <w:rPr>
                <w:rFonts w:cs="Calibri"/>
                <w:color w:val="000000"/>
                <w:sz w:val="18"/>
                <w:szCs w:val="18"/>
                <w:lang w:eastAsia="en-AU"/>
              </w:rPr>
            </w:pPr>
            <w:r w:rsidRPr="00E669CE">
              <w:rPr>
                <w:rFonts w:cs="Calibri"/>
                <w:color w:val="000000"/>
                <w:sz w:val="18"/>
                <w:szCs w:val="18"/>
                <w:lang w:eastAsia="en-AU"/>
              </w:rPr>
              <w:t>Wanniassa Koori Preschool</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24124D"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1</w:t>
            </w:r>
            <w:r w:rsidR="00E768BE" w:rsidRPr="00E669CE">
              <w:rPr>
                <w:rFonts w:cs="Calibri"/>
                <w:color w:val="000000"/>
                <w:sz w:val="18"/>
                <w:szCs w:val="18"/>
                <w:lang w:eastAsia="en-AU"/>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DEC859" w14:textId="77777777" w:rsidR="00944B04" w:rsidRPr="00E669CE" w:rsidRDefault="00944B04" w:rsidP="003029BD">
            <w:pPr>
              <w:spacing w:before="0" w:after="0"/>
              <w:jc w:val="right"/>
              <w:rPr>
                <w:rFonts w:cs="Calibri"/>
                <w:color w:val="000000"/>
                <w:sz w:val="18"/>
                <w:szCs w:val="18"/>
                <w:lang w:eastAsia="en-AU"/>
              </w:rPr>
            </w:pPr>
            <w:proofErr w:type="spellStart"/>
            <w:r w:rsidRPr="00E669CE">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B8D6E5" w14:textId="77777777" w:rsidR="00944B04" w:rsidRPr="00E669CE" w:rsidRDefault="00944B04" w:rsidP="003029BD">
            <w:pPr>
              <w:spacing w:before="0" w:after="0"/>
              <w:jc w:val="right"/>
              <w:rPr>
                <w:rFonts w:cs="Calibri"/>
                <w:color w:val="000000"/>
                <w:sz w:val="18"/>
                <w:szCs w:val="18"/>
                <w:lang w:eastAsia="en-AU"/>
              </w:rPr>
            </w:pPr>
            <w:proofErr w:type="spellStart"/>
            <w:r w:rsidRPr="00E669CE">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903DA" w14:textId="77777777" w:rsidR="00944B04" w:rsidRPr="00E669CE" w:rsidRDefault="00944B04" w:rsidP="003029BD">
            <w:pPr>
              <w:spacing w:before="0" w:after="0"/>
              <w:jc w:val="right"/>
              <w:rPr>
                <w:rFonts w:cs="Calibri"/>
                <w:color w:val="000000"/>
                <w:sz w:val="18"/>
                <w:szCs w:val="18"/>
                <w:lang w:eastAsia="en-AU"/>
              </w:rPr>
            </w:pPr>
            <w:proofErr w:type="spellStart"/>
            <w:r w:rsidRPr="00E669CE">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B5BB5B" w14:textId="77777777" w:rsidR="00944B04" w:rsidRPr="00E669CE" w:rsidRDefault="00944B04" w:rsidP="003029BD">
            <w:pPr>
              <w:spacing w:before="0" w:after="0"/>
              <w:jc w:val="right"/>
              <w:rPr>
                <w:rFonts w:cs="Calibri"/>
                <w:color w:val="000000"/>
                <w:sz w:val="18"/>
                <w:szCs w:val="18"/>
                <w:lang w:eastAsia="en-AU"/>
              </w:rPr>
            </w:pPr>
            <w:proofErr w:type="spellStart"/>
            <w:r w:rsidRPr="00E669CE">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E160E2" w14:textId="77777777" w:rsidR="00944B04" w:rsidRPr="00E669CE" w:rsidRDefault="00944B04" w:rsidP="003029BD">
            <w:pPr>
              <w:spacing w:before="0" w:after="0"/>
              <w:jc w:val="right"/>
              <w:rPr>
                <w:rFonts w:cs="Calibri"/>
                <w:color w:val="000000"/>
                <w:sz w:val="18"/>
                <w:szCs w:val="18"/>
                <w:lang w:eastAsia="en-AU"/>
              </w:rPr>
            </w:pPr>
            <w:proofErr w:type="spellStart"/>
            <w:r w:rsidRPr="00E669CE">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4E9B3D" w14:textId="77777777" w:rsidR="00944B04" w:rsidRPr="00E669CE" w:rsidRDefault="00944B04" w:rsidP="003029BD">
            <w:pPr>
              <w:spacing w:before="0" w:after="0"/>
              <w:jc w:val="right"/>
              <w:rPr>
                <w:rFonts w:cs="Calibri"/>
                <w:color w:val="000000"/>
                <w:sz w:val="18"/>
                <w:szCs w:val="18"/>
                <w:lang w:eastAsia="en-AU"/>
              </w:rPr>
            </w:pPr>
            <w:proofErr w:type="spellStart"/>
            <w:r w:rsidRPr="00E669CE">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64487" w14:textId="77777777" w:rsidR="00944B04" w:rsidRPr="00E669CE" w:rsidRDefault="00944B04" w:rsidP="003029BD">
            <w:pPr>
              <w:spacing w:before="0" w:after="0"/>
              <w:jc w:val="right"/>
              <w:rPr>
                <w:rFonts w:cs="Calibri"/>
                <w:color w:val="000000"/>
                <w:sz w:val="18"/>
                <w:szCs w:val="18"/>
                <w:lang w:eastAsia="en-AU"/>
              </w:rPr>
            </w:pPr>
            <w:proofErr w:type="spellStart"/>
            <w:r w:rsidRPr="00E669CE">
              <w:rPr>
                <w:rFonts w:cs="Calibri"/>
                <w:color w:val="000000"/>
                <w:sz w:val="18"/>
                <w:szCs w:val="18"/>
                <w:lang w:eastAsia="en-AU"/>
              </w:rPr>
              <w:t>na</w:t>
            </w:r>
            <w:proofErr w:type="spellEnd"/>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B9FF949" w14:textId="77777777" w:rsidR="00944B04" w:rsidRPr="00E669CE" w:rsidRDefault="00944B04" w:rsidP="003029BD">
            <w:pPr>
              <w:spacing w:before="0" w:after="0"/>
              <w:jc w:val="right"/>
              <w:rPr>
                <w:rFonts w:cs="Calibri"/>
                <w:color w:val="000000"/>
                <w:sz w:val="18"/>
                <w:szCs w:val="18"/>
                <w:lang w:eastAsia="en-AU"/>
              </w:rPr>
            </w:pPr>
            <w:r w:rsidRPr="00E669CE">
              <w:rPr>
                <w:rFonts w:cs="Calibri"/>
                <w:color w:val="000000"/>
                <w:sz w:val="18"/>
                <w:szCs w:val="18"/>
                <w:lang w:eastAsia="en-AU"/>
              </w:rPr>
              <w:t>1</w:t>
            </w:r>
            <w:r w:rsidR="00424716" w:rsidRPr="00E669CE">
              <w:rPr>
                <w:rFonts w:cs="Calibri"/>
                <w:color w:val="000000"/>
                <w:sz w:val="18"/>
                <w:szCs w:val="18"/>
                <w:lang w:eastAsia="en-AU"/>
              </w:rPr>
              <w:t>6</w:t>
            </w:r>
          </w:p>
        </w:tc>
      </w:tr>
      <w:tr w:rsidR="00944B04" w14:paraId="2D9086AA" w14:textId="77777777" w:rsidTr="00944B04">
        <w:trPr>
          <w:trHeight w:val="270"/>
        </w:trPr>
        <w:tc>
          <w:tcPr>
            <w:tcW w:w="3220" w:type="dxa"/>
            <w:tcBorders>
              <w:top w:val="nil"/>
              <w:left w:val="single" w:sz="4" w:space="0" w:color="auto"/>
              <w:bottom w:val="single" w:sz="4" w:space="0" w:color="auto"/>
              <w:right w:val="single" w:sz="4" w:space="0" w:color="auto"/>
            </w:tcBorders>
            <w:shd w:val="clear" w:color="000000" w:fill="DBE5F1"/>
            <w:tcMar>
              <w:top w:w="15" w:type="dxa"/>
              <w:left w:w="15" w:type="dxa"/>
              <w:bottom w:w="0" w:type="dxa"/>
              <w:right w:w="15" w:type="dxa"/>
            </w:tcMar>
            <w:vAlign w:val="bottom"/>
            <w:hideMark/>
          </w:tcPr>
          <w:p w14:paraId="3DE8358F" w14:textId="77777777" w:rsidR="00944B04" w:rsidRDefault="00944B04" w:rsidP="003029BD">
            <w:pPr>
              <w:spacing w:before="0" w:after="0"/>
              <w:rPr>
                <w:rFonts w:cs="Calibri"/>
                <w:color w:val="000000"/>
                <w:sz w:val="18"/>
                <w:szCs w:val="18"/>
                <w:lang w:eastAsia="en-AU"/>
              </w:rPr>
            </w:pPr>
            <w:r>
              <w:rPr>
                <w:rFonts w:cs="Calibri"/>
                <w:color w:val="000000"/>
                <w:sz w:val="18"/>
                <w:szCs w:val="18"/>
                <w:lang w:eastAsia="en-AU"/>
              </w:rPr>
              <w:t>Subtotal Tuggeranong</w:t>
            </w:r>
          </w:p>
        </w:tc>
        <w:tc>
          <w:tcPr>
            <w:tcW w:w="64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105B84E5"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935</w:t>
            </w:r>
          </w:p>
        </w:tc>
        <w:tc>
          <w:tcPr>
            <w:tcW w:w="64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220605C8"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763</w:t>
            </w:r>
          </w:p>
        </w:tc>
        <w:tc>
          <w:tcPr>
            <w:tcW w:w="70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5C18932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710</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35D26D0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726</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64AC826C"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617</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491458E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669</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2CA27BF1"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605</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70799BF9"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585</w:t>
            </w:r>
          </w:p>
        </w:tc>
        <w:tc>
          <w:tcPr>
            <w:tcW w:w="720" w:type="dxa"/>
            <w:tcBorders>
              <w:top w:val="nil"/>
              <w:left w:val="nil"/>
              <w:bottom w:val="single" w:sz="4" w:space="0" w:color="auto"/>
              <w:right w:val="single" w:sz="4" w:space="0" w:color="auto"/>
            </w:tcBorders>
            <w:shd w:val="clear" w:color="000000" w:fill="DBE5F1"/>
            <w:tcMar>
              <w:top w:w="15" w:type="dxa"/>
              <w:left w:w="15" w:type="dxa"/>
              <w:bottom w:w="0" w:type="dxa"/>
              <w:right w:w="15" w:type="dxa"/>
            </w:tcMar>
            <w:vAlign w:val="bottom"/>
            <w:hideMark/>
          </w:tcPr>
          <w:p w14:paraId="04618DFB" w14:textId="77777777" w:rsidR="00944B04" w:rsidRDefault="00944B04" w:rsidP="003029BD">
            <w:pPr>
              <w:spacing w:before="0" w:after="0"/>
              <w:jc w:val="right"/>
              <w:rPr>
                <w:rFonts w:cs="Calibri"/>
                <w:color w:val="000000"/>
                <w:sz w:val="18"/>
                <w:szCs w:val="18"/>
                <w:lang w:eastAsia="en-AU"/>
              </w:rPr>
            </w:pPr>
            <w:r>
              <w:rPr>
                <w:rFonts w:cs="Calibri"/>
                <w:color w:val="000000"/>
                <w:sz w:val="18"/>
                <w:szCs w:val="18"/>
                <w:lang w:eastAsia="en-AU"/>
              </w:rPr>
              <w:t>5,610</w:t>
            </w:r>
          </w:p>
        </w:tc>
      </w:tr>
      <w:tr w:rsidR="00944B04" w14:paraId="51DEFF29" w14:textId="77777777" w:rsidTr="00944B04">
        <w:trPr>
          <w:trHeight w:val="270"/>
        </w:trPr>
        <w:tc>
          <w:tcPr>
            <w:tcW w:w="3220" w:type="dxa"/>
            <w:tcBorders>
              <w:top w:val="nil"/>
              <w:left w:val="single" w:sz="8" w:space="0" w:color="auto"/>
              <w:bottom w:val="single" w:sz="8" w:space="0" w:color="auto"/>
              <w:right w:val="nil"/>
            </w:tcBorders>
            <w:shd w:val="clear" w:color="000000" w:fill="8DB4E3"/>
            <w:tcMar>
              <w:top w:w="15" w:type="dxa"/>
              <w:left w:w="15" w:type="dxa"/>
              <w:bottom w:w="0" w:type="dxa"/>
              <w:right w:w="15" w:type="dxa"/>
            </w:tcMar>
            <w:vAlign w:val="bottom"/>
            <w:hideMark/>
          </w:tcPr>
          <w:p w14:paraId="1C8AEF3E" w14:textId="77777777" w:rsidR="00944B04" w:rsidRPr="003029BD" w:rsidRDefault="00944B04" w:rsidP="003029BD">
            <w:pPr>
              <w:spacing w:before="0" w:after="0"/>
              <w:rPr>
                <w:rFonts w:cs="Calibri"/>
                <w:color w:val="000000"/>
                <w:sz w:val="18"/>
                <w:szCs w:val="18"/>
                <w:lang w:eastAsia="en-AU"/>
              </w:rPr>
            </w:pPr>
            <w:r w:rsidRPr="003029BD">
              <w:rPr>
                <w:rFonts w:cs="Calibri"/>
                <w:color w:val="000000"/>
                <w:sz w:val="18"/>
                <w:szCs w:val="18"/>
                <w:lang w:eastAsia="en-AU"/>
              </w:rPr>
              <w:t>Subtotal public primary schools</w:t>
            </w:r>
          </w:p>
        </w:tc>
        <w:tc>
          <w:tcPr>
            <w:tcW w:w="640" w:type="dxa"/>
            <w:tcBorders>
              <w:top w:val="nil"/>
              <w:left w:val="single" w:sz="4" w:space="0" w:color="auto"/>
              <w:bottom w:val="single" w:sz="4" w:space="0" w:color="auto"/>
              <w:right w:val="single" w:sz="4" w:space="0" w:color="auto"/>
            </w:tcBorders>
            <w:shd w:val="clear" w:color="000000" w:fill="8DB4E3"/>
            <w:tcMar>
              <w:top w:w="15" w:type="dxa"/>
              <w:left w:w="15" w:type="dxa"/>
              <w:bottom w:w="0" w:type="dxa"/>
              <w:right w:w="15" w:type="dxa"/>
            </w:tcMar>
            <w:vAlign w:val="bottom"/>
            <w:hideMark/>
          </w:tcPr>
          <w:p w14:paraId="1908DBF1"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4,67</w:t>
            </w:r>
            <w:r w:rsidR="00E768BE">
              <w:rPr>
                <w:rFonts w:cs="Calibri"/>
                <w:color w:val="000000"/>
                <w:sz w:val="18"/>
                <w:szCs w:val="18"/>
                <w:lang w:eastAsia="en-AU"/>
              </w:rPr>
              <w:t>9</w:t>
            </w:r>
          </w:p>
        </w:tc>
        <w:tc>
          <w:tcPr>
            <w:tcW w:w="640" w:type="dxa"/>
            <w:tcBorders>
              <w:top w:val="nil"/>
              <w:left w:val="nil"/>
              <w:bottom w:val="single" w:sz="4" w:space="0" w:color="auto"/>
              <w:right w:val="single" w:sz="4" w:space="0" w:color="auto"/>
            </w:tcBorders>
            <w:shd w:val="clear" w:color="000000" w:fill="8DB4E3"/>
            <w:tcMar>
              <w:top w:w="15" w:type="dxa"/>
              <w:left w:w="15" w:type="dxa"/>
              <w:bottom w:w="0" w:type="dxa"/>
              <w:right w:w="15" w:type="dxa"/>
            </w:tcMar>
            <w:vAlign w:val="bottom"/>
            <w:hideMark/>
          </w:tcPr>
          <w:p w14:paraId="03EA6BCB"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4,28</w:t>
            </w:r>
            <w:r w:rsidR="00E768BE">
              <w:rPr>
                <w:rFonts w:cs="Calibri"/>
                <w:color w:val="000000"/>
                <w:sz w:val="18"/>
                <w:szCs w:val="18"/>
                <w:lang w:eastAsia="en-AU"/>
              </w:rPr>
              <w:t>7</w:t>
            </w:r>
          </w:p>
        </w:tc>
        <w:tc>
          <w:tcPr>
            <w:tcW w:w="700" w:type="dxa"/>
            <w:tcBorders>
              <w:top w:val="nil"/>
              <w:left w:val="nil"/>
              <w:bottom w:val="single" w:sz="4" w:space="0" w:color="auto"/>
              <w:right w:val="single" w:sz="4" w:space="0" w:color="auto"/>
            </w:tcBorders>
            <w:shd w:val="clear" w:color="000000" w:fill="8DB4E3"/>
            <w:tcMar>
              <w:top w:w="15" w:type="dxa"/>
              <w:left w:w="15" w:type="dxa"/>
              <w:bottom w:w="0" w:type="dxa"/>
              <w:right w:w="15" w:type="dxa"/>
            </w:tcMar>
            <w:vAlign w:val="bottom"/>
            <w:hideMark/>
          </w:tcPr>
          <w:p w14:paraId="533609E9"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4,137</w:t>
            </w:r>
          </w:p>
        </w:tc>
        <w:tc>
          <w:tcPr>
            <w:tcW w:w="720" w:type="dxa"/>
            <w:tcBorders>
              <w:top w:val="nil"/>
              <w:left w:val="nil"/>
              <w:bottom w:val="single" w:sz="4" w:space="0" w:color="auto"/>
              <w:right w:val="single" w:sz="4" w:space="0" w:color="auto"/>
            </w:tcBorders>
            <w:shd w:val="clear" w:color="000000" w:fill="8DB4E3"/>
            <w:tcMar>
              <w:top w:w="15" w:type="dxa"/>
              <w:left w:w="15" w:type="dxa"/>
              <w:bottom w:w="0" w:type="dxa"/>
              <w:right w:w="15" w:type="dxa"/>
            </w:tcMar>
            <w:vAlign w:val="bottom"/>
            <w:hideMark/>
          </w:tcPr>
          <w:p w14:paraId="5B270E34"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4,112</w:t>
            </w:r>
          </w:p>
        </w:tc>
        <w:tc>
          <w:tcPr>
            <w:tcW w:w="720" w:type="dxa"/>
            <w:tcBorders>
              <w:top w:val="nil"/>
              <w:left w:val="nil"/>
              <w:bottom w:val="single" w:sz="4" w:space="0" w:color="auto"/>
              <w:right w:val="single" w:sz="4" w:space="0" w:color="auto"/>
            </w:tcBorders>
            <w:shd w:val="clear" w:color="000000" w:fill="8DB4E3"/>
            <w:tcMar>
              <w:top w:w="15" w:type="dxa"/>
              <w:left w:w="15" w:type="dxa"/>
              <w:bottom w:w="0" w:type="dxa"/>
              <w:right w:w="15" w:type="dxa"/>
            </w:tcMar>
            <w:vAlign w:val="bottom"/>
            <w:hideMark/>
          </w:tcPr>
          <w:p w14:paraId="0458C393"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3,828</w:t>
            </w:r>
          </w:p>
        </w:tc>
        <w:tc>
          <w:tcPr>
            <w:tcW w:w="720" w:type="dxa"/>
            <w:tcBorders>
              <w:top w:val="nil"/>
              <w:left w:val="nil"/>
              <w:bottom w:val="single" w:sz="4" w:space="0" w:color="auto"/>
              <w:right w:val="single" w:sz="4" w:space="0" w:color="auto"/>
            </w:tcBorders>
            <w:shd w:val="clear" w:color="000000" w:fill="8DB4E3"/>
            <w:tcMar>
              <w:top w:w="15" w:type="dxa"/>
              <w:left w:w="15" w:type="dxa"/>
              <w:bottom w:w="0" w:type="dxa"/>
              <w:right w:w="15" w:type="dxa"/>
            </w:tcMar>
            <w:vAlign w:val="bottom"/>
            <w:hideMark/>
          </w:tcPr>
          <w:p w14:paraId="5C539A58"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3,787</w:t>
            </w:r>
          </w:p>
        </w:tc>
        <w:tc>
          <w:tcPr>
            <w:tcW w:w="720" w:type="dxa"/>
            <w:tcBorders>
              <w:top w:val="nil"/>
              <w:left w:val="nil"/>
              <w:bottom w:val="single" w:sz="4" w:space="0" w:color="auto"/>
              <w:right w:val="single" w:sz="4" w:space="0" w:color="auto"/>
            </w:tcBorders>
            <w:shd w:val="clear" w:color="000000" w:fill="8DB4E3"/>
            <w:tcMar>
              <w:top w:w="15" w:type="dxa"/>
              <w:left w:w="15" w:type="dxa"/>
              <w:bottom w:w="0" w:type="dxa"/>
              <w:right w:w="15" w:type="dxa"/>
            </w:tcMar>
            <w:vAlign w:val="bottom"/>
            <w:hideMark/>
          </w:tcPr>
          <w:p w14:paraId="0E5507CD"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3,692</w:t>
            </w:r>
          </w:p>
        </w:tc>
        <w:tc>
          <w:tcPr>
            <w:tcW w:w="720" w:type="dxa"/>
            <w:tcBorders>
              <w:top w:val="nil"/>
              <w:left w:val="nil"/>
              <w:bottom w:val="single" w:sz="4" w:space="0" w:color="auto"/>
              <w:right w:val="single" w:sz="4" w:space="0" w:color="auto"/>
            </w:tcBorders>
            <w:shd w:val="clear" w:color="000000" w:fill="8DB4E3"/>
            <w:tcMar>
              <w:top w:w="15" w:type="dxa"/>
              <w:left w:w="15" w:type="dxa"/>
              <w:bottom w:w="0" w:type="dxa"/>
              <w:right w:w="15" w:type="dxa"/>
            </w:tcMar>
            <w:vAlign w:val="bottom"/>
            <w:hideMark/>
          </w:tcPr>
          <w:p w14:paraId="6F18F12D"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3,478</w:t>
            </w:r>
          </w:p>
        </w:tc>
        <w:tc>
          <w:tcPr>
            <w:tcW w:w="720" w:type="dxa"/>
            <w:tcBorders>
              <w:top w:val="nil"/>
              <w:left w:val="nil"/>
              <w:bottom w:val="single" w:sz="4" w:space="0" w:color="auto"/>
              <w:right w:val="single" w:sz="4" w:space="0" w:color="auto"/>
            </w:tcBorders>
            <w:shd w:val="clear" w:color="000000" w:fill="8DB4E3"/>
            <w:tcMar>
              <w:top w:w="15" w:type="dxa"/>
              <w:left w:w="15" w:type="dxa"/>
              <w:bottom w:w="0" w:type="dxa"/>
              <w:right w:w="15" w:type="dxa"/>
            </w:tcMar>
            <w:vAlign w:val="bottom"/>
            <w:hideMark/>
          </w:tcPr>
          <w:p w14:paraId="2AE943E9" w14:textId="77777777" w:rsidR="00944B04" w:rsidRPr="003029BD" w:rsidRDefault="00944B04" w:rsidP="003029BD">
            <w:pPr>
              <w:spacing w:before="0" w:after="0"/>
              <w:jc w:val="right"/>
              <w:rPr>
                <w:rFonts w:cs="Calibri"/>
                <w:color w:val="000000"/>
                <w:sz w:val="18"/>
                <w:szCs w:val="18"/>
                <w:lang w:eastAsia="en-AU"/>
              </w:rPr>
            </w:pPr>
            <w:r w:rsidRPr="003029BD">
              <w:rPr>
                <w:rFonts w:cs="Calibri"/>
                <w:color w:val="000000"/>
                <w:sz w:val="18"/>
                <w:szCs w:val="18"/>
                <w:lang w:eastAsia="en-AU"/>
              </w:rPr>
              <w:t>3</w:t>
            </w:r>
            <w:r w:rsidR="00E768BE">
              <w:rPr>
                <w:rFonts w:cs="Calibri"/>
                <w:color w:val="000000"/>
                <w:sz w:val="18"/>
                <w:szCs w:val="18"/>
                <w:lang w:eastAsia="en-AU"/>
              </w:rPr>
              <w:t>2</w:t>
            </w:r>
            <w:r w:rsidRPr="003029BD">
              <w:rPr>
                <w:rFonts w:cs="Calibri"/>
                <w:color w:val="000000"/>
                <w:sz w:val="18"/>
                <w:szCs w:val="18"/>
                <w:lang w:eastAsia="en-AU"/>
              </w:rPr>
              <w:t>,</w:t>
            </w:r>
            <w:r w:rsidR="00E768BE">
              <w:rPr>
                <w:rFonts w:cs="Calibri"/>
                <w:color w:val="000000"/>
                <w:sz w:val="18"/>
                <w:szCs w:val="18"/>
                <w:lang w:eastAsia="en-AU"/>
              </w:rPr>
              <w:t>000</w:t>
            </w:r>
          </w:p>
        </w:tc>
      </w:tr>
    </w:tbl>
    <w:p w14:paraId="72EFA69A" w14:textId="4C842231" w:rsidR="003029BD" w:rsidRPr="00491D9D" w:rsidRDefault="00491D9D" w:rsidP="003029BD">
      <w:pPr>
        <w:pStyle w:val="NoSpacing1"/>
        <w:numPr>
          <w:ilvl w:val="0"/>
          <w:numId w:val="29"/>
        </w:numPr>
        <w:tabs>
          <w:tab w:val="left" w:pos="142"/>
        </w:tabs>
        <w:rPr>
          <w:szCs w:val="16"/>
        </w:rPr>
      </w:pPr>
      <w:r>
        <w:rPr>
          <w:szCs w:val="16"/>
        </w:rPr>
        <w:t>I</w:t>
      </w:r>
      <w:r w:rsidRPr="007E7FD9">
        <w:rPr>
          <w:szCs w:val="16"/>
        </w:rPr>
        <w:t xml:space="preserve">ncludes a small number of students who attended </w:t>
      </w:r>
      <w:r>
        <w:rPr>
          <w:szCs w:val="16"/>
        </w:rPr>
        <w:t xml:space="preserve">two </w:t>
      </w:r>
      <w:r w:rsidRPr="007E7FD9">
        <w:rPr>
          <w:szCs w:val="16"/>
        </w:rPr>
        <w:t>school</w:t>
      </w:r>
      <w:r>
        <w:rPr>
          <w:szCs w:val="16"/>
        </w:rPr>
        <w:t>s who are counted as two enrolment episodes in the census.</w:t>
      </w:r>
    </w:p>
    <w:p w14:paraId="6ED7528F" w14:textId="0141E7C4" w:rsidR="003029BD" w:rsidRPr="00491D9D" w:rsidRDefault="003029BD" w:rsidP="00491D9D">
      <w:pPr>
        <w:pStyle w:val="NoSpacing1"/>
        <w:numPr>
          <w:ilvl w:val="0"/>
          <w:numId w:val="29"/>
        </w:numPr>
        <w:tabs>
          <w:tab w:val="left" w:pos="142"/>
        </w:tabs>
        <w:rPr>
          <w:szCs w:val="16"/>
        </w:rPr>
      </w:pPr>
      <w:r w:rsidRPr="00491D9D">
        <w:rPr>
          <w:szCs w:val="16"/>
        </w:rPr>
        <w:t>Includes students from specialist schools.</w:t>
      </w:r>
    </w:p>
    <w:p w14:paraId="55873873" w14:textId="77777777" w:rsidR="00C27D7B" w:rsidRPr="00515B66" w:rsidRDefault="00C27D7B" w:rsidP="00C27D7B">
      <w:pPr>
        <w:pStyle w:val="NoSpacing1"/>
        <w:rPr>
          <w:sz w:val="14"/>
          <w:szCs w:val="14"/>
        </w:rPr>
      </w:pPr>
      <w:r w:rsidRPr="00515B66">
        <w:rPr>
          <w:sz w:val="14"/>
          <w:szCs w:val="14"/>
        </w:rPr>
        <w:t xml:space="preserve">IEC - Intensive English Centre. </w:t>
      </w:r>
    </w:p>
    <w:p w14:paraId="3F8D8166" w14:textId="77777777" w:rsidR="002003B6" w:rsidRPr="003029BD" w:rsidRDefault="003029BD" w:rsidP="003029BD">
      <w:pPr>
        <w:spacing w:before="0" w:after="0"/>
        <w:rPr>
          <w:sz w:val="14"/>
          <w:szCs w:val="14"/>
          <w:vertAlign w:val="superscript"/>
        </w:rPr>
      </w:pPr>
      <w:proofErr w:type="spellStart"/>
      <w:r w:rsidRPr="003029BD">
        <w:rPr>
          <w:sz w:val="14"/>
          <w:szCs w:val="14"/>
        </w:rPr>
        <w:t>na</w:t>
      </w:r>
      <w:proofErr w:type="spellEnd"/>
      <w:r w:rsidRPr="003029BD">
        <w:rPr>
          <w:sz w:val="14"/>
          <w:szCs w:val="14"/>
        </w:rPr>
        <w:t xml:space="preserve"> – Not applicable.</w:t>
      </w:r>
      <w:r w:rsidR="002003B6" w:rsidRPr="003029BD">
        <w:rPr>
          <w:sz w:val="14"/>
          <w:szCs w:val="14"/>
        </w:rPr>
        <w:br w:type="page"/>
      </w:r>
    </w:p>
    <w:p w14:paraId="32A9F5EE" w14:textId="77777777" w:rsidR="00C32D3E" w:rsidRPr="007E7FD9" w:rsidRDefault="00C32D3E" w:rsidP="001A6D1C">
      <w:pPr>
        <w:pStyle w:val="Heading4"/>
        <w:spacing w:line="10" w:lineRule="atLeast"/>
        <w:rPr>
          <w:bCs w:val="0"/>
          <w:sz w:val="22"/>
          <w:szCs w:val="24"/>
        </w:rPr>
      </w:pPr>
    </w:p>
    <w:p w14:paraId="3D4C7710" w14:textId="77777777" w:rsidR="009372FD" w:rsidRPr="009058E9" w:rsidRDefault="009372FD" w:rsidP="009372FD">
      <w:r w:rsidRPr="009058E9">
        <w:t>Table 8 shows that the proportion of high school level enrolments in North/Gungahlin (33.1%) was the highest across public primary schools followed by South/Weston (29.1%), Belconnen (23.5%), and Tuggeranong (14.3%).</w:t>
      </w:r>
    </w:p>
    <w:p w14:paraId="39808538" w14:textId="2CDDDFDD" w:rsidR="001A6D1C" w:rsidRPr="007E7FD9" w:rsidRDefault="001A6D1C" w:rsidP="001A6D1C">
      <w:pPr>
        <w:pStyle w:val="Heading4"/>
        <w:spacing w:line="10" w:lineRule="atLeast"/>
        <w:rPr>
          <w:b w:val="0"/>
          <w:sz w:val="22"/>
          <w:szCs w:val="24"/>
          <w:vertAlign w:val="superscript"/>
        </w:rPr>
      </w:pPr>
      <w:r w:rsidRPr="007E7FD9">
        <w:rPr>
          <w:bCs w:val="0"/>
          <w:sz w:val="22"/>
          <w:szCs w:val="24"/>
        </w:rPr>
        <w:t xml:space="preserve">Table </w:t>
      </w:r>
      <w:r w:rsidR="008667A4" w:rsidRPr="007E7FD9">
        <w:rPr>
          <w:bCs w:val="0"/>
          <w:sz w:val="22"/>
          <w:szCs w:val="24"/>
        </w:rPr>
        <w:t>8</w:t>
      </w:r>
      <w:r w:rsidRPr="007E7FD9">
        <w:rPr>
          <w:bCs w:val="0"/>
          <w:sz w:val="22"/>
          <w:szCs w:val="24"/>
        </w:rPr>
        <w:t xml:space="preserve">: Number of </w:t>
      </w:r>
      <w:r w:rsidR="00213863" w:rsidRPr="007E7FD9">
        <w:rPr>
          <w:bCs w:val="0"/>
          <w:sz w:val="22"/>
          <w:szCs w:val="24"/>
        </w:rPr>
        <w:t>high school</w:t>
      </w:r>
      <w:r w:rsidRPr="007E7FD9">
        <w:rPr>
          <w:bCs w:val="0"/>
          <w:sz w:val="22"/>
          <w:szCs w:val="24"/>
        </w:rPr>
        <w:t xml:space="preserve"> </w:t>
      </w:r>
      <w:r w:rsidR="009372FD">
        <w:rPr>
          <w:bCs w:val="0"/>
          <w:sz w:val="22"/>
          <w:szCs w:val="24"/>
        </w:rPr>
        <w:t xml:space="preserve">level </w:t>
      </w:r>
      <w:r w:rsidRPr="007E7FD9">
        <w:rPr>
          <w:bCs w:val="0"/>
          <w:sz w:val="22"/>
          <w:szCs w:val="24"/>
        </w:rPr>
        <w:t>enrolments by year level, network and school, 20</w:t>
      </w:r>
      <w:r w:rsidR="00184B30">
        <w:rPr>
          <w:bCs w:val="0"/>
          <w:sz w:val="22"/>
          <w:szCs w:val="24"/>
        </w:rPr>
        <w:t>20</w:t>
      </w:r>
      <w:r w:rsidRPr="007E7FD9">
        <w:rPr>
          <w:b w:val="0"/>
          <w:sz w:val="22"/>
          <w:szCs w:val="24"/>
          <w:vertAlign w:val="superscript"/>
        </w:rPr>
        <w:t>1, 2</w:t>
      </w:r>
      <w:r w:rsidR="00491D9D">
        <w:rPr>
          <w:b w:val="0"/>
          <w:sz w:val="22"/>
          <w:szCs w:val="24"/>
          <w:vertAlign w:val="superscript"/>
        </w:rPr>
        <w:t>, 3</w:t>
      </w:r>
    </w:p>
    <w:tbl>
      <w:tblPr>
        <w:tblW w:w="8980" w:type="dxa"/>
        <w:tblLook w:val="04A0" w:firstRow="1" w:lastRow="0" w:firstColumn="1" w:lastColumn="0" w:noHBand="0" w:noVBand="1"/>
      </w:tblPr>
      <w:tblGrid>
        <w:gridCol w:w="4580"/>
        <w:gridCol w:w="880"/>
        <w:gridCol w:w="880"/>
        <w:gridCol w:w="880"/>
        <w:gridCol w:w="880"/>
        <w:gridCol w:w="880"/>
      </w:tblGrid>
      <w:tr w:rsidR="00F538D4" w:rsidRPr="00F538D4" w14:paraId="21760444" w14:textId="77777777" w:rsidTr="00F538D4">
        <w:trPr>
          <w:trHeight w:val="300"/>
        </w:trPr>
        <w:tc>
          <w:tcPr>
            <w:tcW w:w="458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1283781C" w14:textId="77777777" w:rsidR="00F538D4" w:rsidRPr="00F538D4" w:rsidRDefault="00632993" w:rsidP="00F538D4">
            <w:pPr>
              <w:spacing w:before="0" w:after="0"/>
              <w:rPr>
                <w:rFonts w:cs="Calibri"/>
                <w:color w:val="000000"/>
                <w:sz w:val="20"/>
                <w:szCs w:val="20"/>
                <w:lang w:eastAsia="en-AU"/>
              </w:rPr>
            </w:pPr>
            <w:r w:rsidRPr="00515B66">
              <w:rPr>
                <w:rFonts w:cs="Calibri"/>
                <w:b/>
                <w:bCs/>
                <w:color w:val="000000"/>
                <w:sz w:val="18"/>
                <w:szCs w:val="18"/>
                <w:lang w:eastAsia="en-AU"/>
              </w:rPr>
              <w:t>High Schools</w:t>
            </w:r>
          </w:p>
        </w:tc>
        <w:tc>
          <w:tcPr>
            <w:tcW w:w="880" w:type="dxa"/>
            <w:tcBorders>
              <w:top w:val="single" w:sz="4" w:space="0" w:color="auto"/>
              <w:left w:val="nil"/>
              <w:bottom w:val="single" w:sz="4" w:space="0" w:color="auto"/>
              <w:right w:val="single" w:sz="4" w:space="0" w:color="auto"/>
            </w:tcBorders>
            <w:shd w:val="clear" w:color="000000" w:fill="DBE5F1"/>
            <w:vAlign w:val="bottom"/>
            <w:hideMark/>
          </w:tcPr>
          <w:p w14:paraId="58A37794" w14:textId="77777777" w:rsidR="00F538D4" w:rsidRPr="00F538D4" w:rsidRDefault="00F538D4" w:rsidP="00F538D4">
            <w:pPr>
              <w:spacing w:before="0" w:after="0"/>
              <w:jc w:val="center"/>
              <w:rPr>
                <w:rFonts w:cs="Calibri"/>
                <w:b/>
                <w:bCs/>
                <w:color w:val="000000"/>
                <w:sz w:val="18"/>
                <w:szCs w:val="18"/>
                <w:lang w:eastAsia="en-AU"/>
              </w:rPr>
            </w:pPr>
            <w:r w:rsidRPr="00F538D4">
              <w:rPr>
                <w:rFonts w:cs="Calibri"/>
                <w:b/>
                <w:bCs/>
                <w:color w:val="000000"/>
                <w:sz w:val="18"/>
                <w:szCs w:val="18"/>
                <w:lang w:eastAsia="en-AU"/>
              </w:rPr>
              <w:t>Year 7</w:t>
            </w:r>
          </w:p>
        </w:tc>
        <w:tc>
          <w:tcPr>
            <w:tcW w:w="880" w:type="dxa"/>
            <w:tcBorders>
              <w:top w:val="single" w:sz="4" w:space="0" w:color="auto"/>
              <w:left w:val="nil"/>
              <w:bottom w:val="single" w:sz="4" w:space="0" w:color="auto"/>
              <w:right w:val="single" w:sz="4" w:space="0" w:color="auto"/>
            </w:tcBorders>
            <w:shd w:val="clear" w:color="000000" w:fill="DBE5F1"/>
            <w:vAlign w:val="bottom"/>
            <w:hideMark/>
          </w:tcPr>
          <w:p w14:paraId="122F4574" w14:textId="77777777" w:rsidR="00F538D4" w:rsidRPr="00F538D4" w:rsidRDefault="00F538D4" w:rsidP="00F538D4">
            <w:pPr>
              <w:spacing w:before="0" w:after="0"/>
              <w:jc w:val="center"/>
              <w:rPr>
                <w:rFonts w:cs="Calibri"/>
                <w:b/>
                <w:bCs/>
                <w:color w:val="000000"/>
                <w:sz w:val="18"/>
                <w:szCs w:val="18"/>
                <w:lang w:eastAsia="en-AU"/>
              </w:rPr>
            </w:pPr>
            <w:r w:rsidRPr="00F538D4">
              <w:rPr>
                <w:rFonts w:cs="Calibri"/>
                <w:b/>
                <w:bCs/>
                <w:color w:val="000000"/>
                <w:sz w:val="18"/>
                <w:szCs w:val="18"/>
                <w:lang w:eastAsia="en-AU"/>
              </w:rPr>
              <w:t>Year 8</w:t>
            </w:r>
          </w:p>
        </w:tc>
        <w:tc>
          <w:tcPr>
            <w:tcW w:w="880" w:type="dxa"/>
            <w:tcBorders>
              <w:top w:val="single" w:sz="4" w:space="0" w:color="auto"/>
              <w:left w:val="nil"/>
              <w:bottom w:val="single" w:sz="4" w:space="0" w:color="auto"/>
              <w:right w:val="single" w:sz="4" w:space="0" w:color="auto"/>
            </w:tcBorders>
            <w:shd w:val="clear" w:color="000000" w:fill="DBE5F1"/>
            <w:vAlign w:val="bottom"/>
            <w:hideMark/>
          </w:tcPr>
          <w:p w14:paraId="3A884111" w14:textId="77777777" w:rsidR="00F538D4" w:rsidRPr="00F538D4" w:rsidRDefault="00F538D4" w:rsidP="00F538D4">
            <w:pPr>
              <w:spacing w:before="0" w:after="0"/>
              <w:jc w:val="center"/>
              <w:rPr>
                <w:rFonts w:cs="Calibri"/>
                <w:b/>
                <w:bCs/>
                <w:color w:val="000000"/>
                <w:sz w:val="18"/>
                <w:szCs w:val="18"/>
                <w:lang w:eastAsia="en-AU"/>
              </w:rPr>
            </w:pPr>
            <w:r w:rsidRPr="00F538D4">
              <w:rPr>
                <w:rFonts w:cs="Calibri"/>
                <w:b/>
                <w:bCs/>
                <w:color w:val="000000"/>
                <w:sz w:val="18"/>
                <w:szCs w:val="18"/>
                <w:lang w:eastAsia="en-AU"/>
              </w:rPr>
              <w:t>Year 9</w:t>
            </w:r>
          </w:p>
        </w:tc>
        <w:tc>
          <w:tcPr>
            <w:tcW w:w="880" w:type="dxa"/>
            <w:tcBorders>
              <w:top w:val="single" w:sz="4" w:space="0" w:color="auto"/>
              <w:left w:val="nil"/>
              <w:bottom w:val="single" w:sz="4" w:space="0" w:color="auto"/>
              <w:right w:val="single" w:sz="4" w:space="0" w:color="auto"/>
            </w:tcBorders>
            <w:shd w:val="clear" w:color="000000" w:fill="DBE5F1"/>
            <w:vAlign w:val="bottom"/>
            <w:hideMark/>
          </w:tcPr>
          <w:p w14:paraId="1834FF6C" w14:textId="77777777" w:rsidR="00F538D4" w:rsidRPr="00F538D4" w:rsidRDefault="00F538D4" w:rsidP="00F538D4">
            <w:pPr>
              <w:spacing w:before="0" w:after="0"/>
              <w:jc w:val="center"/>
              <w:rPr>
                <w:rFonts w:cs="Calibri"/>
                <w:b/>
                <w:bCs/>
                <w:color w:val="000000"/>
                <w:sz w:val="18"/>
                <w:szCs w:val="18"/>
                <w:lang w:eastAsia="en-AU"/>
              </w:rPr>
            </w:pPr>
            <w:r w:rsidRPr="00F538D4">
              <w:rPr>
                <w:rFonts w:cs="Calibri"/>
                <w:b/>
                <w:bCs/>
                <w:color w:val="000000"/>
                <w:sz w:val="18"/>
                <w:szCs w:val="18"/>
                <w:lang w:eastAsia="en-AU"/>
              </w:rPr>
              <w:t>Year 10</w:t>
            </w:r>
          </w:p>
        </w:tc>
        <w:tc>
          <w:tcPr>
            <w:tcW w:w="880" w:type="dxa"/>
            <w:tcBorders>
              <w:top w:val="single" w:sz="4" w:space="0" w:color="auto"/>
              <w:left w:val="nil"/>
              <w:bottom w:val="single" w:sz="4" w:space="0" w:color="auto"/>
              <w:right w:val="single" w:sz="4" w:space="0" w:color="auto"/>
            </w:tcBorders>
            <w:shd w:val="clear" w:color="000000" w:fill="DBE5F1"/>
            <w:vAlign w:val="bottom"/>
            <w:hideMark/>
          </w:tcPr>
          <w:p w14:paraId="44378855" w14:textId="77777777" w:rsidR="00F538D4" w:rsidRPr="00F538D4" w:rsidRDefault="00F538D4" w:rsidP="00F538D4">
            <w:pPr>
              <w:spacing w:before="0" w:after="0"/>
              <w:jc w:val="center"/>
              <w:rPr>
                <w:rFonts w:cs="Calibri"/>
                <w:b/>
                <w:bCs/>
                <w:color w:val="000000"/>
                <w:sz w:val="18"/>
                <w:szCs w:val="18"/>
                <w:lang w:eastAsia="en-AU"/>
              </w:rPr>
            </w:pPr>
            <w:r w:rsidRPr="00F538D4">
              <w:rPr>
                <w:rFonts w:cs="Calibri"/>
                <w:b/>
                <w:bCs/>
                <w:color w:val="000000"/>
                <w:sz w:val="18"/>
                <w:szCs w:val="18"/>
                <w:lang w:eastAsia="en-AU"/>
              </w:rPr>
              <w:t>Total</w:t>
            </w:r>
          </w:p>
        </w:tc>
      </w:tr>
      <w:tr w:rsidR="00F538D4" w:rsidRPr="00F538D4" w14:paraId="3C29FF41" w14:textId="77777777" w:rsidTr="00F538D4">
        <w:trPr>
          <w:trHeight w:val="300"/>
        </w:trPr>
        <w:tc>
          <w:tcPr>
            <w:tcW w:w="898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78E60F2" w14:textId="77777777" w:rsidR="00F538D4" w:rsidRPr="00F538D4" w:rsidRDefault="00F538D4" w:rsidP="00F538D4">
            <w:pPr>
              <w:spacing w:before="0" w:after="0"/>
              <w:rPr>
                <w:rFonts w:cs="Calibri"/>
                <w:b/>
                <w:bCs/>
                <w:i/>
                <w:iCs/>
                <w:color w:val="000000"/>
                <w:sz w:val="18"/>
                <w:szCs w:val="18"/>
                <w:lang w:eastAsia="en-AU"/>
              </w:rPr>
            </w:pPr>
            <w:r w:rsidRPr="00F538D4">
              <w:rPr>
                <w:rFonts w:cs="Calibri"/>
                <w:b/>
                <w:bCs/>
                <w:i/>
                <w:iCs/>
                <w:color w:val="000000"/>
                <w:sz w:val="18"/>
                <w:szCs w:val="18"/>
                <w:lang w:eastAsia="en-AU"/>
              </w:rPr>
              <w:t>Belconnen Network</w:t>
            </w:r>
          </w:p>
        </w:tc>
      </w:tr>
      <w:tr w:rsidR="00F538D4" w:rsidRPr="00F538D4" w14:paraId="656A0FB3"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2322433"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Belconnen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48A38C39"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139</w:t>
            </w:r>
          </w:p>
        </w:tc>
        <w:tc>
          <w:tcPr>
            <w:tcW w:w="880" w:type="dxa"/>
            <w:tcBorders>
              <w:top w:val="nil"/>
              <w:left w:val="nil"/>
              <w:bottom w:val="single" w:sz="4" w:space="0" w:color="auto"/>
              <w:right w:val="single" w:sz="4" w:space="0" w:color="auto"/>
            </w:tcBorders>
            <w:shd w:val="clear" w:color="auto" w:fill="auto"/>
            <w:noWrap/>
            <w:vAlign w:val="bottom"/>
            <w:hideMark/>
          </w:tcPr>
          <w:p w14:paraId="45473C6D"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132</w:t>
            </w:r>
          </w:p>
        </w:tc>
        <w:tc>
          <w:tcPr>
            <w:tcW w:w="880" w:type="dxa"/>
            <w:tcBorders>
              <w:top w:val="nil"/>
              <w:left w:val="nil"/>
              <w:bottom w:val="single" w:sz="4" w:space="0" w:color="auto"/>
              <w:right w:val="single" w:sz="4" w:space="0" w:color="auto"/>
            </w:tcBorders>
            <w:shd w:val="clear" w:color="auto" w:fill="auto"/>
            <w:noWrap/>
            <w:vAlign w:val="bottom"/>
            <w:hideMark/>
          </w:tcPr>
          <w:p w14:paraId="58E5F3A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131</w:t>
            </w:r>
          </w:p>
        </w:tc>
        <w:tc>
          <w:tcPr>
            <w:tcW w:w="880" w:type="dxa"/>
            <w:tcBorders>
              <w:top w:val="nil"/>
              <w:left w:val="nil"/>
              <w:bottom w:val="single" w:sz="4" w:space="0" w:color="auto"/>
              <w:right w:val="single" w:sz="4" w:space="0" w:color="auto"/>
            </w:tcBorders>
            <w:shd w:val="clear" w:color="auto" w:fill="auto"/>
            <w:noWrap/>
            <w:vAlign w:val="bottom"/>
            <w:hideMark/>
          </w:tcPr>
          <w:p w14:paraId="08C0D6D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121</w:t>
            </w:r>
          </w:p>
        </w:tc>
        <w:tc>
          <w:tcPr>
            <w:tcW w:w="880" w:type="dxa"/>
            <w:tcBorders>
              <w:top w:val="nil"/>
              <w:left w:val="nil"/>
              <w:bottom w:val="single" w:sz="4" w:space="0" w:color="auto"/>
              <w:right w:val="single" w:sz="4" w:space="0" w:color="auto"/>
            </w:tcBorders>
            <w:shd w:val="clear" w:color="auto" w:fill="auto"/>
            <w:noWrap/>
            <w:vAlign w:val="bottom"/>
            <w:hideMark/>
          </w:tcPr>
          <w:p w14:paraId="68FDA32E"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523</w:t>
            </w:r>
          </w:p>
        </w:tc>
      </w:tr>
      <w:tr w:rsidR="00F538D4" w:rsidRPr="00F538D4" w14:paraId="1192E36B"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0E926C3"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Canberra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7B80CD6B"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218</w:t>
            </w:r>
          </w:p>
        </w:tc>
        <w:tc>
          <w:tcPr>
            <w:tcW w:w="880" w:type="dxa"/>
            <w:tcBorders>
              <w:top w:val="nil"/>
              <w:left w:val="nil"/>
              <w:bottom w:val="single" w:sz="4" w:space="0" w:color="auto"/>
              <w:right w:val="single" w:sz="4" w:space="0" w:color="auto"/>
            </w:tcBorders>
            <w:shd w:val="clear" w:color="auto" w:fill="auto"/>
            <w:noWrap/>
            <w:vAlign w:val="bottom"/>
            <w:hideMark/>
          </w:tcPr>
          <w:p w14:paraId="1755861F"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223</w:t>
            </w:r>
          </w:p>
        </w:tc>
        <w:tc>
          <w:tcPr>
            <w:tcW w:w="880" w:type="dxa"/>
            <w:tcBorders>
              <w:top w:val="nil"/>
              <w:left w:val="nil"/>
              <w:bottom w:val="single" w:sz="4" w:space="0" w:color="auto"/>
              <w:right w:val="single" w:sz="4" w:space="0" w:color="auto"/>
            </w:tcBorders>
            <w:shd w:val="clear" w:color="auto" w:fill="auto"/>
            <w:noWrap/>
            <w:vAlign w:val="bottom"/>
            <w:hideMark/>
          </w:tcPr>
          <w:p w14:paraId="47071DA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209</w:t>
            </w:r>
          </w:p>
        </w:tc>
        <w:tc>
          <w:tcPr>
            <w:tcW w:w="880" w:type="dxa"/>
            <w:tcBorders>
              <w:top w:val="nil"/>
              <w:left w:val="nil"/>
              <w:bottom w:val="single" w:sz="4" w:space="0" w:color="auto"/>
              <w:right w:val="single" w:sz="4" w:space="0" w:color="auto"/>
            </w:tcBorders>
            <w:shd w:val="clear" w:color="auto" w:fill="auto"/>
            <w:noWrap/>
            <w:vAlign w:val="bottom"/>
            <w:hideMark/>
          </w:tcPr>
          <w:p w14:paraId="7709EAC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219</w:t>
            </w:r>
          </w:p>
        </w:tc>
        <w:tc>
          <w:tcPr>
            <w:tcW w:w="880" w:type="dxa"/>
            <w:tcBorders>
              <w:top w:val="nil"/>
              <w:left w:val="nil"/>
              <w:bottom w:val="single" w:sz="4" w:space="0" w:color="auto"/>
              <w:right w:val="single" w:sz="4" w:space="0" w:color="auto"/>
            </w:tcBorders>
            <w:shd w:val="clear" w:color="auto" w:fill="auto"/>
            <w:noWrap/>
            <w:vAlign w:val="bottom"/>
            <w:hideMark/>
          </w:tcPr>
          <w:p w14:paraId="527FF2CF"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869</w:t>
            </w:r>
          </w:p>
        </w:tc>
      </w:tr>
      <w:tr w:rsidR="00F538D4" w:rsidRPr="00F538D4" w14:paraId="6B928628"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4B2B28C8"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Kingsford Smith School</w:t>
            </w:r>
          </w:p>
        </w:tc>
        <w:tc>
          <w:tcPr>
            <w:tcW w:w="880" w:type="dxa"/>
            <w:tcBorders>
              <w:top w:val="nil"/>
              <w:left w:val="nil"/>
              <w:bottom w:val="single" w:sz="4" w:space="0" w:color="auto"/>
              <w:right w:val="single" w:sz="4" w:space="0" w:color="auto"/>
            </w:tcBorders>
            <w:shd w:val="clear" w:color="auto" w:fill="auto"/>
            <w:noWrap/>
            <w:vAlign w:val="bottom"/>
            <w:hideMark/>
          </w:tcPr>
          <w:p w14:paraId="51C8613D"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115</w:t>
            </w:r>
          </w:p>
        </w:tc>
        <w:tc>
          <w:tcPr>
            <w:tcW w:w="880" w:type="dxa"/>
            <w:tcBorders>
              <w:top w:val="nil"/>
              <w:left w:val="nil"/>
              <w:bottom w:val="single" w:sz="4" w:space="0" w:color="auto"/>
              <w:right w:val="single" w:sz="4" w:space="0" w:color="auto"/>
            </w:tcBorders>
            <w:shd w:val="clear" w:color="auto" w:fill="auto"/>
            <w:noWrap/>
            <w:vAlign w:val="bottom"/>
            <w:hideMark/>
          </w:tcPr>
          <w:p w14:paraId="0F47402C"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118</w:t>
            </w:r>
          </w:p>
        </w:tc>
        <w:tc>
          <w:tcPr>
            <w:tcW w:w="880" w:type="dxa"/>
            <w:tcBorders>
              <w:top w:val="nil"/>
              <w:left w:val="nil"/>
              <w:bottom w:val="single" w:sz="4" w:space="0" w:color="auto"/>
              <w:right w:val="single" w:sz="4" w:space="0" w:color="auto"/>
            </w:tcBorders>
            <w:shd w:val="clear" w:color="auto" w:fill="auto"/>
            <w:noWrap/>
            <w:vAlign w:val="bottom"/>
            <w:hideMark/>
          </w:tcPr>
          <w:p w14:paraId="3B7597C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106</w:t>
            </w:r>
          </w:p>
        </w:tc>
        <w:tc>
          <w:tcPr>
            <w:tcW w:w="880" w:type="dxa"/>
            <w:tcBorders>
              <w:top w:val="nil"/>
              <w:left w:val="nil"/>
              <w:bottom w:val="single" w:sz="4" w:space="0" w:color="auto"/>
              <w:right w:val="single" w:sz="4" w:space="0" w:color="auto"/>
            </w:tcBorders>
            <w:shd w:val="clear" w:color="auto" w:fill="auto"/>
            <w:noWrap/>
            <w:vAlign w:val="bottom"/>
            <w:hideMark/>
          </w:tcPr>
          <w:p w14:paraId="294B6A5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98</w:t>
            </w:r>
          </w:p>
        </w:tc>
        <w:tc>
          <w:tcPr>
            <w:tcW w:w="880" w:type="dxa"/>
            <w:tcBorders>
              <w:top w:val="nil"/>
              <w:left w:val="nil"/>
              <w:bottom w:val="single" w:sz="4" w:space="0" w:color="auto"/>
              <w:right w:val="single" w:sz="4" w:space="0" w:color="auto"/>
            </w:tcBorders>
            <w:shd w:val="clear" w:color="auto" w:fill="auto"/>
            <w:noWrap/>
            <w:vAlign w:val="bottom"/>
            <w:hideMark/>
          </w:tcPr>
          <w:p w14:paraId="4D3B0097"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437</w:t>
            </w:r>
          </w:p>
        </w:tc>
      </w:tr>
      <w:tr w:rsidR="00F538D4" w:rsidRPr="00F538D4" w14:paraId="67369F84"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F319C8C"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Melba Copland Secondary School</w:t>
            </w:r>
          </w:p>
        </w:tc>
        <w:tc>
          <w:tcPr>
            <w:tcW w:w="880" w:type="dxa"/>
            <w:tcBorders>
              <w:top w:val="nil"/>
              <w:left w:val="nil"/>
              <w:bottom w:val="single" w:sz="4" w:space="0" w:color="auto"/>
              <w:right w:val="single" w:sz="4" w:space="0" w:color="auto"/>
            </w:tcBorders>
            <w:shd w:val="clear" w:color="auto" w:fill="auto"/>
            <w:noWrap/>
            <w:vAlign w:val="bottom"/>
            <w:hideMark/>
          </w:tcPr>
          <w:p w14:paraId="5D4F95F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161</w:t>
            </w:r>
          </w:p>
        </w:tc>
        <w:tc>
          <w:tcPr>
            <w:tcW w:w="880" w:type="dxa"/>
            <w:tcBorders>
              <w:top w:val="nil"/>
              <w:left w:val="nil"/>
              <w:bottom w:val="single" w:sz="4" w:space="0" w:color="auto"/>
              <w:right w:val="single" w:sz="4" w:space="0" w:color="auto"/>
            </w:tcBorders>
            <w:shd w:val="clear" w:color="auto" w:fill="auto"/>
            <w:noWrap/>
            <w:vAlign w:val="bottom"/>
            <w:hideMark/>
          </w:tcPr>
          <w:p w14:paraId="5139800B"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129</w:t>
            </w:r>
          </w:p>
        </w:tc>
        <w:tc>
          <w:tcPr>
            <w:tcW w:w="880" w:type="dxa"/>
            <w:tcBorders>
              <w:top w:val="nil"/>
              <w:left w:val="nil"/>
              <w:bottom w:val="single" w:sz="4" w:space="0" w:color="auto"/>
              <w:right w:val="single" w:sz="4" w:space="0" w:color="auto"/>
            </w:tcBorders>
            <w:shd w:val="clear" w:color="auto" w:fill="auto"/>
            <w:noWrap/>
            <w:vAlign w:val="bottom"/>
            <w:hideMark/>
          </w:tcPr>
          <w:p w14:paraId="25F2193D"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139</w:t>
            </w:r>
          </w:p>
        </w:tc>
        <w:tc>
          <w:tcPr>
            <w:tcW w:w="880" w:type="dxa"/>
            <w:tcBorders>
              <w:top w:val="nil"/>
              <w:left w:val="nil"/>
              <w:bottom w:val="single" w:sz="4" w:space="0" w:color="auto"/>
              <w:right w:val="single" w:sz="4" w:space="0" w:color="auto"/>
            </w:tcBorders>
            <w:shd w:val="clear" w:color="auto" w:fill="auto"/>
            <w:noWrap/>
            <w:vAlign w:val="bottom"/>
            <w:hideMark/>
          </w:tcPr>
          <w:p w14:paraId="53BEFA92"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104</w:t>
            </w:r>
          </w:p>
        </w:tc>
        <w:tc>
          <w:tcPr>
            <w:tcW w:w="880" w:type="dxa"/>
            <w:tcBorders>
              <w:top w:val="nil"/>
              <w:left w:val="nil"/>
              <w:bottom w:val="single" w:sz="4" w:space="0" w:color="auto"/>
              <w:right w:val="single" w:sz="4" w:space="0" w:color="auto"/>
            </w:tcBorders>
            <w:shd w:val="clear" w:color="auto" w:fill="auto"/>
            <w:noWrap/>
            <w:vAlign w:val="bottom"/>
            <w:hideMark/>
          </w:tcPr>
          <w:p w14:paraId="609FA2D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533</w:t>
            </w:r>
          </w:p>
        </w:tc>
      </w:tr>
      <w:tr w:rsidR="00F538D4" w:rsidRPr="00F538D4" w14:paraId="5B12A295"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5927880"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University of Canberra High School Kaleen</w:t>
            </w:r>
          </w:p>
        </w:tc>
        <w:tc>
          <w:tcPr>
            <w:tcW w:w="880" w:type="dxa"/>
            <w:tcBorders>
              <w:top w:val="nil"/>
              <w:left w:val="nil"/>
              <w:bottom w:val="single" w:sz="4" w:space="0" w:color="auto"/>
              <w:right w:val="single" w:sz="4" w:space="0" w:color="auto"/>
            </w:tcBorders>
            <w:shd w:val="clear" w:color="auto" w:fill="auto"/>
            <w:noWrap/>
            <w:vAlign w:val="bottom"/>
            <w:hideMark/>
          </w:tcPr>
          <w:p w14:paraId="4F258F68"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123</w:t>
            </w:r>
          </w:p>
        </w:tc>
        <w:tc>
          <w:tcPr>
            <w:tcW w:w="880" w:type="dxa"/>
            <w:tcBorders>
              <w:top w:val="nil"/>
              <w:left w:val="nil"/>
              <w:bottom w:val="single" w:sz="4" w:space="0" w:color="auto"/>
              <w:right w:val="single" w:sz="4" w:space="0" w:color="auto"/>
            </w:tcBorders>
            <w:shd w:val="clear" w:color="auto" w:fill="auto"/>
            <w:noWrap/>
            <w:vAlign w:val="bottom"/>
            <w:hideMark/>
          </w:tcPr>
          <w:p w14:paraId="6EFB588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118</w:t>
            </w:r>
          </w:p>
        </w:tc>
        <w:tc>
          <w:tcPr>
            <w:tcW w:w="880" w:type="dxa"/>
            <w:tcBorders>
              <w:top w:val="nil"/>
              <w:left w:val="nil"/>
              <w:bottom w:val="single" w:sz="4" w:space="0" w:color="auto"/>
              <w:right w:val="single" w:sz="4" w:space="0" w:color="auto"/>
            </w:tcBorders>
            <w:shd w:val="clear" w:color="auto" w:fill="auto"/>
            <w:noWrap/>
            <w:vAlign w:val="bottom"/>
            <w:hideMark/>
          </w:tcPr>
          <w:p w14:paraId="3B7F30E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112</w:t>
            </w:r>
          </w:p>
        </w:tc>
        <w:tc>
          <w:tcPr>
            <w:tcW w:w="880" w:type="dxa"/>
            <w:tcBorders>
              <w:top w:val="nil"/>
              <w:left w:val="nil"/>
              <w:bottom w:val="single" w:sz="4" w:space="0" w:color="auto"/>
              <w:right w:val="single" w:sz="4" w:space="0" w:color="auto"/>
            </w:tcBorders>
            <w:shd w:val="clear" w:color="auto" w:fill="auto"/>
            <w:noWrap/>
            <w:vAlign w:val="bottom"/>
            <w:hideMark/>
          </w:tcPr>
          <w:p w14:paraId="1983878D"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83</w:t>
            </w:r>
          </w:p>
        </w:tc>
        <w:tc>
          <w:tcPr>
            <w:tcW w:w="880" w:type="dxa"/>
            <w:tcBorders>
              <w:top w:val="nil"/>
              <w:left w:val="nil"/>
              <w:bottom w:val="single" w:sz="4" w:space="0" w:color="auto"/>
              <w:right w:val="single" w:sz="4" w:space="0" w:color="auto"/>
            </w:tcBorders>
            <w:shd w:val="clear" w:color="auto" w:fill="auto"/>
            <w:noWrap/>
            <w:vAlign w:val="bottom"/>
            <w:hideMark/>
          </w:tcPr>
          <w:p w14:paraId="65F3F53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436</w:t>
            </w:r>
          </w:p>
        </w:tc>
      </w:tr>
      <w:tr w:rsidR="00F538D4" w:rsidRPr="00F538D4" w14:paraId="1BE41880" w14:textId="77777777" w:rsidTr="00F538D4">
        <w:trPr>
          <w:trHeight w:val="300"/>
        </w:trPr>
        <w:tc>
          <w:tcPr>
            <w:tcW w:w="4580" w:type="dxa"/>
            <w:tcBorders>
              <w:top w:val="nil"/>
              <w:left w:val="single" w:sz="4" w:space="0" w:color="auto"/>
              <w:bottom w:val="single" w:sz="4" w:space="0" w:color="auto"/>
              <w:right w:val="single" w:sz="4" w:space="0" w:color="auto"/>
            </w:tcBorders>
            <w:shd w:val="clear" w:color="000000" w:fill="DBE5F1"/>
            <w:vAlign w:val="bottom"/>
            <w:hideMark/>
          </w:tcPr>
          <w:p w14:paraId="74F40E09"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Subtotal Belconnen</w:t>
            </w:r>
          </w:p>
        </w:tc>
        <w:tc>
          <w:tcPr>
            <w:tcW w:w="880" w:type="dxa"/>
            <w:tcBorders>
              <w:top w:val="nil"/>
              <w:left w:val="nil"/>
              <w:bottom w:val="single" w:sz="4" w:space="0" w:color="auto"/>
              <w:right w:val="single" w:sz="4" w:space="0" w:color="auto"/>
            </w:tcBorders>
            <w:shd w:val="clear" w:color="000000" w:fill="DBE5F1"/>
            <w:vAlign w:val="bottom"/>
            <w:hideMark/>
          </w:tcPr>
          <w:p w14:paraId="51CB5C4A"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756</w:t>
            </w:r>
          </w:p>
        </w:tc>
        <w:tc>
          <w:tcPr>
            <w:tcW w:w="880" w:type="dxa"/>
            <w:tcBorders>
              <w:top w:val="nil"/>
              <w:left w:val="nil"/>
              <w:bottom w:val="single" w:sz="4" w:space="0" w:color="auto"/>
              <w:right w:val="single" w:sz="4" w:space="0" w:color="auto"/>
            </w:tcBorders>
            <w:shd w:val="clear" w:color="000000" w:fill="DBE5F1"/>
            <w:vAlign w:val="bottom"/>
            <w:hideMark/>
          </w:tcPr>
          <w:p w14:paraId="01A067D1"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720</w:t>
            </w:r>
          </w:p>
        </w:tc>
        <w:tc>
          <w:tcPr>
            <w:tcW w:w="880" w:type="dxa"/>
            <w:tcBorders>
              <w:top w:val="nil"/>
              <w:left w:val="nil"/>
              <w:bottom w:val="single" w:sz="4" w:space="0" w:color="auto"/>
              <w:right w:val="single" w:sz="4" w:space="0" w:color="auto"/>
            </w:tcBorders>
            <w:shd w:val="clear" w:color="000000" w:fill="DBE5F1"/>
            <w:vAlign w:val="bottom"/>
            <w:hideMark/>
          </w:tcPr>
          <w:p w14:paraId="01BB63BE"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697</w:t>
            </w:r>
          </w:p>
        </w:tc>
        <w:tc>
          <w:tcPr>
            <w:tcW w:w="880" w:type="dxa"/>
            <w:tcBorders>
              <w:top w:val="nil"/>
              <w:left w:val="nil"/>
              <w:bottom w:val="single" w:sz="4" w:space="0" w:color="auto"/>
              <w:right w:val="single" w:sz="4" w:space="0" w:color="auto"/>
            </w:tcBorders>
            <w:shd w:val="clear" w:color="000000" w:fill="DBE5F1"/>
            <w:vAlign w:val="bottom"/>
            <w:hideMark/>
          </w:tcPr>
          <w:p w14:paraId="0CEE26F3"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625</w:t>
            </w:r>
          </w:p>
        </w:tc>
        <w:tc>
          <w:tcPr>
            <w:tcW w:w="880" w:type="dxa"/>
            <w:tcBorders>
              <w:top w:val="nil"/>
              <w:left w:val="nil"/>
              <w:bottom w:val="single" w:sz="4" w:space="0" w:color="auto"/>
              <w:right w:val="single" w:sz="4" w:space="0" w:color="auto"/>
            </w:tcBorders>
            <w:shd w:val="clear" w:color="000000" w:fill="DBE5F1"/>
            <w:vAlign w:val="bottom"/>
            <w:hideMark/>
          </w:tcPr>
          <w:p w14:paraId="2758FCB9"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2,798</w:t>
            </w:r>
          </w:p>
        </w:tc>
      </w:tr>
      <w:tr w:rsidR="00F538D4" w:rsidRPr="00F538D4" w14:paraId="6988091D" w14:textId="77777777" w:rsidTr="00F538D4">
        <w:trPr>
          <w:trHeight w:val="300"/>
        </w:trPr>
        <w:tc>
          <w:tcPr>
            <w:tcW w:w="898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88CB853" w14:textId="77777777" w:rsidR="00F538D4" w:rsidRPr="00F538D4" w:rsidRDefault="00F538D4" w:rsidP="00F538D4">
            <w:pPr>
              <w:spacing w:before="0" w:after="0"/>
              <w:rPr>
                <w:rFonts w:cs="Calibri"/>
                <w:b/>
                <w:bCs/>
                <w:i/>
                <w:iCs/>
                <w:color w:val="000000"/>
                <w:sz w:val="18"/>
                <w:szCs w:val="18"/>
                <w:lang w:eastAsia="en-AU"/>
              </w:rPr>
            </w:pPr>
            <w:r w:rsidRPr="00F538D4">
              <w:rPr>
                <w:rFonts w:cs="Calibri"/>
                <w:b/>
                <w:bCs/>
                <w:i/>
                <w:iCs/>
                <w:color w:val="000000"/>
                <w:sz w:val="18"/>
                <w:szCs w:val="18"/>
                <w:lang w:eastAsia="en-AU"/>
              </w:rPr>
              <w:t>North/Gungahlin Network</w:t>
            </w:r>
          </w:p>
        </w:tc>
      </w:tr>
      <w:tr w:rsidR="00F538D4" w:rsidRPr="00F538D4" w14:paraId="17B51335"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2D289E2"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Amaroo School</w:t>
            </w:r>
          </w:p>
        </w:tc>
        <w:tc>
          <w:tcPr>
            <w:tcW w:w="880" w:type="dxa"/>
            <w:tcBorders>
              <w:top w:val="nil"/>
              <w:left w:val="nil"/>
              <w:bottom w:val="single" w:sz="4" w:space="0" w:color="auto"/>
              <w:right w:val="single" w:sz="4" w:space="0" w:color="auto"/>
            </w:tcBorders>
            <w:shd w:val="clear" w:color="auto" w:fill="auto"/>
            <w:noWrap/>
            <w:vAlign w:val="bottom"/>
            <w:hideMark/>
          </w:tcPr>
          <w:p w14:paraId="02006F9C"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215</w:t>
            </w:r>
          </w:p>
        </w:tc>
        <w:tc>
          <w:tcPr>
            <w:tcW w:w="880" w:type="dxa"/>
            <w:tcBorders>
              <w:top w:val="nil"/>
              <w:left w:val="nil"/>
              <w:bottom w:val="single" w:sz="4" w:space="0" w:color="auto"/>
              <w:right w:val="single" w:sz="4" w:space="0" w:color="auto"/>
            </w:tcBorders>
            <w:shd w:val="clear" w:color="auto" w:fill="auto"/>
            <w:noWrap/>
            <w:vAlign w:val="bottom"/>
            <w:hideMark/>
          </w:tcPr>
          <w:p w14:paraId="65C6523E"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228</w:t>
            </w:r>
          </w:p>
        </w:tc>
        <w:tc>
          <w:tcPr>
            <w:tcW w:w="880" w:type="dxa"/>
            <w:tcBorders>
              <w:top w:val="nil"/>
              <w:left w:val="nil"/>
              <w:bottom w:val="single" w:sz="4" w:space="0" w:color="auto"/>
              <w:right w:val="single" w:sz="4" w:space="0" w:color="auto"/>
            </w:tcBorders>
            <w:shd w:val="clear" w:color="auto" w:fill="auto"/>
            <w:noWrap/>
            <w:vAlign w:val="bottom"/>
            <w:hideMark/>
          </w:tcPr>
          <w:p w14:paraId="044DF29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185</w:t>
            </w:r>
          </w:p>
        </w:tc>
        <w:tc>
          <w:tcPr>
            <w:tcW w:w="880" w:type="dxa"/>
            <w:tcBorders>
              <w:top w:val="nil"/>
              <w:left w:val="nil"/>
              <w:bottom w:val="single" w:sz="4" w:space="0" w:color="auto"/>
              <w:right w:val="single" w:sz="4" w:space="0" w:color="auto"/>
            </w:tcBorders>
            <w:shd w:val="clear" w:color="auto" w:fill="auto"/>
            <w:noWrap/>
            <w:vAlign w:val="bottom"/>
            <w:hideMark/>
          </w:tcPr>
          <w:p w14:paraId="3D5F4738"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190</w:t>
            </w:r>
          </w:p>
        </w:tc>
        <w:tc>
          <w:tcPr>
            <w:tcW w:w="880" w:type="dxa"/>
            <w:tcBorders>
              <w:top w:val="nil"/>
              <w:left w:val="nil"/>
              <w:bottom w:val="single" w:sz="4" w:space="0" w:color="auto"/>
              <w:right w:val="single" w:sz="4" w:space="0" w:color="auto"/>
            </w:tcBorders>
            <w:shd w:val="clear" w:color="auto" w:fill="auto"/>
            <w:noWrap/>
            <w:vAlign w:val="bottom"/>
            <w:hideMark/>
          </w:tcPr>
          <w:p w14:paraId="0B3BFF12"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818</w:t>
            </w:r>
          </w:p>
        </w:tc>
      </w:tr>
      <w:tr w:rsidR="00F538D4" w:rsidRPr="00F538D4" w14:paraId="2FE60447"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8AE9E8A"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Black Mountain School</w:t>
            </w:r>
          </w:p>
        </w:tc>
        <w:tc>
          <w:tcPr>
            <w:tcW w:w="880" w:type="dxa"/>
            <w:tcBorders>
              <w:top w:val="nil"/>
              <w:left w:val="nil"/>
              <w:bottom w:val="single" w:sz="4" w:space="0" w:color="auto"/>
              <w:right w:val="single" w:sz="4" w:space="0" w:color="auto"/>
            </w:tcBorders>
            <w:shd w:val="clear" w:color="auto" w:fill="auto"/>
            <w:noWrap/>
            <w:vAlign w:val="bottom"/>
            <w:hideMark/>
          </w:tcPr>
          <w:p w14:paraId="7E04D624"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16</w:t>
            </w:r>
          </w:p>
        </w:tc>
        <w:tc>
          <w:tcPr>
            <w:tcW w:w="880" w:type="dxa"/>
            <w:tcBorders>
              <w:top w:val="nil"/>
              <w:left w:val="nil"/>
              <w:bottom w:val="single" w:sz="4" w:space="0" w:color="auto"/>
              <w:right w:val="single" w:sz="4" w:space="0" w:color="auto"/>
            </w:tcBorders>
            <w:shd w:val="clear" w:color="auto" w:fill="auto"/>
            <w:noWrap/>
            <w:vAlign w:val="bottom"/>
            <w:hideMark/>
          </w:tcPr>
          <w:p w14:paraId="1A982442"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24</w:t>
            </w:r>
          </w:p>
        </w:tc>
        <w:tc>
          <w:tcPr>
            <w:tcW w:w="880" w:type="dxa"/>
            <w:tcBorders>
              <w:top w:val="nil"/>
              <w:left w:val="nil"/>
              <w:bottom w:val="single" w:sz="4" w:space="0" w:color="auto"/>
              <w:right w:val="single" w:sz="4" w:space="0" w:color="auto"/>
            </w:tcBorders>
            <w:shd w:val="clear" w:color="auto" w:fill="auto"/>
            <w:noWrap/>
            <w:vAlign w:val="bottom"/>
            <w:hideMark/>
          </w:tcPr>
          <w:p w14:paraId="59B3B12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26</w:t>
            </w:r>
          </w:p>
        </w:tc>
        <w:tc>
          <w:tcPr>
            <w:tcW w:w="880" w:type="dxa"/>
            <w:tcBorders>
              <w:top w:val="nil"/>
              <w:left w:val="nil"/>
              <w:bottom w:val="single" w:sz="4" w:space="0" w:color="auto"/>
              <w:right w:val="single" w:sz="4" w:space="0" w:color="auto"/>
            </w:tcBorders>
            <w:shd w:val="clear" w:color="auto" w:fill="auto"/>
            <w:noWrap/>
            <w:vAlign w:val="bottom"/>
            <w:hideMark/>
          </w:tcPr>
          <w:p w14:paraId="5D9FC8FB"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19</w:t>
            </w:r>
          </w:p>
        </w:tc>
        <w:tc>
          <w:tcPr>
            <w:tcW w:w="880" w:type="dxa"/>
            <w:tcBorders>
              <w:top w:val="nil"/>
              <w:left w:val="nil"/>
              <w:bottom w:val="single" w:sz="4" w:space="0" w:color="auto"/>
              <w:right w:val="single" w:sz="4" w:space="0" w:color="auto"/>
            </w:tcBorders>
            <w:shd w:val="clear" w:color="auto" w:fill="auto"/>
            <w:noWrap/>
            <w:vAlign w:val="bottom"/>
            <w:hideMark/>
          </w:tcPr>
          <w:p w14:paraId="55EE3EA4"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85</w:t>
            </w:r>
          </w:p>
        </w:tc>
      </w:tr>
      <w:tr w:rsidR="00F538D4" w:rsidRPr="00F538D4" w14:paraId="0F3225E2"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63EE472"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Campbell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55CEBC49"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161</w:t>
            </w:r>
          </w:p>
        </w:tc>
        <w:tc>
          <w:tcPr>
            <w:tcW w:w="880" w:type="dxa"/>
            <w:tcBorders>
              <w:top w:val="nil"/>
              <w:left w:val="nil"/>
              <w:bottom w:val="single" w:sz="4" w:space="0" w:color="auto"/>
              <w:right w:val="single" w:sz="4" w:space="0" w:color="auto"/>
            </w:tcBorders>
            <w:shd w:val="clear" w:color="auto" w:fill="auto"/>
            <w:noWrap/>
            <w:vAlign w:val="bottom"/>
            <w:hideMark/>
          </w:tcPr>
          <w:p w14:paraId="771A124F"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199</w:t>
            </w:r>
          </w:p>
        </w:tc>
        <w:tc>
          <w:tcPr>
            <w:tcW w:w="880" w:type="dxa"/>
            <w:tcBorders>
              <w:top w:val="nil"/>
              <w:left w:val="nil"/>
              <w:bottom w:val="single" w:sz="4" w:space="0" w:color="auto"/>
              <w:right w:val="single" w:sz="4" w:space="0" w:color="auto"/>
            </w:tcBorders>
            <w:shd w:val="clear" w:color="auto" w:fill="auto"/>
            <w:noWrap/>
            <w:vAlign w:val="bottom"/>
            <w:hideMark/>
          </w:tcPr>
          <w:p w14:paraId="3E3D6014"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173</w:t>
            </w:r>
          </w:p>
        </w:tc>
        <w:tc>
          <w:tcPr>
            <w:tcW w:w="880" w:type="dxa"/>
            <w:tcBorders>
              <w:top w:val="nil"/>
              <w:left w:val="nil"/>
              <w:bottom w:val="single" w:sz="4" w:space="0" w:color="auto"/>
              <w:right w:val="single" w:sz="4" w:space="0" w:color="auto"/>
            </w:tcBorders>
            <w:shd w:val="clear" w:color="auto" w:fill="auto"/>
            <w:noWrap/>
            <w:vAlign w:val="bottom"/>
            <w:hideMark/>
          </w:tcPr>
          <w:p w14:paraId="539BB10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171</w:t>
            </w:r>
          </w:p>
        </w:tc>
        <w:tc>
          <w:tcPr>
            <w:tcW w:w="880" w:type="dxa"/>
            <w:tcBorders>
              <w:top w:val="nil"/>
              <w:left w:val="nil"/>
              <w:bottom w:val="single" w:sz="4" w:space="0" w:color="auto"/>
              <w:right w:val="single" w:sz="4" w:space="0" w:color="auto"/>
            </w:tcBorders>
            <w:shd w:val="clear" w:color="auto" w:fill="auto"/>
            <w:noWrap/>
            <w:vAlign w:val="bottom"/>
            <w:hideMark/>
          </w:tcPr>
          <w:p w14:paraId="16E2A07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704</w:t>
            </w:r>
          </w:p>
        </w:tc>
      </w:tr>
      <w:tr w:rsidR="00F538D4" w:rsidRPr="00F538D4" w14:paraId="28571BFF"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1E41B3B"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Dickson College IEC</w:t>
            </w:r>
          </w:p>
        </w:tc>
        <w:tc>
          <w:tcPr>
            <w:tcW w:w="880" w:type="dxa"/>
            <w:tcBorders>
              <w:top w:val="nil"/>
              <w:left w:val="nil"/>
              <w:bottom w:val="single" w:sz="4" w:space="0" w:color="auto"/>
              <w:right w:val="single" w:sz="4" w:space="0" w:color="auto"/>
            </w:tcBorders>
            <w:shd w:val="clear" w:color="auto" w:fill="auto"/>
            <w:noWrap/>
            <w:vAlign w:val="bottom"/>
            <w:hideMark/>
          </w:tcPr>
          <w:p w14:paraId="76F56EE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11</w:t>
            </w:r>
          </w:p>
        </w:tc>
        <w:tc>
          <w:tcPr>
            <w:tcW w:w="880" w:type="dxa"/>
            <w:tcBorders>
              <w:top w:val="nil"/>
              <w:left w:val="nil"/>
              <w:bottom w:val="single" w:sz="4" w:space="0" w:color="auto"/>
              <w:right w:val="single" w:sz="4" w:space="0" w:color="auto"/>
            </w:tcBorders>
            <w:shd w:val="clear" w:color="auto" w:fill="auto"/>
            <w:noWrap/>
            <w:vAlign w:val="bottom"/>
            <w:hideMark/>
          </w:tcPr>
          <w:p w14:paraId="40ABED1B"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6</w:t>
            </w:r>
          </w:p>
        </w:tc>
        <w:tc>
          <w:tcPr>
            <w:tcW w:w="880" w:type="dxa"/>
            <w:tcBorders>
              <w:top w:val="nil"/>
              <w:left w:val="nil"/>
              <w:bottom w:val="single" w:sz="4" w:space="0" w:color="auto"/>
              <w:right w:val="single" w:sz="4" w:space="0" w:color="auto"/>
            </w:tcBorders>
            <w:shd w:val="clear" w:color="auto" w:fill="auto"/>
            <w:noWrap/>
            <w:vAlign w:val="bottom"/>
            <w:hideMark/>
          </w:tcPr>
          <w:p w14:paraId="1EB3FB5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10</w:t>
            </w:r>
          </w:p>
        </w:tc>
        <w:tc>
          <w:tcPr>
            <w:tcW w:w="880" w:type="dxa"/>
            <w:tcBorders>
              <w:top w:val="nil"/>
              <w:left w:val="nil"/>
              <w:bottom w:val="single" w:sz="4" w:space="0" w:color="auto"/>
              <w:right w:val="single" w:sz="4" w:space="0" w:color="auto"/>
            </w:tcBorders>
            <w:shd w:val="clear" w:color="auto" w:fill="auto"/>
            <w:noWrap/>
            <w:vAlign w:val="bottom"/>
            <w:hideMark/>
          </w:tcPr>
          <w:p w14:paraId="79BE7DA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w:t>
            </w:r>
          </w:p>
        </w:tc>
        <w:tc>
          <w:tcPr>
            <w:tcW w:w="880" w:type="dxa"/>
            <w:tcBorders>
              <w:top w:val="nil"/>
              <w:left w:val="nil"/>
              <w:bottom w:val="single" w:sz="4" w:space="0" w:color="auto"/>
              <w:right w:val="single" w:sz="4" w:space="0" w:color="auto"/>
            </w:tcBorders>
            <w:shd w:val="clear" w:color="auto" w:fill="auto"/>
            <w:noWrap/>
            <w:vAlign w:val="bottom"/>
            <w:hideMark/>
          </w:tcPr>
          <w:p w14:paraId="1BE7D806"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28</w:t>
            </w:r>
          </w:p>
        </w:tc>
      </w:tr>
      <w:tr w:rsidR="00F538D4" w:rsidRPr="00F538D4" w14:paraId="39FAAF93"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0D9D9DB"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Gold Creek School</w:t>
            </w:r>
          </w:p>
        </w:tc>
        <w:tc>
          <w:tcPr>
            <w:tcW w:w="880" w:type="dxa"/>
            <w:tcBorders>
              <w:top w:val="nil"/>
              <w:left w:val="nil"/>
              <w:bottom w:val="single" w:sz="4" w:space="0" w:color="auto"/>
              <w:right w:val="single" w:sz="4" w:space="0" w:color="auto"/>
            </w:tcBorders>
            <w:shd w:val="clear" w:color="auto" w:fill="auto"/>
            <w:noWrap/>
            <w:vAlign w:val="bottom"/>
            <w:hideMark/>
          </w:tcPr>
          <w:p w14:paraId="308786B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142</w:t>
            </w:r>
          </w:p>
        </w:tc>
        <w:tc>
          <w:tcPr>
            <w:tcW w:w="880" w:type="dxa"/>
            <w:tcBorders>
              <w:top w:val="nil"/>
              <w:left w:val="nil"/>
              <w:bottom w:val="single" w:sz="4" w:space="0" w:color="auto"/>
              <w:right w:val="single" w:sz="4" w:space="0" w:color="auto"/>
            </w:tcBorders>
            <w:shd w:val="clear" w:color="auto" w:fill="auto"/>
            <w:noWrap/>
            <w:vAlign w:val="bottom"/>
            <w:hideMark/>
          </w:tcPr>
          <w:p w14:paraId="5A470FDD"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149</w:t>
            </w:r>
          </w:p>
        </w:tc>
        <w:tc>
          <w:tcPr>
            <w:tcW w:w="880" w:type="dxa"/>
            <w:tcBorders>
              <w:top w:val="nil"/>
              <w:left w:val="nil"/>
              <w:bottom w:val="single" w:sz="4" w:space="0" w:color="auto"/>
              <w:right w:val="single" w:sz="4" w:space="0" w:color="auto"/>
            </w:tcBorders>
            <w:shd w:val="clear" w:color="auto" w:fill="auto"/>
            <w:noWrap/>
            <w:vAlign w:val="bottom"/>
            <w:hideMark/>
          </w:tcPr>
          <w:p w14:paraId="733869C6"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148</w:t>
            </w:r>
          </w:p>
        </w:tc>
        <w:tc>
          <w:tcPr>
            <w:tcW w:w="880" w:type="dxa"/>
            <w:tcBorders>
              <w:top w:val="nil"/>
              <w:left w:val="nil"/>
              <w:bottom w:val="single" w:sz="4" w:space="0" w:color="auto"/>
              <w:right w:val="single" w:sz="4" w:space="0" w:color="auto"/>
            </w:tcBorders>
            <w:shd w:val="clear" w:color="auto" w:fill="auto"/>
            <w:noWrap/>
            <w:vAlign w:val="bottom"/>
            <w:hideMark/>
          </w:tcPr>
          <w:p w14:paraId="563EBEA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141</w:t>
            </w:r>
          </w:p>
        </w:tc>
        <w:tc>
          <w:tcPr>
            <w:tcW w:w="880" w:type="dxa"/>
            <w:tcBorders>
              <w:top w:val="nil"/>
              <w:left w:val="nil"/>
              <w:bottom w:val="single" w:sz="4" w:space="0" w:color="auto"/>
              <w:right w:val="single" w:sz="4" w:space="0" w:color="auto"/>
            </w:tcBorders>
            <w:shd w:val="clear" w:color="auto" w:fill="auto"/>
            <w:noWrap/>
            <w:vAlign w:val="bottom"/>
            <w:hideMark/>
          </w:tcPr>
          <w:p w14:paraId="4023D6F8"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580</w:t>
            </w:r>
          </w:p>
        </w:tc>
      </w:tr>
      <w:tr w:rsidR="00F538D4" w:rsidRPr="00F538D4" w14:paraId="65DA58D9"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12E7F2E" w14:textId="70E9599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Gungahlin College</w:t>
            </w:r>
            <w:r w:rsidR="00D81783">
              <w:rPr>
                <w:rFonts w:cs="Calibri"/>
                <w:color w:val="000000"/>
                <w:sz w:val="18"/>
                <w:szCs w:val="18"/>
                <w:lang w:eastAsia="en-AU"/>
              </w:rPr>
              <w:t xml:space="preserve"> </w:t>
            </w:r>
            <w:r w:rsidR="00D81783" w:rsidRPr="00D81783">
              <w:rPr>
                <w:rFonts w:cs="Calibri"/>
                <w:color w:val="000000"/>
                <w:sz w:val="18"/>
                <w:szCs w:val="18"/>
                <w:vertAlign w:val="superscript"/>
                <w:lang w:eastAsia="en-AU"/>
              </w:rPr>
              <w:t>4</w:t>
            </w:r>
          </w:p>
        </w:tc>
        <w:tc>
          <w:tcPr>
            <w:tcW w:w="880" w:type="dxa"/>
            <w:tcBorders>
              <w:top w:val="nil"/>
              <w:left w:val="nil"/>
              <w:bottom w:val="single" w:sz="4" w:space="0" w:color="auto"/>
              <w:right w:val="single" w:sz="4" w:space="0" w:color="auto"/>
            </w:tcBorders>
            <w:shd w:val="clear" w:color="auto" w:fill="auto"/>
            <w:noWrap/>
            <w:vAlign w:val="bottom"/>
            <w:hideMark/>
          </w:tcPr>
          <w:p w14:paraId="4FD1ED50" w14:textId="77777777" w:rsidR="00F538D4" w:rsidRPr="00F538D4" w:rsidRDefault="00F538D4" w:rsidP="00F538D4">
            <w:pPr>
              <w:spacing w:before="0" w:after="0"/>
              <w:jc w:val="right"/>
              <w:rPr>
                <w:rFonts w:ascii="Arial" w:hAnsi="Arial"/>
                <w:color w:val="000000"/>
                <w:sz w:val="18"/>
                <w:szCs w:val="18"/>
                <w:lang w:eastAsia="en-AU"/>
              </w:rPr>
            </w:pPr>
            <w:r w:rsidRPr="00F538D4">
              <w:rPr>
                <w:rFonts w:ascii="Arial" w:hAnsi="Arial"/>
                <w:color w:val="000000"/>
                <w:sz w:val="18"/>
                <w:szCs w:val="18"/>
                <w:lang w:eastAsia="en-AU"/>
              </w:rPr>
              <w:t> </w:t>
            </w:r>
            <w:proofErr w:type="spellStart"/>
            <w:r>
              <w:rPr>
                <w:rFonts w:ascii="Arial" w:hAnsi="Arial"/>
                <w:color w:val="000000"/>
                <w:sz w:val="18"/>
                <w:szCs w:val="18"/>
                <w:lang w:eastAsia="en-AU"/>
              </w:rPr>
              <w:t>na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4389FB97" w14:textId="77777777" w:rsidR="00F538D4" w:rsidRPr="00F538D4" w:rsidRDefault="00F538D4" w:rsidP="00F538D4">
            <w:pPr>
              <w:spacing w:before="0" w:after="0"/>
              <w:jc w:val="right"/>
              <w:rPr>
                <w:rFonts w:ascii="Arial" w:hAnsi="Arial"/>
                <w:color w:val="000000"/>
                <w:sz w:val="18"/>
                <w:szCs w:val="18"/>
                <w:lang w:eastAsia="en-AU"/>
              </w:rPr>
            </w:pPr>
            <w:r w:rsidRPr="00F538D4">
              <w:rPr>
                <w:rFonts w:ascii="Arial" w:hAnsi="Arial"/>
                <w:color w:val="000000"/>
                <w:sz w:val="18"/>
                <w:szCs w:val="18"/>
                <w:lang w:eastAsia="en-AU"/>
              </w:rPr>
              <w:t> </w:t>
            </w:r>
            <w:proofErr w:type="spellStart"/>
            <w:r>
              <w:rPr>
                <w:rFonts w:ascii="Arial" w:hAnsi="Arial"/>
                <w:color w:val="000000"/>
                <w:sz w:val="18"/>
                <w:szCs w:val="18"/>
                <w:lang w:eastAsia="en-AU"/>
              </w:rPr>
              <w:t>na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1F85AE6B" w14:textId="77777777" w:rsidR="00F538D4" w:rsidRPr="00F538D4" w:rsidRDefault="00F538D4" w:rsidP="00F538D4">
            <w:pPr>
              <w:spacing w:before="0" w:after="0"/>
              <w:jc w:val="right"/>
              <w:rPr>
                <w:rFonts w:ascii="Arial" w:hAnsi="Arial"/>
                <w:color w:val="000000"/>
                <w:sz w:val="18"/>
                <w:szCs w:val="18"/>
                <w:lang w:eastAsia="en-AU"/>
              </w:rPr>
            </w:pPr>
            <w:r w:rsidRPr="00F538D4">
              <w:rPr>
                <w:rFonts w:ascii="Arial" w:hAnsi="Arial"/>
                <w:color w:val="000000"/>
                <w:sz w:val="18"/>
                <w:szCs w:val="18"/>
                <w:lang w:eastAsia="en-AU"/>
              </w:rPr>
              <w:t> </w:t>
            </w:r>
            <w:proofErr w:type="spellStart"/>
            <w:r>
              <w:rPr>
                <w:rFonts w:ascii="Arial" w:hAnsi="Arial"/>
                <w:color w:val="000000"/>
                <w:sz w:val="18"/>
                <w:szCs w:val="18"/>
                <w:lang w:eastAsia="en-AU"/>
              </w:rPr>
              <w:t>na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6680FB3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29</w:t>
            </w:r>
          </w:p>
        </w:tc>
        <w:tc>
          <w:tcPr>
            <w:tcW w:w="880" w:type="dxa"/>
            <w:tcBorders>
              <w:top w:val="nil"/>
              <w:left w:val="nil"/>
              <w:bottom w:val="single" w:sz="4" w:space="0" w:color="auto"/>
              <w:right w:val="single" w:sz="4" w:space="0" w:color="auto"/>
            </w:tcBorders>
            <w:shd w:val="clear" w:color="auto" w:fill="auto"/>
            <w:noWrap/>
            <w:vAlign w:val="bottom"/>
            <w:hideMark/>
          </w:tcPr>
          <w:p w14:paraId="7D3142BD"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29</w:t>
            </w:r>
          </w:p>
        </w:tc>
      </w:tr>
      <w:tr w:rsidR="00F538D4" w:rsidRPr="00F538D4" w14:paraId="4AF18263"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48F7758"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Harrison School</w:t>
            </w:r>
          </w:p>
        </w:tc>
        <w:tc>
          <w:tcPr>
            <w:tcW w:w="880" w:type="dxa"/>
            <w:tcBorders>
              <w:top w:val="nil"/>
              <w:left w:val="nil"/>
              <w:bottom w:val="single" w:sz="4" w:space="0" w:color="auto"/>
              <w:right w:val="single" w:sz="4" w:space="0" w:color="auto"/>
            </w:tcBorders>
            <w:shd w:val="clear" w:color="auto" w:fill="auto"/>
            <w:noWrap/>
            <w:vAlign w:val="bottom"/>
            <w:hideMark/>
          </w:tcPr>
          <w:p w14:paraId="0EE21DC6"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154</w:t>
            </w:r>
          </w:p>
        </w:tc>
        <w:tc>
          <w:tcPr>
            <w:tcW w:w="880" w:type="dxa"/>
            <w:tcBorders>
              <w:top w:val="nil"/>
              <w:left w:val="nil"/>
              <w:bottom w:val="single" w:sz="4" w:space="0" w:color="auto"/>
              <w:right w:val="single" w:sz="4" w:space="0" w:color="auto"/>
            </w:tcBorders>
            <w:shd w:val="clear" w:color="auto" w:fill="auto"/>
            <w:noWrap/>
            <w:vAlign w:val="bottom"/>
            <w:hideMark/>
          </w:tcPr>
          <w:p w14:paraId="139CEE4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170</w:t>
            </w:r>
          </w:p>
        </w:tc>
        <w:tc>
          <w:tcPr>
            <w:tcW w:w="880" w:type="dxa"/>
            <w:tcBorders>
              <w:top w:val="nil"/>
              <w:left w:val="nil"/>
              <w:bottom w:val="single" w:sz="4" w:space="0" w:color="auto"/>
              <w:right w:val="single" w:sz="4" w:space="0" w:color="auto"/>
            </w:tcBorders>
            <w:shd w:val="clear" w:color="auto" w:fill="auto"/>
            <w:noWrap/>
            <w:vAlign w:val="bottom"/>
            <w:hideMark/>
          </w:tcPr>
          <w:p w14:paraId="066CE55F"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161</w:t>
            </w:r>
          </w:p>
        </w:tc>
        <w:tc>
          <w:tcPr>
            <w:tcW w:w="880" w:type="dxa"/>
            <w:tcBorders>
              <w:top w:val="nil"/>
              <w:left w:val="nil"/>
              <w:bottom w:val="single" w:sz="4" w:space="0" w:color="auto"/>
              <w:right w:val="single" w:sz="4" w:space="0" w:color="auto"/>
            </w:tcBorders>
            <w:shd w:val="clear" w:color="auto" w:fill="auto"/>
            <w:noWrap/>
            <w:vAlign w:val="bottom"/>
            <w:hideMark/>
          </w:tcPr>
          <w:p w14:paraId="1AA8120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120</w:t>
            </w:r>
          </w:p>
        </w:tc>
        <w:tc>
          <w:tcPr>
            <w:tcW w:w="880" w:type="dxa"/>
            <w:tcBorders>
              <w:top w:val="nil"/>
              <w:left w:val="nil"/>
              <w:bottom w:val="single" w:sz="4" w:space="0" w:color="auto"/>
              <w:right w:val="single" w:sz="4" w:space="0" w:color="auto"/>
            </w:tcBorders>
            <w:shd w:val="clear" w:color="auto" w:fill="auto"/>
            <w:noWrap/>
            <w:vAlign w:val="bottom"/>
            <w:hideMark/>
          </w:tcPr>
          <w:p w14:paraId="3CC7757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605</w:t>
            </w:r>
          </w:p>
        </w:tc>
      </w:tr>
      <w:tr w:rsidR="00F538D4" w:rsidRPr="00F538D4" w14:paraId="7FB3E920"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E23DFFD"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Lyneham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3154C67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261</w:t>
            </w:r>
          </w:p>
        </w:tc>
        <w:tc>
          <w:tcPr>
            <w:tcW w:w="880" w:type="dxa"/>
            <w:tcBorders>
              <w:top w:val="nil"/>
              <w:left w:val="nil"/>
              <w:bottom w:val="single" w:sz="4" w:space="0" w:color="auto"/>
              <w:right w:val="single" w:sz="4" w:space="0" w:color="auto"/>
            </w:tcBorders>
            <w:shd w:val="clear" w:color="auto" w:fill="auto"/>
            <w:noWrap/>
            <w:vAlign w:val="bottom"/>
            <w:hideMark/>
          </w:tcPr>
          <w:p w14:paraId="1C4E05F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245</w:t>
            </w:r>
          </w:p>
        </w:tc>
        <w:tc>
          <w:tcPr>
            <w:tcW w:w="880" w:type="dxa"/>
            <w:tcBorders>
              <w:top w:val="nil"/>
              <w:left w:val="nil"/>
              <w:bottom w:val="single" w:sz="4" w:space="0" w:color="auto"/>
              <w:right w:val="single" w:sz="4" w:space="0" w:color="auto"/>
            </w:tcBorders>
            <w:shd w:val="clear" w:color="auto" w:fill="auto"/>
            <w:noWrap/>
            <w:vAlign w:val="bottom"/>
            <w:hideMark/>
          </w:tcPr>
          <w:p w14:paraId="7846B20F"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298</w:t>
            </w:r>
          </w:p>
        </w:tc>
        <w:tc>
          <w:tcPr>
            <w:tcW w:w="880" w:type="dxa"/>
            <w:tcBorders>
              <w:top w:val="nil"/>
              <w:left w:val="nil"/>
              <w:bottom w:val="single" w:sz="4" w:space="0" w:color="auto"/>
              <w:right w:val="single" w:sz="4" w:space="0" w:color="auto"/>
            </w:tcBorders>
            <w:shd w:val="clear" w:color="auto" w:fill="auto"/>
            <w:noWrap/>
            <w:vAlign w:val="bottom"/>
            <w:hideMark/>
          </w:tcPr>
          <w:p w14:paraId="4B29DC8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277</w:t>
            </w:r>
          </w:p>
        </w:tc>
        <w:tc>
          <w:tcPr>
            <w:tcW w:w="880" w:type="dxa"/>
            <w:tcBorders>
              <w:top w:val="nil"/>
              <w:left w:val="nil"/>
              <w:bottom w:val="single" w:sz="4" w:space="0" w:color="auto"/>
              <w:right w:val="single" w:sz="4" w:space="0" w:color="auto"/>
            </w:tcBorders>
            <w:shd w:val="clear" w:color="auto" w:fill="auto"/>
            <w:noWrap/>
            <w:vAlign w:val="bottom"/>
            <w:hideMark/>
          </w:tcPr>
          <w:p w14:paraId="1FFE73F9"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w:t>
            </w:r>
            <w:r w:rsidR="00EB3905">
              <w:rPr>
                <w:rFonts w:cs="Calibri"/>
                <w:color w:val="000000"/>
                <w:sz w:val="18"/>
                <w:szCs w:val="18"/>
                <w:lang w:eastAsia="en-AU"/>
              </w:rPr>
              <w:t>,</w:t>
            </w:r>
            <w:r w:rsidRPr="00F538D4">
              <w:rPr>
                <w:rFonts w:cs="Calibri"/>
                <w:color w:val="000000"/>
                <w:sz w:val="18"/>
                <w:szCs w:val="18"/>
                <w:lang w:eastAsia="en-AU"/>
              </w:rPr>
              <w:t>081</w:t>
            </w:r>
          </w:p>
        </w:tc>
      </w:tr>
      <w:tr w:rsidR="00F538D4" w:rsidRPr="00F538D4" w14:paraId="3E540B5D" w14:textId="77777777" w:rsidTr="00F538D4">
        <w:trPr>
          <w:trHeight w:val="300"/>
        </w:trPr>
        <w:tc>
          <w:tcPr>
            <w:tcW w:w="4580" w:type="dxa"/>
            <w:tcBorders>
              <w:top w:val="nil"/>
              <w:left w:val="single" w:sz="4" w:space="0" w:color="auto"/>
              <w:bottom w:val="single" w:sz="4" w:space="0" w:color="auto"/>
              <w:right w:val="single" w:sz="4" w:space="0" w:color="auto"/>
            </w:tcBorders>
            <w:shd w:val="clear" w:color="000000" w:fill="DBE5F1"/>
            <w:vAlign w:val="bottom"/>
            <w:hideMark/>
          </w:tcPr>
          <w:p w14:paraId="34037061"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Subtotal North/Gungahlin</w:t>
            </w:r>
          </w:p>
        </w:tc>
        <w:tc>
          <w:tcPr>
            <w:tcW w:w="880" w:type="dxa"/>
            <w:tcBorders>
              <w:top w:val="nil"/>
              <w:left w:val="nil"/>
              <w:bottom w:val="single" w:sz="4" w:space="0" w:color="auto"/>
              <w:right w:val="single" w:sz="4" w:space="0" w:color="auto"/>
            </w:tcBorders>
            <w:shd w:val="clear" w:color="000000" w:fill="DBE5F1"/>
            <w:vAlign w:val="bottom"/>
            <w:hideMark/>
          </w:tcPr>
          <w:p w14:paraId="02FB078B"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960</w:t>
            </w:r>
          </w:p>
        </w:tc>
        <w:tc>
          <w:tcPr>
            <w:tcW w:w="880" w:type="dxa"/>
            <w:tcBorders>
              <w:top w:val="nil"/>
              <w:left w:val="nil"/>
              <w:bottom w:val="single" w:sz="4" w:space="0" w:color="auto"/>
              <w:right w:val="single" w:sz="4" w:space="0" w:color="auto"/>
            </w:tcBorders>
            <w:shd w:val="clear" w:color="000000" w:fill="DBE5F1"/>
            <w:vAlign w:val="bottom"/>
            <w:hideMark/>
          </w:tcPr>
          <w:p w14:paraId="735D0BDA"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1021</w:t>
            </w:r>
          </w:p>
        </w:tc>
        <w:tc>
          <w:tcPr>
            <w:tcW w:w="880" w:type="dxa"/>
            <w:tcBorders>
              <w:top w:val="nil"/>
              <w:left w:val="nil"/>
              <w:bottom w:val="single" w:sz="4" w:space="0" w:color="auto"/>
              <w:right w:val="single" w:sz="4" w:space="0" w:color="auto"/>
            </w:tcBorders>
            <w:shd w:val="clear" w:color="000000" w:fill="DBE5F1"/>
            <w:vAlign w:val="bottom"/>
            <w:hideMark/>
          </w:tcPr>
          <w:p w14:paraId="539C986B"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1001</w:t>
            </w:r>
          </w:p>
        </w:tc>
        <w:tc>
          <w:tcPr>
            <w:tcW w:w="880" w:type="dxa"/>
            <w:tcBorders>
              <w:top w:val="nil"/>
              <w:left w:val="nil"/>
              <w:bottom w:val="single" w:sz="4" w:space="0" w:color="auto"/>
              <w:right w:val="single" w:sz="4" w:space="0" w:color="auto"/>
            </w:tcBorders>
            <w:shd w:val="clear" w:color="000000" w:fill="DBE5F1"/>
            <w:vAlign w:val="bottom"/>
            <w:hideMark/>
          </w:tcPr>
          <w:p w14:paraId="399012C5"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948</w:t>
            </w:r>
          </w:p>
        </w:tc>
        <w:tc>
          <w:tcPr>
            <w:tcW w:w="880" w:type="dxa"/>
            <w:tcBorders>
              <w:top w:val="nil"/>
              <w:left w:val="nil"/>
              <w:bottom w:val="single" w:sz="4" w:space="0" w:color="auto"/>
              <w:right w:val="single" w:sz="4" w:space="0" w:color="auto"/>
            </w:tcBorders>
            <w:shd w:val="clear" w:color="000000" w:fill="DBE5F1"/>
            <w:vAlign w:val="bottom"/>
            <w:hideMark/>
          </w:tcPr>
          <w:p w14:paraId="672CD77F"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3,930</w:t>
            </w:r>
          </w:p>
        </w:tc>
      </w:tr>
      <w:tr w:rsidR="00F538D4" w:rsidRPr="00F538D4" w14:paraId="1CE02A2C" w14:textId="77777777" w:rsidTr="00F538D4">
        <w:trPr>
          <w:trHeight w:val="300"/>
        </w:trPr>
        <w:tc>
          <w:tcPr>
            <w:tcW w:w="898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44BBAA" w14:textId="77777777" w:rsidR="00F538D4" w:rsidRPr="00F538D4" w:rsidRDefault="00F538D4" w:rsidP="00F538D4">
            <w:pPr>
              <w:spacing w:before="0" w:after="0"/>
              <w:rPr>
                <w:rFonts w:cs="Calibri"/>
                <w:b/>
                <w:bCs/>
                <w:i/>
                <w:iCs/>
                <w:color w:val="000000"/>
                <w:sz w:val="18"/>
                <w:szCs w:val="18"/>
                <w:lang w:eastAsia="en-AU"/>
              </w:rPr>
            </w:pPr>
            <w:r w:rsidRPr="00F538D4">
              <w:rPr>
                <w:rFonts w:cs="Calibri"/>
                <w:b/>
                <w:bCs/>
                <w:i/>
                <w:iCs/>
                <w:color w:val="000000"/>
                <w:sz w:val="18"/>
                <w:szCs w:val="18"/>
                <w:lang w:eastAsia="en-AU"/>
              </w:rPr>
              <w:t>South/Weston Network</w:t>
            </w:r>
          </w:p>
        </w:tc>
      </w:tr>
      <w:tr w:rsidR="00F538D4" w:rsidRPr="00F538D4" w14:paraId="12B5EFCA"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5EBEA36A"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Alfred Deakin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528FF3A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218</w:t>
            </w:r>
          </w:p>
        </w:tc>
        <w:tc>
          <w:tcPr>
            <w:tcW w:w="880" w:type="dxa"/>
            <w:tcBorders>
              <w:top w:val="nil"/>
              <w:left w:val="nil"/>
              <w:bottom w:val="single" w:sz="4" w:space="0" w:color="auto"/>
              <w:right w:val="single" w:sz="4" w:space="0" w:color="auto"/>
            </w:tcBorders>
            <w:shd w:val="clear" w:color="auto" w:fill="auto"/>
            <w:noWrap/>
            <w:vAlign w:val="bottom"/>
            <w:hideMark/>
          </w:tcPr>
          <w:p w14:paraId="7782EE7C"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213</w:t>
            </w:r>
          </w:p>
        </w:tc>
        <w:tc>
          <w:tcPr>
            <w:tcW w:w="880" w:type="dxa"/>
            <w:tcBorders>
              <w:top w:val="nil"/>
              <w:left w:val="nil"/>
              <w:bottom w:val="single" w:sz="4" w:space="0" w:color="auto"/>
              <w:right w:val="single" w:sz="4" w:space="0" w:color="auto"/>
            </w:tcBorders>
            <w:shd w:val="clear" w:color="auto" w:fill="auto"/>
            <w:noWrap/>
            <w:vAlign w:val="bottom"/>
            <w:hideMark/>
          </w:tcPr>
          <w:p w14:paraId="7503FA5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220</w:t>
            </w:r>
          </w:p>
        </w:tc>
        <w:tc>
          <w:tcPr>
            <w:tcW w:w="880" w:type="dxa"/>
            <w:tcBorders>
              <w:top w:val="nil"/>
              <w:left w:val="nil"/>
              <w:bottom w:val="single" w:sz="4" w:space="0" w:color="auto"/>
              <w:right w:val="single" w:sz="4" w:space="0" w:color="auto"/>
            </w:tcBorders>
            <w:shd w:val="clear" w:color="auto" w:fill="auto"/>
            <w:noWrap/>
            <w:vAlign w:val="bottom"/>
            <w:hideMark/>
          </w:tcPr>
          <w:p w14:paraId="34A6C53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232</w:t>
            </w:r>
          </w:p>
        </w:tc>
        <w:tc>
          <w:tcPr>
            <w:tcW w:w="880" w:type="dxa"/>
            <w:tcBorders>
              <w:top w:val="nil"/>
              <w:left w:val="nil"/>
              <w:bottom w:val="single" w:sz="4" w:space="0" w:color="auto"/>
              <w:right w:val="single" w:sz="4" w:space="0" w:color="auto"/>
            </w:tcBorders>
            <w:shd w:val="clear" w:color="auto" w:fill="auto"/>
            <w:noWrap/>
            <w:vAlign w:val="bottom"/>
            <w:hideMark/>
          </w:tcPr>
          <w:p w14:paraId="7CE906C7"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883</w:t>
            </w:r>
          </w:p>
        </w:tc>
      </w:tr>
      <w:tr w:rsidR="00F538D4" w:rsidRPr="00F538D4" w14:paraId="40DDC6F9"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8BCD6A5"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Melrose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2F8375F9"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223</w:t>
            </w:r>
          </w:p>
        </w:tc>
        <w:tc>
          <w:tcPr>
            <w:tcW w:w="880" w:type="dxa"/>
            <w:tcBorders>
              <w:top w:val="nil"/>
              <w:left w:val="nil"/>
              <w:bottom w:val="single" w:sz="4" w:space="0" w:color="auto"/>
              <w:right w:val="single" w:sz="4" w:space="0" w:color="auto"/>
            </w:tcBorders>
            <w:shd w:val="clear" w:color="auto" w:fill="auto"/>
            <w:noWrap/>
            <w:vAlign w:val="bottom"/>
            <w:hideMark/>
          </w:tcPr>
          <w:p w14:paraId="615198DD"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193</w:t>
            </w:r>
          </w:p>
        </w:tc>
        <w:tc>
          <w:tcPr>
            <w:tcW w:w="880" w:type="dxa"/>
            <w:tcBorders>
              <w:top w:val="nil"/>
              <w:left w:val="nil"/>
              <w:bottom w:val="single" w:sz="4" w:space="0" w:color="auto"/>
              <w:right w:val="single" w:sz="4" w:space="0" w:color="auto"/>
            </w:tcBorders>
            <w:shd w:val="clear" w:color="auto" w:fill="auto"/>
            <w:noWrap/>
            <w:vAlign w:val="bottom"/>
            <w:hideMark/>
          </w:tcPr>
          <w:p w14:paraId="12623419"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227</w:t>
            </w:r>
          </w:p>
        </w:tc>
        <w:tc>
          <w:tcPr>
            <w:tcW w:w="880" w:type="dxa"/>
            <w:tcBorders>
              <w:top w:val="nil"/>
              <w:left w:val="nil"/>
              <w:bottom w:val="single" w:sz="4" w:space="0" w:color="auto"/>
              <w:right w:val="single" w:sz="4" w:space="0" w:color="auto"/>
            </w:tcBorders>
            <w:shd w:val="clear" w:color="auto" w:fill="auto"/>
            <w:noWrap/>
            <w:vAlign w:val="bottom"/>
            <w:hideMark/>
          </w:tcPr>
          <w:p w14:paraId="5C75667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170</w:t>
            </w:r>
          </w:p>
        </w:tc>
        <w:tc>
          <w:tcPr>
            <w:tcW w:w="880" w:type="dxa"/>
            <w:tcBorders>
              <w:top w:val="nil"/>
              <w:left w:val="nil"/>
              <w:bottom w:val="single" w:sz="4" w:space="0" w:color="auto"/>
              <w:right w:val="single" w:sz="4" w:space="0" w:color="auto"/>
            </w:tcBorders>
            <w:shd w:val="clear" w:color="auto" w:fill="auto"/>
            <w:noWrap/>
            <w:vAlign w:val="bottom"/>
            <w:hideMark/>
          </w:tcPr>
          <w:p w14:paraId="1EE7E23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813</w:t>
            </w:r>
          </w:p>
        </w:tc>
      </w:tr>
      <w:tr w:rsidR="00F538D4" w:rsidRPr="00F538D4" w14:paraId="2B38D55D"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7270F62"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Mount Stromlo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5085DCAC"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200</w:t>
            </w:r>
          </w:p>
        </w:tc>
        <w:tc>
          <w:tcPr>
            <w:tcW w:w="880" w:type="dxa"/>
            <w:tcBorders>
              <w:top w:val="nil"/>
              <w:left w:val="nil"/>
              <w:bottom w:val="single" w:sz="4" w:space="0" w:color="auto"/>
              <w:right w:val="single" w:sz="4" w:space="0" w:color="auto"/>
            </w:tcBorders>
            <w:shd w:val="clear" w:color="auto" w:fill="auto"/>
            <w:noWrap/>
            <w:vAlign w:val="bottom"/>
            <w:hideMark/>
          </w:tcPr>
          <w:p w14:paraId="3A6F838F"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202</w:t>
            </w:r>
          </w:p>
        </w:tc>
        <w:tc>
          <w:tcPr>
            <w:tcW w:w="880" w:type="dxa"/>
            <w:tcBorders>
              <w:top w:val="nil"/>
              <w:left w:val="nil"/>
              <w:bottom w:val="single" w:sz="4" w:space="0" w:color="auto"/>
              <w:right w:val="single" w:sz="4" w:space="0" w:color="auto"/>
            </w:tcBorders>
            <w:shd w:val="clear" w:color="auto" w:fill="auto"/>
            <w:noWrap/>
            <w:vAlign w:val="bottom"/>
            <w:hideMark/>
          </w:tcPr>
          <w:p w14:paraId="6316CCF4"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174</w:t>
            </w:r>
          </w:p>
        </w:tc>
        <w:tc>
          <w:tcPr>
            <w:tcW w:w="880" w:type="dxa"/>
            <w:tcBorders>
              <w:top w:val="nil"/>
              <w:left w:val="nil"/>
              <w:bottom w:val="single" w:sz="4" w:space="0" w:color="auto"/>
              <w:right w:val="single" w:sz="4" w:space="0" w:color="auto"/>
            </w:tcBorders>
            <w:shd w:val="clear" w:color="auto" w:fill="auto"/>
            <w:noWrap/>
            <w:vAlign w:val="bottom"/>
            <w:hideMark/>
          </w:tcPr>
          <w:p w14:paraId="7CC19BD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181</w:t>
            </w:r>
          </w:p>
        </w:tc>
        <w:tc>
          <w:tcPr>
            <w:tcW w:w="880" w:type="dxa"/>
            <w:tcBorders>
              <w:top w:val="nil"/>
              <w:left w:val="nil"/>
              <w:bottom w:val="single" w:sz="4" w:space="0" w:color="auto"/>
              <w:right w:val="single" w:sz="4" w:space="0" w:color="auto"/>
            </w:tcBorders>
            <w:shd w:val="clear" w:color="auto" w:fill="auto"/>
            <w:noWrap/>
            <w:vAlign w:val="bottom"/>
            <w:hideMark/>
          </w:tcPr>
          <w:p w14:paraId="2A84298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757</w:t>
            </w:r>
          </w:p>
        </w:tc>
      </w:tr>
      <w:tr w:rsidR="00F538D4" w:rsidRPr="00F538D4" w14:paraId="3DC15726"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E5E1DA9"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Telopea Park School</w:t>
            </w:r>
          </w:p>
        </w:tc>
        <w:tc>
          <w:tcPr>
            <w:tcW w:w="880" w:type="dxa"/>
            <w:tcBorders>
              <w:top w:val="nil"/>
              <w:left w:val="nil"/>
              <w:bottom w:val="single" w:sz="4" w:space="0" w:color="auto"/>
              <w:right w:val="single" w:sz="4" w:space="0" w:color="auto"/>
            </w:tcBorders>
            <w:shd w:val="clear" w:color="auto" w:fill="auto"/>
            <w:noWrap/>
            <w:vAlign w:val="bottom"/>
            <w:hideMark/>
          </w:tcPr>
          <w:p w14:paraId="3BA4C42C"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245</w:t>
            </w:r>
          </w:p>
        </w:tc>
        <w:tc>
          <w:tcPr>
            <w:tcW w:w="880" w:type="dxa"/>
            <w:tcBorders>
              <w:top w:val="nil"/>
              <w:left w:val="nil"/>
              <w:bottom w:val="single" w:sz="4" w:space="0" w:color="auto"/>
              <w:right w:val="single" w:sz="4" w:space="0" w:color="auto"/>
            </w:tcBorders>
            <w:shd w:val="clear" w:color="auto" w:fill="auto"/>
            <w:noWrap/>
            <w:vAlign w:val="bottom"/>
            <w:hideMark/>
          </w:tcPr>
          <w:p w14:paraId="3B06956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231</w:t>
            </w:r>
          </w:p>
        </w:tc>
        <w:tc>
          <w:tcPr>
            <w:tcW w:w="880" w:type="dxa"/>
            <w:tcBorders>
              <w:top w:val="nil"/>
              <w:left w:val="nil"/>
              <w:bottom w:val="single" w:sz="4" w:space="0" w:color="auto"/>
              <w:right w:val="single" w:sz="4" w:space="0" w:color="auto"/>
            </w:tcBorders>
            <w:shd w:val="clear" w:color="auto" w:fill="auto"/>
            <w:noWrap/>
            <w:vAlign w:val="bottom"/>
            <w:hideMark/>
          </w:tcPr>
          <w:p w14:paraId="069EDDA6"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217</w:t>
            </w:r>
          </w:p>
        </w:tc>
        <w:tc>
          <w:tcPr>
            <w:tcW w:w="880" w:type="dxa"/>
            <w:tcBorders>
              <w:top w:val="nil"/>
              <w:left w:val="nil"/>
              <w:bottom w:val="single" w:sz="4" w:space="0" w:color="auto"/>
              <w:right w:val="single" w:sz="4" w:space="0" w:color="auto"/>
            </w:tcBorders>
            <w:shd w:val="clear" w:color="auto" w:fill="auto"/>
            <w:noWrap/>
            <w:vAlign w:val="bottom"/>
            <w:hideMark/>
          </w:tcPr>
          <w:p w14:paraId="17A9F07D"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249</w:t>
            </w:r>
          </w:p>
        </w:tc>
        <w:tc>
          <w:tcPr>
            <w:tcW w:w="880" w:type="dxa"/>
            <w:tcBorders>
              <w:top w:val="nil"/>
              <w:left w:val="nil"/>
              <w:bottom w:val="single" w:sz="4" w:space="0" w:color="auto"/>
              <w:right w:val="single" w:sz="4" w:space="0" w:color="auto"/>
            </w:tcBorders>
            <w:shd w:val="clear" w:color="auto" w:fill="auto"/>
            <w:noWrap/>
            <w:vAlign w:val="bottom"/>
            <w:hideMark/>
          </w:tcPr>
          <w:p w14:paraId="6D7BB45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942</w:t>
            </w:r>
          </w:p>
        </w:tc>
      </w:tr>
      <w:tr w:rsidR="00F538D4" w:rsidRPr="00F538D4" w14:paraId="088CF35E"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D3930D6"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The Woden School</w:t>
            </w:r>
          </w:p>
        </w:tc>
        <w:tc>
          <w:tcPr>
            <w:tcW w:w="880" w:type="dxa"/>
            <w:tcBorders>
              <w:top w:val="nil"/>
              <w:left w:val="nil"/>
              <w:bottom w:val="single" w:sz="4" w:space="0" w:color="auto"/>
              <w:right w:val="single" w:sz="4" w:space="0" w:color="auto"/>
            </w:tcBorders>
            <w:shd w:val="clear" w:color="auto" w:fill="auto"/>
            <w:noWrap/>
            <w:vAlign w:val="bottom"/>
            <w:hideMark/>
          </w:tcPr>
          <w:p w14:paraId="56134806"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16</w:t>
            </w:r>
          </w:p>
        </w:tc>
        <w:tc>
          <w:tcPr>
            <w:tcW w:w="880" w:type="dxa"/>
            <w:tcBorders>
              <w:top w:val="nil"/>
              <w:left w:val="nil"/>
              <w:bottom w:val="single" w:sz="4" w:space="0" w:color="auto"/>
              <w:right w:val="single" w:sz="4" w:space="0" w:color="auto"/>
            </w:tcBorders>
            <w:shd w:val="clear" w:color="auto" w:fill="auto"/>
            <w:noWrap/>
            <w:vAlign w:val="bottom"/>
            <w:hideMark/>
          </w:tcPr>
          <w:p w14:paraId="3CBEF68E"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19</w:t>
            </w:r>
          </w:p>
        </w:tc>
        <w:tc>
          <w:tcPr>
            <w:tcW w:w="880" w:type="dxa"/>
            <w:tcBorders>
              <w:top w:val="nil"/>
              <w:left w:val="nil"/>
              <w:bottom w:val="single" w:sz="4" w:space="0" w:color="auto"/>
              <w:right w:val="single" w:sz="4" w:space="0" w:color="auto"/>
            </w:tcBorders>
            <w:shd w:val="clear" w:color="auto" w:fill="auto"/>
            <w:noWrap/>
            <w:vAlign w:val="bottom"/>
            <w:hideMark/>
          </w:tcPr>
          <w:p w14:paraId="05058067"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21</w:t>
            </w:r>
          </w:p>
        </w:tc>
        <w:tc>
          <w:tcPr>
            <w:tcW w:w="880" w:type="dxa"/>
            <w:tcBorders>
              <w:top w:val="nil"/>
              <w:left w:val="nil"/>
              <w:bottom w:val="single" w:sz="4" w:space="0" w:color="auto"/>
              <w:right w:val="single" w:sz="4" w:space="0" w:color="auto"/>
            </w:tcBorders>
            <w:shd w:val="clear" w:color="auto" w:fill="auto"/>
            <w:noWrap/>
            <w:vAlign w:val="bottom"/>
            <w:hideMark/>
          </w:tcPr>
          <w:p w14:paraId="3F1BA897"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14</w:t>
            </w:r>
          </w:p>
        </w:tc>
        <w:tc>
          <w:tcPr>
            <w:tcW w:w="880" w:type="dxa"/>
            <w:tcBorders>
              <w:top w:val="nil"/>
              <w:left w:val="nil"/>
              <w:bottom w:val="single" w:sz="4" w:space="0" w:color="auto"/>
              <w:right w:val="single" w:sz="4" w:space="0" w:color="auto"/>
            </w:tcBorders>
            <w:shd w:val="clear" w:color="auto" w:fill="auto"/>
            <w:noWrap/>
            <w:vAlign w:val="bottom"/>
            <w:hideMark/>
          </w:tcPr>
          <w:p w14:paraId="231F7309"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70</w:t>
            </w:r>
          </w:p>
        </w:tc>
      </w:tr>
      <w:tr w:rsidR="00F538D4" w:rsidRPr="00F538D4" w14:paraId="73A06700" w14:textId="77777777" w:rsidTr="00F538D4">
        <w:trPr>
          <w:trHeight w:val="300"/>
        </w:trPr>
        <w:tc>
          <w:tcPr>
            <w:tcW w:w="4580" w:type="dxa"/>
            <w:tcBorders>
              <w:top w:val="nil"/>
              <w:left w:val="single" w:sz="4" w:space="0" w:color="auto"/>
              <w:bottom w:val="single" w:sz="4" w:space="0" w:color="auto"/>
              <w:right w:val="single" w:sz="4" w:space="0" w:color="auto"/>
            </w:tcBorders>
            <w:shd w:val="clear" w:color="000000" w:fill="DBE5F1"/>
            <w:vAlign w:val="bottom"/>
            <w:hideMark/>
          </w:tcPr>
          <w:p w14:paraId="2261217C"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Subtotal South/Weston</w:t>
            </w:r>
          </w:p>
        </w:tc>
        <w:tc>
          <w:tcPr>
            <w:tcW w:w="880" w:type="dxa"/>
            <w:tcBorders>
              <w:top w:val="nil"/>
              <w:left w:val="nil"/>
              <w:bottom w:val="single" w:sz="4" w:space="0" w:color="auto"/>
              <w:right w:val="single" w:sz="4" w:space="0" w:color="auto"/>
            </w:tcBorders>
            <w:shd w:val="clear" w:color="000000" w:fill="DBE5F1"/>
            <w:vAlign w:val="bottom"/>
            <w:hideMark/>
          </w:tcPr>
          <w:p w14:paraId="034E5EB4"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902</w:t>
            </w:r>
          </w:p>
        </w:tc>
        <w:tc>
          <w:tcPr>
            <w:tcW w:w="880" w:type="dxa"/>
            <w:tcBorders>
              <w:top w:val="nil"/>
              <w:left w:val="nil"/>
              <w:bottom w:val="single" w:sz="4" w:space="0" w:color="auto"/>
              <w:right w:val="single" w:sz="4" w:space="0" w:color="auto"/>
            </w:tcBorders>
            <w:shd w:val="clear" w:color="000000" w:fill="DBE5F1"/>
            <w:vAlign w:val="bottom"/>
            <w:hideMark/>
          </w:tcPr>
          <w:p w14:paraId="7093CBE5"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858</w:t>
            </w:r>
          </w:p>
        </w:tc>
        <w:tc>
          <w:tcPr>
            <w:tcW w:w="880" w:type="dxa"/>
            <w:tcBorders>
              <w:top w:val="nil"/>
              <w:left w:val="nil"/>
              <w:bottom w:val="single" w:sz="4" w:space="0" w:color="auto"/>
              <w:right w:val="single" w:sz="4" w:space="0" w:color="auto"/>
            </w:tcBorders>
            <w:shd w:val="clear" w:color="000000" w:fill="DBE5F1"/>
            <w:vAlign w:val="bottom"/>
            <w:hideMark/>
          </w:tcPr>
          <w:p w14:paraId="71020C59"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859</w:t>
            </w:r>
          </w:p>
        </w:tc>
        <w:tc>
          <w:tcPr>
            <w:tcW w:w="880" w:type="dxa"/>
            <w:tcBorders>
              <w:top w:val="nil"/>
              <w:left w:val="nil"/>
              <w:bottom w:val="single" w:sz="4" w:space="0" w:color="auto"/>
              <w:right w:val="single" w:sz="4" w:space="0" w:color="auto"/>
            </w:tcBorders>
            <w:shd w:val="clear" w:color="000000" w:fill="DBE5F1"/>
            <w:vAlign w:val="bottom"/>
            <w:hideMark/>
          </w:tcPr>
          <w:p w14:paraId="76A0A259"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846</w:t>
            </w:r>
          </w:p>
        </w:tc>
        <w:tc>
          <w:tcPr>
            <w:tcW w:w="880" w:type="dxa"/>
            <w:tcBorders>
              <w:top w:val="nil"/>
              <w:left w:val="nil"/>
              <w:bottom w:val="single" w:sz="4" w:space="0" w:color="auto"/>
              <w:right w:val="single" w:sz="4" w:space="0" w:color="auto"/>
            </w:tcBorders>
            <w:shd w:val="clear" w:color="000000" w:fill="DBE5F1"/>
            <w:vAlign w:val="bottom"/>
            <w:hideMark/>
          </w:tcPr>
          <w:p w14:paraId="0B811F74"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3,465</w:t>
            </w:r>
          </w:p>
        </w:tc>
      </w:tr>
      <w:tr w:rsidR="00F538D4" w:rsidRPr="00F538D4" w14:paraId="68D83215" w14:textId="77777777" w:rsidTr="00F538D4">
        <w:trPr>
          <w:trHeight w:val="300"/>
        </w:trPr>
        <w:tc>
          <w:tcPr>
            <w:tcW w:w="898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B9C5E3D" w14:textId="77777777" w:rsidR="00F538D4" w:rsidRPr="00F538D4" w:rsidRDefault="00F538D4" w:rsidP="00F538D4">
            <w:pPr>
              <w:spacing w:before="0" w:after="0"/>
              <w:rPr>
                <w:rFonts w:cs="Calibri"/>
                <w:b/>
                <w:bCs/>
                <w:i/>
                <w:iCs/>
                <w:color w:val="000000"/>
                <w:sz w:val="18"/>
                <w:szCs w:val="18"/>
                <w:lang w:eastAsia="en-AU"/>
              </w:rPr>
            </w:pPr>
            <w:r w:rsidRPr="00F538D4">
              <w:rPr>
                <w:rFonts w:cs="Calibri"/>
                <w:b/>
                <w:bCs/>
                <w:i/>
                <w:iCs/>
                <w:color w:val="000000"/>
                <w:sz w:val="18"/>
                <w:szCs w:val="18"/>
                <w:lang w:eastAsia="en-AU"/>
              </w:rPr>
              <w:t>Tuggeranong Network</w:t>
            </w:r>
          </w:p>
        </w:tc>
      </w:tr>
      <w:tr w:rsidR="00F538D4" w:rsidRPr="00F538D4" w14:paraId="415EDF1B"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49064D6F"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Calwell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11D5743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94</w:t>
            </w:r>
          </w:p>
        </w:tc>
        <w:tc>
          <w:tcPr>
            <w:tcW w:w="880" w:type="dxa"/>
            <w:tcBorders>
              <w:top w:val="nil"/>
              <w:left w:val="nil"/>
              <w:bottom w:val="single" w:sz="4" w:space="0" w:color="auto"/>
              <w:right w:val="single" w:sz="4" w:space="0" w:color="auto"/>
            </w:tcBorders>
            <w:shd w:val="clear" w:color="auto" w:fill="auto"/>
            <w:noWrap/>
            <w:vAlign w:val="bottom"/>
            <w:hideMark/>
          </w:tcPr>
          <w:p w14:paraId="44D73F9C"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108</w:t>
            </w:r>
          </w:p>
        </w:tc>
        <w:tc>
          <w:tcPr>
            <w:tcW w:w="880" w:type="dxa"/>
            <w:tcBorders>
              <w:top w:val="nil"/>
              <w:left w:val="nil"/>
              <w:bottom w:val="single" w:sz="4" w:space="0" w:color="auto"/>
              <w:right w:val="single" w:sz="4" w:space="0" w:color="auto"/>
            </w:tcBorders>
            <w:shd w:val="clear" w:color="auto" w:fill="auto"/>
            <w:noWrap/>
            <w:vAlign w:val="bottom"/>
            <w:hideMark/>
          </w:tcPr>
          <w:p w14:paraId="10B02C46"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97</w:t>
            </w:r>
          </w:p>
        </w:tc>
        <w:tc>
          <w:tcPr>
            <w:tcW w:w="880" w:type="dxa"/>
            <w:tcBorders>
              <w:top w:val="nil"/>
              <w:left w:val="nil"/>
              <w:bottom w:val="single" w:sz="4" w:space="0" w:color="auto"/>
              <w:right w:val="single" w:sz="4" w:space="0" w:color="auto"/>
            </w:tcBorders>
            <w:shd w:val="clear" w:color="auto" w:fill="auto"/>
            <w:noWrap/>
            <w:vAlign w:val="bottom"/>
            <w:hideMark/>
          </w:tcPr>
          <w:p w14:paraId="519F42C9"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104</w:t>
            </w:r>
          </w:p>
        </w:tc>
        <w:tc>
          <w:tcPr>
            <w:tcW w:w="880" w:type="dxa"/>
            <w:tcBorders>
              <w:top w:val="nil"/>
              <w:left w:val="nil"/>
              <w:bottom w:val="single" w:sz="4" w:space="0" w:color="auto"/>
              <w:right w:val="single" w:sz="4" w:space="0" w:color="auto"/>
            </w:tcBorders>
            <w:shd w:val="clear" w:color="auto" w:fill="auto"/>
            <w:noWrap/>
            <w:vAlign w:val="bottom"/>
            <w:hideMark/>
          </w:tcPr>
          <w:p w14:paraId="65D1EC3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403</w:t>
            </w:r>
          </w:p>
        </w:tc>
      </w:tr>
      <w:tr w:rsidR="00F538D4" w:rsidRPr="00F538D4" w14:paraId="3CCF1425"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FA1D756"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Caroline Chisholm School</w:t>
            </w:r>
          </w:p>
        </w:tc>
        <w:tc>
          <w:tcPr>
            <w:tcW w:w="880" w:type="dxa"/>
            <w:tcBorders>
              <w:top w:val="nil"/>
              <w:left w:val="nil"/>
              <w:bottom w:val="single" w:sz="4" w:space="0" w:color="auto"/>
              <w:right w:val="single" w:sz="4" w:space="0" w:color="auto"/>
            </w:tcBorders>
            <w:shd w:val="clear" w:color="auto" w:fill="auto"/>
            <w:noWrap/>
            <w:vAlign w:val="bottom"/>
            <w:hideMark/>
          </w:tcPr>
          <w:p w14:paraId="2ECEF7D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101</w:t>
            </w:r>
          </w:p>
        </w:tc>
        <w:tc>
          <w:tcPr>
            <w:tcW w:w="880" w:type="dxa"/>
            <w:tcBorders>
              <w:top w:val="nil"/>
              <w:left w:val="nil"/>
              <w:bottom w:val="single" w:sz="4" w:space="0" w:color="auto"/>
              <w:right w:val="single" w:sz="4" w:space="0" w:color="auto"/>
            </w:tcBorders>
            <w:shd w:val="clear" w:color="auto" w:fill="auto"/>
            <w:noWrap/>
            <w:vAlign w:val="bottom"/>
            <w:hideMark/>
          </w:tcPr>
          <w:p w14:paraId="5507388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118</w:t>
            </w:r>
          </w:p>
        </w:tc>
        <w:tc>
          <w:tcPr>
            <w:tcW w:w="880" w:type="dxa"/>
            <w:tcBorders>
              <w:top w:val="nil"/>
              <w:left w:val="nil"/>
              <w:bottom w:val="single" w:sz="4" w:space="0" w:color="auto"/>
              <w:right w:val="single" w:sz="4" w:space="0" w:color="auto"/>
            </w:tcBorders>
            <w:shd w:val="clear" w:color="auto" w:fill="auto"/>
            <w:noWrap/>
            <w:vAlign w:val="bottom"/>
            <w:hideMark/>
          </w:tcPr>
          <w:p w14:paraId="1110F7E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88</w:t>
            </w:r>
          </w:p>
        </w:tc>
        <w:tc>
          <w:tcPr>
            <w:tcW w:w="880" w:type="dxa"/>
            <w:tcBorders>
              <w:top w:val="nil"/>
              <w:left w:val="nil"/>
              <w:bottom w:val="single" w:sz="4" w:space="0" w:color="auto"/>
              <w:right w:val="single" w:sz="4" w:space="0" w:color="auto"/>
            </w:tcBorders>
            <w:shd w:val="clear" w:color="auto" w:fill="auto"/>
            <w:noWrap/>
            <w:vAlign w:val="bottom"/>
            <w:hideMark/>
          </w:tcPr>
          <w:p w14:paraId="53021BE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80</w:t>
            </w:r>
          </w:p>
        </w:tc>
        <w:tc>
          <w:tcPr>
            <w:tcW w:w="880" w:type="dxa"/>
            <w:tcBorders>
              <w:top w:val="nil"/>
              <w:left w:val="nil"/>
              <w:bottom w:val="single" w:sz="4" w:space="0" w:color="auto"/>
              <w:right w:val="single" w:sz="4" w:space="0" w:color="auto"/>
            </w:tcBorders>
            <w:shd w:val="clear" w:color="auto" w:fill="auto"/>
            <w:noWrap/>
            <w:vAlign w:val="bottom"/>
            <w:hideMark/>
          </w:tcPr>
          <w:p w14:paraId="12F42F81"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387</w:t>
            </w:r>
          </w:p>
        </w:tc>
      </w:tr>
      <w:tr w:rsidR="00592A61" w:rsidRPr="00F538D4" w14:paraId="3B9D434B"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F44B6B1" w14:textId="0A73ACE0" w:rsidR="00592A61" w:rsidRPr="00F538D4" w:rsidRDefault="00592A61" w:rsidP="00592A61">
            <w:pPr>
              <w:spacing w:before="0" w:after="0"/>
              <w:rPr>
                <w:rFonts w:cs="Calibri"/>
                <w:color w:val="000000"/>
                <w:sz w:val="18"/>
                <w:szCs w:val="18"/>
                <w:lang w:eastAsia="en-AU"/>
              </w:rPr>
            </w:pPr>
            <w:r w:rsidRPr="00F538D4">
              <w:rPr>
                <w:rFonts w:cs="Calibri"/>
                <w:color w:val="000000"/>
                <w:sz w:val="18"/>
                <w:szCs w:val="18"/>
                <w:lang w:eastAsia="en-AU"/>
              </w:rPr>
              <w:t>Erindale College</w:t>
            </w:r>
            <w:r w:rsidR="00760EEB">
              <w:rPr>
                <w:rFonts w:cs="Calibri"/>
                <w:color w:val="000000"/>
                <w:sz w:val="18"/>
                <w:szCs w:val="18"/>
                <w:vertAlign w:val="superscript"/>
                <w:lang w:eastAsia="en-AU"/>
              </w:rPr>
              <w:t>4</w:t>
            </w:r>
          </w:p>
        </w:tc>
        <w:tc>
          <w:tcPr>
            <w:tcW w:w="880" w:type="dxa"/>
            <w:tcBorders>
              <w:top w:val="nil"/>
              <w:left w:val="nil"/>
              <w:bottom w:val="single" w:sz="4" w:space="0" w:color="auto"/>
              <w:right w:val="single" w:sz="4" w:space="0" w:color="auto"/>
            </w:tcBorders>
            <w:shd w:val="clear" w:color="auto" w:fill="auto"/>
            <w:noWrap/>
            <w:vAlign w:val="bottom"/>
            <w:hideMark/>
          </w:tcPr>
          <w:p w14:paraId="3A2189AE" w14:textId="77777777" w:rsidR="00592A61" w:rsidRPr="00F538D4" w:rsidRDefault="00592A61" w:rsidP="00592A61">
            <w:pPr>
              <w:spacing w:before="0" w:after="0"/>
              <w:jc w:val="right"/>
              <w:rPr>
                <w:rFonts w:ascii="Arial" w:hAnsi="Arial"/>
                <w:color w:val="000000"/>
                <w:sz w:val="18"/>
                <w:szCs w:val="18"/>
                <w:lang w:eastAsia="en-AU"/>
              </w:rPr>
            </w:pPr>
            <w:r w:rsidRPr="00F538D4">
              <w:rPr>
                <w:rFonts w:ascii="Arial" w:hAnsi="Arial"/>
                <w:color w:val="000000"/>
                <w:sz w:val="18"/>
                <w:szCs w:val="18"/>
                <w:lang w:eastAsia="en-AU"/>
              </w:rPr>
              <w:t> </w:t>
            </w:r>
            <w:proofErr w:type="spellStart"/>
            <w:r>
              <w:rPr>
                <w:rFonts w:ascii="Arial" w:hAnsi="Arial"/>
                <w:color w:val="000000"/>
                <w:sz w:val="18"/>
                <w:szCs w:val="18"/>
                <w:lang w:eastAsia="en-AU"/>
              </w:rPr>
              <w:t>na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33ABA8E9" w14:textId="77777777" w:rsidR="00592A61" w:rsidRPr="00F538D4" w:rsidRDefault="00592A61" w:rsidP="00592A61">
            <w:pPr>
              <w:spacing w:before="0" w:after="0"/>
              <w:jc w:val="right"/>
              <w:rPr>
                <w:rFonts w:ascii="Arial" w:hAnsi="Arial"/>
                <w:color w:val="000000"/>
                <w:sz w:val="18"/>
                <w:szCs w:val="18"/>
                <w:lang w:eastAsia="en-AU"/>
              </w:rPr>
            </w:pPr>
            <w:r w:rsidRPr="00F538D4">
              <w:rPr>
                <w:rFonts w:ascii="Arial" w:hAnsi="Arial"/>
                <w:color w:val="000000"/>
                <w:sz w:val="18"/>
                <w:szCs w:val="18"/>
                <w:lang w:eastAsia="en-AU"/>
              </w:rPr>
              <w:t> </w:t>
            </w:r>
            <w:proofErr w:type="spellStart"/>
            <w:r>
              <w:rPr>
                <w:rFonts w:ascii="Arial" w:hAnsi="Arial"/>
                <w:color w:val="000000"/>
                <w:sz w:val="18"/>
                <w:szCs w:val="18"/>
                <w:lang w:eastAsia="en-AU"/>
              </w:rPr>
              <w:t>na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5B7BBE2C" w14:textId="77777777" w:rsidR="00592A61" w:rsidRPr="00F538D4" w:rsidRDefault="00592A61" w:rsidP="00592A61">
            <w:pPr>
              <w:spacing w:before="0" w:after="0"/>
              <w:jc w:val="right"/>
              <w:rPr>
                <w:rFonts w:ascii="Arial" w:hAnsi="Arial"/>
                <w:color w:val="000000"/>
                <w:sz w:val="18"/>
                <w:szCs w:val="18"/>
                <w:lang w:eastAsia="en-AU"/>
              </w:rPr>
            </w:pPr>
            <w:r w:rsidRPr="00F538D4">
              <w:rPr>
                <w:rFonts w:ascii="Arial" w:hAnsi="Arial"/>
                <w:color w:val="000000"/>
                <w:sz w:val="18"/>
                <w:szCs w:val="18"/>
                <w:lang w:eastAsia="en-AU"/>
              </w:rPr>
              <w:t> </w:t>
            </w:r>
            <w:proofErr w:type="spellStart"/>
            <w:r>
              <w:rPr>
                <w:rFonts w:ascii="Arial" w:hAnsi="Arial"/>
                <w:color w:val="000000"/>
                <w:sz w:val="18"/>
                <w:szCs w:val="18"/>
                <w:lang w:eastAsia="en-AU"/>
              </w:rPr>
              <w:t>na</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353B7B6C" w14:textId="77777777" w:rsidR="00592A61" w:rsidRPr="00F538D4" w:rsidRDefault="00592A61" w:rsidP="00592A61">
            <w:pPr>
              <w:spacing w:before="0" w:after="0"/>
              <w:jc w:val="right"/>
              <w:rPr>
                <w:rFonts w:cs="Calibri"/>
                <w:color w:val="000000"/>
                <w:sz w:val="18"/>
                <w:szCs w:val="18"/>
                <w:lang w:eastAsia="en-AU"/>
              </w:rPr>
            </w:pPr>
            <w:r w:rsidRPr="00F538D4">
              <w:rPr>
                <w:rFonts w:cs="Calibri"/>
                <w:color w:val="000000"/>
                <w:sz w:val="18"/>
                <w:szCs w:val="18"/>
                <w:lang w:eastAsia="en-AU"/>
              </w:rPr>
              <w:t>56</w:t>
            </w:r>
          </w:p>
        </w:tc>
        <w:tc>
          <w:tcPr>
            <w:tcW w:w="880" w:type="dxa"/>
            <w:tcBorders>
              <w:top w:val="nil"/>
              <w:left w:val="nil"/>
              <w:bottom w:val="single" w:sz="4" w:space="0" w:color="auto"/>
              <w:right w:val="single" w:sz="4" w:space="0" w:color="auto"/>
            </w:tcBorders>
            <w:shd w:val="clear" w:color="auto" w:fill="auto"/>
            <w:noWrap/>
            <w:vAlign w:val="bottom"/>
            <w:hideMark/>
          </w:tcPr>
          <w:p w14:paraId="45FAA51E" w14:textId="77777777" w:rsidR="00592A61" w:rsidRPr="00F538D4" w:rsidRDefault="00592A61" w:rsidP="00592A61">
            <w:pPr>
              <w:spacing w:before="0" w:after="0"/>
              <w:jc w:val="right"/>
              <w:rPr>
                <w:rFonts w:cs="Calibri"/>
                <w:color w:val="000000"/>
                <w:sz w:val="18"/>
                <w:szCs w:val="18"/>
                <w:lang w:eastAsia="en-AU"/>
              </w:rPr>
            </w:pPr>
            <w:r w:rsidRPr="00F538D4">
              <w:rPr>
                <w:rFonts w:cs="Calibri"/>
                <w:color w:val="000000"/>
                <w:sz w:val="18"/>
                <w:szCs w:val="18"/>
                <w:lang w:eastAsia="en-AU"/>
              </w:rPr>
              <w:t>56</w:t>
            </w:r>
          </w:p>
        </w:tc>
      </w:tr>
      <w:tr w:rsidR="00F538D4" w:rsidRPr="00F538D4" w14:paraId="3A6D15EE"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B2B7475"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Lanyon High School</w:t>
            </w:r>
          </w:p>
        </w:tc>
        <w:tc>
          <w:tcPr>
            <w:tcW w:w="880" w:type="dxa"/>
            <w:tcBorders>
              <w:top w:val="nil"/>
              <w:left w:val="nil"/>
              <w:bottom w:val="single" w:sz="4" w:space="0" w:color="auto"/>
              <w:right w:val="single" w:sz="4" w:space="0" w:color="auto"/>
            </w:tcBorders>
            <w:shd w:val="clear" w:color="auto" w:fill="auto"/>
            <w:noWrap/>
            <w:vAlign w:val="bottom"/>
            <w:hideMark/>
          </w:tcPr>
          <w:p w14:paraId="6D1F68AB"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98</w:t>
            </w:r>
          </w:p>
        </w:tc>
        <w:tc>
          <w:tcPr>
            <w:tcW w:w="880" w:type="dxa"/>
            <w:tcBorders>
              <w:top w:val="nil"/>
              <w:left w:val="nil"/>
              <w:bottom w:val="single" w:sz="4" w:space="0" w:color="auto"/>
              <w:right w:val="single" w:sz="4" w:space="0" w:color="auto"/>
            </w:tcBorders>
            <w:shd w:val="clear" w:color="auto" w:fill="auto"/>
            <w:noWrap/>
            <w:vAlign w:val="bottom"/>
            <w:hideMark/>
          </w:tcPr>
          <w:p w14:paraId="68FF62D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99</w:t>
            </w:r>
          </w:p>
        </w:tc>
        <w:tc>
          <w:tcPr>
            <w:tcW w:w="880" w:type="dxa"/>
            <w:tcBorders>
              <w:top w:val="nil"/>
              <w:left w:val="nil"/>
              <w:bottom w:val="single" w:sz="4" w:space="0" w:color="auto"/>
              <w:right w:val="single" w:sz="4" w:space="0" w:color="auto"/>
            </w:tcBorders>
            <w:shd w:val="clear" w:color="auto" w:fill="auto"/>
            <w:noWrap/>
            <w:vAlign w:val="bottom"/>
            <w:hideMark/>
          </w:tcPr>
          <w:p w14:paraId="2880336B"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97</w:t>
            </w:r>
          </w:p>
        </w:tc>
        <w:tc>
          <w:tcPr>
            <w:tcW w:w="880" w:type="dxa"/>
            <w:tcBorders>
              <w:top w:val="nil"/>
              <w:left w:val="nil"/>
              <w:bottom w:val="single" w:sz="4" w:space="0" w:color="auto"/>
              <w:right w:val="single" w:sz="4" w:space="0" w:color="auto"/>
            </w:tcBorders>
            <w:shd w:val="clear" w:color="auto" w:fill="auto"/>
            <w:noWrap/>
            <w:vAlign w:val="bottom"/>
            <w:hideMark/>
          </w:tcPr>
          <w:p w14:paraId="59414AC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76</w:t>
            </w:r>
          </w:p>
        </w:tc>
        <w:tc>
          <w:tcPr>
            <w:tcW w:w="880" w:type="dxa"/>
            <w:tcBorders>
              <w:top w:val="nil"/>
              <w:left w:val="nil"/>
              <w:bottom w:val="single" w:sz="4" w:space="0" w:color="auto"/>
              <w:right w:val="single" w:sz="4" w:space="0" w:color="auto"/>
            </w:tcBorders>
            <w:shd w:val="clear" w:color="auto" w:fill="auto"/>
            <w:noWrap/>
            <w:vAlign w:val="bottom"/>
            <w:hideMark/>
          </w:tcPr>
          <w:p w14:paraId="38DE1234"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370</w:t>
            </w:r>
          </w:p>
        </w:tc>
      </w:tr>
      <w:tr w:rsidR="00F538D4" w:rsidRPr="00F538D4" w14:paraId="198F0212"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5EF186B"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Namadgi School</w:t>
            </w:r>
          </w:p>
        </w:tc>
        <w:tc>
          <w:tcPr>
            <w:tcW w:w="880" w:type="dxa"/>
            <w:tcBorders>
              <w:top w:val="nil"/>
              <w:left w:val="nil"/>
              <w:bottom w:val="single" w:sz="4" w:space="0" w:color="auto"/>
              <w:right w:val="single" w:sz="4" w:space="0" w:color="auto"/>
            </w:tcBorders>
            <w:shd w:val="clear" w:color="auto" w:fill="auto"/>
            <w:noWrap/>
            <w:vAlign w:val="bottom"/>
            <w:hideMark/>
          </w:tcPr>
          <w:p w14:paraId="408862E4"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63</w:t>
            </w:r>
          </w:p>
        </w:tc>
        <w:tc>
          <w:tcPr>
            <w:tcW w:w="880" w:type="dxa"/>
            <w:tcBorders>
              <w:top w:val="nil"/>
              <w:left w:val="nil"/>
              <w:bottom w:val="single" w:sz="4" w:space="0" w:color="auto"/>
              <w:right w:val="single" w:sz="4" w:space="0" w:color="auto"/>
            </w:tcBorders>
            <w:shd w:val="clear" w:color="auto" w:fill="auto"/>
            <w:noWrap/>
            <w:vAlign w:val="bottom"/>
            <w:hideMark/>
          </w:tcPr>
          <w:p w14:paraId="4B468A2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71</w:t>
            </w:r>
          </w:p>
        </w:tc>
        <w:tc>
          <w:tcPr>
            <w:tcW w:w="880" w:type="dxa"/>
            <w:tcBorders>
              <w:top w:val="nil"/>
              <w:left w:val="nil"/>
              <w:bottom w:val="single" w:sz="4" w:space="0" w:color="auto"/>
              <w:right w:val="single" w:sz="4" w:space="0" w:color="auto"/>
            </w:tcBorders>
            <w:shd w:val="clear" w:color="auto" w:fill="auto"/>
            <w:noWrap/>
            <w:vAlign w:val="bottom"/>
            <w:hideMark/>
          </w:tcPr>
          <w:p w14:paraId="6C2E3B3A"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80</w:t>
            </w:r>
          </w:p>
        </w:tc>
        <w:tc>
          <w:tcPr>
            <w:tcW w:w="880" w:type="dxa"/>
            <w:tcBorders>
              <w:top w:val="nil"/>
              <w:left w:val="nil"/>
              <w:bottom w:val="single" w:sz="4" w:space="0" w:color="auto"/>
              <w:right w:val="single" w:sz="4" w:space="0" w:color="auto"/>
            </w:tcBorders>
            <w:shd w:val="clear" w:color="auto" w:fill="auto"/>
            <w:noWrap/>
            <w:vAlign w:val="bottom"/>
            <w:hideMark/>
          </w:tcPr>
          <w:p w14:paraId="44A30A18"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53</w:t>
            </w:r>
          </w:p>
        </w:tc>
        <w:tc>
          <w:tcPr>
            <w:tcW w:w="880" w:type="dxa"/>
            <w:tcBorders>
              <w:top w:val="nil"/>
              <w:left w:val="nil"/>
              <w:bottom w:val="single" w:sz="4" w:space="0" w:color="auto"/>
              <w:right w:val="single" w:sz="4" w:space="0" w:color="auto"/>
            </w:tcBorders>
            <w:shd w:val="clear" w:color="auto" w:fill="auto"/>
            <w:noWrap/>
            <w:vAlign w:val="bottom"/>
            <w:hideMark/>
          </w:tcPr>
          <w:p w14:paraId="3DC71575"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267</w:t>
            </w:r>
          </w:p>
        </w:tc>
      </w:tr>
      <w:tr w:rsidR="00F538D4" w:rsidRPr="00F538D4" w14:paraId="5CABFFCD" w14:textId="77777777" w:rsidTr="00F538D4">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E4F3AD7"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Wanniassa School</w:t>
            </w:r>
          </w:p>
        </w:tc>
        <w:tc>
          <w:tcPr>
            <w:tcW w:w="880" w:type="dxa"/>
            <w:tcBorders>
              <w:top w:val="nil"/>
              <w:left w:val="nil"/>
              <w:bottom w:val="single" w:sz="4" w:space="0" w:color="auto"/>
              <w:right w:val="single" w:sz="4" w:space="0" w:color="auto"/>
            </w:tcBorders>
            <w:shd w:val="clear" w:color="auto" w:fill="auto"/>
            <w:noWrap/>
            <w:vAlign w:val="bottom"/>
            <w:hideMark/>
          </w:tcPr>
          <w:p w14:paraId="60911CD3"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51</w:t>
            </w:r>
          </w:p>
        </w:tc>
        <w:tc>
          <w:tcPr>
            <w:tcW w:w="880" w:type="dxa"/>
            <w:tcBorders>
              <w:top w:val="nil"/>
              <w:left w:val="nil"/>
              <w:bottom w:val="single" w:sz="4" w:space="0" w:color="auto"/>
              <w:right w:val="single" w:sz="4" w:space="0" w:color="auto"/>
            </w:tcBorders>
            <w:shd w:val="clear" w:color="auto" w:fill="auto"/>
            <w:noWrap/>
            <w:vAlign w:val="bottom"/>
            <w:hideMark/>
          </w:tcPr>
          <w:p w14:paraId="3A0BB8DF"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67</w:t>
            </w:r>
          </w:p>
        </w:tc>
        <w:tc>
          <w:tcPr>
            <w:tcW w:w="880" w:type="dxa"/>
            <w:tcBorders>
              <w:top w:val="nil"/>
              <w:left w:val="nil"/>
              <w:bottom w:val="single" w:sz="4" w:space="0" w:color="auto"/>
              <w:right w:val="single" w:sz="4" w:space="0" w:color="auto"/>
            </w:tcBorders>
            <w:shd w:val="clear" w:color="auto" w:fill="auto"/>
            <w:noWrap/>
            <w:vAlign w:val="bottom"/>
            <w:hideMark/>
          </w:tcPr>
          <w:p w14:paraId="6EC02444"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52</w:t>
            </w:r>
          </w:p>
        </w:tc>
        <w:tc>
          <w:tcPr>
            <w:tcW w:w="880" w:type="dxa"/>
            <w:tcBorders>
              <w:top w:val="nil"/>
              <w:left w:val="nil"/>
              <w:bottom w:val="single" w:sz="4" w:space="0" w:color="auto"/>
              <w:right w:val="single" w:sz="4" w:space="0" w:color="auto"/>
            </w:tcBorders>
            <w:shd w:val="clear" w:color="auto" w:fill="auto"/>
            <w:noWrap/>
            <w:vAlign w:val="bottom"/>
            <w:hideMark/>
          </w:tcPr>
          <w:p w14:paraId="5C3C3C10"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43</w:t>
            </w:r>
          </w:p>
        </w:tc>
        <w:tc>
          <w:tcPr>
            <w:tcW w:w="880" w:type="dxa"/>
            <w:tcBorders>
              <w:top w:val="nil"/>
              <w:left w:val="nil"/>
              <w:bottom w:val="single" w:sz="4" w:space="0" w:color="auto"/>
              <w:right w:val="single" w:sz="4" w:space="0" w:color="auto"/>
            </w:tcBorders>
            <w:shd w:val="clear" w:color="auto" w:fill="auto"/>
            <w:noWrap/>
            <w:vAlign w:val="bottom"/>
            <w:hideMark/>
          </w:tcPr>
          <w:p w14:paraId="0DD9194B" w14:textId="77777777" w:rsidR="00F538D4" w:rsidRPr="00F538D4" w:rsidRDefault="00F538D4" w:rsidP="00F538D4">
            <w:pPr>
              <w:spacing w:before="0" w:after="0"/>
              <w:jc w:val="right"/>
              <w:rPr>
                <w:rFonts w:cs="Calibri"/>
                <w:color w:val="000000"/>
                <w:sz w:val="18"/>
                <w:szCs w:val="18"/>
                <w:lang w:eastAsia="en-AU"/>
              </w:rPr>
            </w:pPr>
            <w:r w:rsidRPr="00F538D4">
              <w:rPr>
                <w:rFonts w:cs="Calibri"/>
                <w:color w:val="000000"/>
                <w:sz w:val="18"/>
                <w:szCs w:val="18"/>
                <w:lang w:eastAsia="en-AU"/>
              </w:rPr>
              <w:t>213</w:t>
            </w:r>
          </w:p>
        </w:tc>
      </w:tr>
      <w:tr w:rsidR="00F538D4" w:rsidRPr="00F538D4" w14:paraId="60C6AFDC" w14:textId="77777777" w:rsidTr="00F538D4">
        <w:trPr>
          <w:trHeight w:val="300"/>
        </w:trPr>
        <w:tc>
          <w:tcPr>
            <w:tcW w:w="4580" w:type="dxa"/>
            <w:tcBorders>
              <w:top w:val="nil"/>
              <w:left w:val="single" w:sz="4" w:space="0" w:color="auto"/>
              <w:bottom w:val="single" w:sz="4" w:space="0" w:color="auto"/>
              <w:right w:val="single" w:sz="4" w:space="0" w:color="auto"/>
            </w:tcBorders>
            <w:shd w:val="clear" w:color="000000" w:fill="DBE5F1"/>
            <w:vAlign w:val="bottom"/>
            <w:hideMark/>
          </w:tcPr>
          <w:p w14:paraId="4D814618" w14:textId="77777777" w:rsidR="00F538D4" w:rsidRPr="00F538D4" w:rsidRDefault="00F538D4" w:rsidP="00F538D4">
            <w:pPr>
              <w:spacing w:before="0" w:after="0"/>
              <w:rPr>
                <w:rFonts w:cs="Calibri"/>
                <w:color w:val="000000"/>
                <w:sz w:val="18"/>
                <w:szCs w:val="18"/>
                <w:lang w:eastAsia="en-AU"/>
              </w:rPr>
            </w:pPr>
            <w:r w:rsidRPr="00F538D4">
              <w:rPr>
                <w:rFonts w:cs="Calibri"/>
                <w:color w:val="000000"/>
                <w:sz w:val="18"/>
                <w:szCs w:val="18"/>
                <w:lang w:eastAsia="en-AU"/>
              </w:rPr>
              <w:t>Subtotal Tuggeranong</w:t>
            </w:r>
          </w:p>
        </w:tc>
        <w:tc>
          <w:tcPr>
            <w:tcW w:w="880" w:type="dxa"/>
            <w:tcBorders>
              <w:top w:val="nil"/>
              <w:left w:val="nil"/>
              <w:bottom w:val="single" w:sz="4" w:space="0" w:color="auto"/>
              <w:right w:val="single" w:sz="4" w:space="0" w:color="auto"/>
            </w:tcBorders>
            <w:shd w:val="clear" w:color="000000" w:fill="DBE5F1"/>
            <w:vAlign w:val="bottom"/>
            <w:hideMark/>
          </w:tcPr>
          <w:p w14:paraId="736AF2C3"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407</w:t>
            </w:r>
          </w:p>
        </w:tc>
        <w:tc>
          <w:tcPr>
            <w:tcW w:w="880" w:type="dxa"/>
            <w:tcBorders>
              <w:top w:val="nil"/>
              <w:left w:val="nil"/>
              <w:bottom w:val="single" w:sz="4" w:space="0" w:color="auto"/>
              <w:right w:val="single" w:sz="4" w:space="0" w:color="auto"/>
            </w:tcBorders>
            <w:shd w:val="clear" w:color="000000" w:fill="DBE5F1"/>
            <w:vAlign w:val="bottom"/>
            <w:hideMark/>
          </w:tcPr>
          <w:p w14:paraId="68F02031"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463</w:t>
            </w:r>
          </w:p>
        </w:tc>
        <w:tc>
          <w:tcPr>
            <w:tcW w:w="880" w:type="dxa"/>
            <w:tcBorders>
              <w:top w:val="nil"/>
              <w:left w:val="nil"/>
              <w:bottom w:val="single" w:sz="4" w:space="0" w:color="auto"/>
              <w:right w:val="single" w:sz="4" w:space="0" w:color="auto"/>
            </w:tcBorders>
            <w:shd w:val="clear" w:color="000000" w:fill="DBE5F1"/>
            <w:vAlign w:val="bottom"/>
            <w:hideMark/>
          </w:tcPr>
          <w:p w14:paraId="5F0FF3A8"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414</w:t>
            </w:r>
          </w:p>
        </w:tc>
        <w:tc>
          <w:tcPr>
            <w:tcW w:w="880" w:type="dxa"/>
            <w:tcBorders>
              <w:top w:val="nil"/>
              <w:left w:val="nil"/>
              <w:bottom w:val="single" w:sz="4" w:space="0" w:color="auto"/>
              <w:right w:val="single" w:sz="4" w:space="0" w:color="auto"/>
            </w:tcBorders>
            <w:shd w:val="clear" w:color="000000" w:fill="DBE5F1"/>
            <w:vAlign w:val="bottom"/>
            <w:hideMark/>
          </w:tcPr>
          <w:p w14:paraId="0203578A"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412</w:t>
            </w:r>
          </w:p>
        </w:tc>
        <w:tc>
          <w:tcPr>
            <w:tcW w:w="880" w:type="dxa"/>
            <w:tcBorders>
              <w:top w:val="nil"/>
              <w:left w:val="nil"/>
              <w:bottom w:val="single" w:sz="4" w:space="0" w:color="auto"/>
              <w:right w:val="single" w:sz="4" w:space="0" w:color="auto"/>
            </w:tcBorders>
            <w:shd w:val="clear" w:color="000000" w:fill="DBE5F1"/>
            <w:vAlign w:val="bottom"/>
            <w:hideMark/>
          </w:tcPr>
          <w:p w14:paraId="55420500"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1,696</w:t>
            </w:r>
          </w:p>
        </w:tc>
      </w:tr>
      <w:tr w:rsidR="00F538D4" w:rsidRPr="00F538D4" w14:paraId="20B7A534" w14:textId="77777777" w:rsidTr="00F538D4">
        <w:trPr>
          <w:trHeight w:val="300"/>
        </w:trPr>
        <w:tc>
          <w:tcPr>
            <w:tcW w:w="4580" w:type="dxa"/>
            <w:tcBorders>
              <w:top w:val="nil"/>
              <w:left w:val="single" w:sz="4" w:space="0" w:color="auto"/>
              <w:bottom w:val="single" w:sz="4" w:space="0" w:color="auto"/>
              <w:right w:val="single" w:sz="4" w:space="0" w:color="auto"/>
            </w:tcBorders>
            <w:shd w:val="clear" w:color="000000" w:fill="8DB3E2"/>
            <w:noWrap/>
            <w:vAlign w:val="bottom"/>
            <w:hideMark/>
          </w:tcPr>
          <w:p w14:paraId="41557A1E" w14:textId="77777777" w:rsidR="00F538D4" w:rsidRPr="00F538D4" w:rsidRDefault="00F538D4" w:rsidP="00F538D4">
            <w:pPr>
              <w:spacing w:before="0" w:after="0"/>
              <w:rPr>
                <w:rFonts w:cs="Calibri"/>
                <w:b/>
                <w:bCs/>
                <w:color w:val="000000"/>
                <w:sz w:val="18"/>
                <w:szCs w:val="18"/>
                <w:lang w:eastAsia="en-AU"/>
              </w:rPr>
            </w:pPr>
            <w:r w:rsidRPr="00F538D4">
              <w:rPr>
                <w:rFonts w:cs="Calibri"/>
                <w:b/>
                <w:bCs/>
                <w:color w:val="000000"/>
                <w:sz w:val="18"/>
                <w:szCs w:val="18"/>
                <w:lang w:eastAsia="en-AU"/>
              </w:rPr>
              <w:t>Subtotal public high schools</w:t>
            </w:r>
          </w:p>
        </w:tc>
        <w:tc>
          <w:tcPr>
            <w:tcW w:w="880" w:type="dxa"/>
            <w:tcBorders>
              <w:top w:val="nil"/>
              <w:left w:val="nil"/>
              <w:bottom w:val="single" w:sz="4" w:space="0" w:color="auto"/>
              <w:right w:val="single" w:sz="4" w:space="0" w:color="auto"/>
            </w:tcBorders>
            <w:shd w:val="clear" w:color="000000" w:fill="8DB3E2"/>
            <w:noWrap/>
            <w:vAlign w:val="bottom"/>
            <w:hideMark/>
          </w:tcPr>
          <w:p w14:paraId="073A99A8"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3,025</w:t>
            </w:r>
          </w:p>
        </w:tc>
        <w:tc>
          <w:tcPr>
            <w:tcW w:w="880" w:type="dxa"/>
            <w:tcBorders>
              <w:top w:val="nil"/>
              <w:left w:val="nil"/>
              <w:bottom w:val="single" w:sz="4" w:space="0" w:color="auto"/>
              <w:right w:val="single" w:sz="4" w:space="0" w:color="auto"/>
            </w:tcBorders>
            <w:shd w:val="clear" w:color="000000" w:fill="8DB3E2"/>
            <w:noWrap/>
            <w:vAlign w:val="bottom"/>
            <w:hideMark/>
          </w:tcPr>
          <w:p w14:paraId="6E2583D1"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3,062</w:t>
            </w:r>
          </w:p>
        </w:tc>
        <w:tc>
          <w:tcPr>
            <w:tcW w:w="880" w:type="dxa"/>
            <w:tcBorders>
              <w:top w:val="nil"/>
              <w:left w:val="nil"/>
              <w:bottom w:val="single" w:sz="4" w:space="0" w:color="auto"/>
              <w:right w:val="single" w:sz="4" w:space="0" w:color="auto"/>
            </w:tcBorders>
            <w:shd w:val="clear" w:color="000000" w:fill="8DB3E2"/>
            <w:noWrap/>
            <w:vAlign w:val="bottom"/>
            <w:hideMark/>
          </w:tcPr>
          <w:p w14:paraId="303ED533"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2,971</w:t>
            </w:r>
          </w:p>
        </w:tc>
        <w:tc>
          <w:tcPr>
            <w:tcW w:w="880" w:type="dxa"/>
            <w:tcBorders>
              <w:top w:val="nil"/>
              <w:left w:val="nil"/>
              <w:bottom w:val="single" w:sz="4" w:space="0" w:color="auto"/>
              <w:right w:val="single" w:sz="4" w:space="0" w:color="auto"/>
            </w:tcBorders>
            <w:shd w:val="clear" w:color="000000" w:fill="8DB3E2"/>
            <w:noWrap/>
            <w:vAlign w:val="bottom"/>
            <w:hideMark/>
          </w:tcPr>
          <w:p w14:paraId="7585CB22"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2,831</w:t>
            </w:r>
          </w:p>
        </w:tc>
        <w:tc>
          <w:tcPr>
            <w:tcW w:w="880" w:type="dxa"/>
            <w:tcBorders>
              <w:top w:val="nil"/>
              <w:left w:val="nil"/>
              <w:bottom w:val="single" w:sz="4" w:space="0" w:color="auto"/>
              <w:right w:val="single" w:sz="4" w:space="0" w:color="auto"/>
            </w:tcBorders>
            <w:shd w:val="clear" w:color="000000" w:fill="8DB3E2"/>
            <w:noWrap/>
            <w:vAlign w:val="bottom"/>
            <w:hideMark/>
          </w:tcPr>
          <w:p w14:paraId="28CECDBD" w14:textId="77777777" w:rsidR="00F538D4" w:rsidRPr="00F538D4" w:rsidRDefault="00F538D4" w:rsidP="00F538D4">
            <w:pPr>
              <w:spacing w:before="0" w:after="0"/>
              <w:jc w:val="right"/>
              <w:rPr>
                <w:rFonts w:cs="Calibri"/>
                <w:b/>
                <w:bCs/>
                <w:color w:val="000000"/>
                <w:sz w:val="18"/>
                <w:szCs w:val="18"/>
                <w:lang w:eastAsia="en-AU"/>
              </w:rPr>
            </w:pPr>
            <w:r w:rsidRPr="00F538D4">
              <w:rPr>
                <w:rFonts w:cs="Calibri"/>
                <w:b/>
                <w:bCs/>
                <w:color w:val="000000"/>
                <w:sz w:val="18"/>
                <w:szCs w:val="18"/>
                <w:lang w:eastAsia="en-AU"/>
              </w:rPr>
              <w:t>11,889</w:t>
            </w:r>
          </w:p>
        </w:tc>
      </w:tr>
    </w:tbl>
    <w:p w14:paraId="327DB990" w14:textId="6A65BCDF" w:rsidR="00491D9D" w:rsidRDefault="00B56A86" w:rsidP="00491D9D">
      <w:pPr>
        <w:pStyle w:val="NoSpacing1"/>
        <w:numPr>
          <w:ilvl w:val="0"/>
          <w:numId w:val="30"/>
        </w:numPr>
        <w:tabs>
          <w:tab w:val="left" w:pos="142"/>
        </w:tabs>
        <w:ind w:left="142" w:hanging="142"/>
        <w:rPr>
          <w:szCs w:val="16"/>
        </w:rPr>
      </w:pPr>
      <w:bookmarkStart w:id="8" w:name="_Hlk50644887"/>
      <w:r>
        <w:rPr>
          <w:szCs w:val="16"/>
        </w:rPr>
        <w:t>H</w:t>
      </w:r>
      <w:r w:rsidR="00491D9D">
        <w:rPr>
          <w:szCs w:val="16"/>
        </w:rPr>
        <w:t>igh school is used</w:t>
      </w:r>
      <w:r w:rsidR="009C362F">
        <w:rPr>
          <w:szCs w:val="16"/>
        </w:rPr>
        <w:t xml:space="preserve"> in the ACT</w:t>
      </w:r>
      <w:r w:rsidR="00491D9D">
        <w:rPr>
          <w:szCs w:val="16"/>
        </w:rPr>
        <w:t xml:space="preserve"> to describe the </w:t>
      </w:r>
      <w:r>
        <w:rPr>
          <w:szCs w:val="16"/>
        </w:rPr>
        <w:t>junior</w:t>
      </w:r>
      <w:r w:rsidR="00491D9D">
        <w:rPr>
          <w:szCs w:val="16"/>
        </w:rPr>
        <w:t xml:space="preserve"> secondary level of education of the Australian Standard Classification of Education and includes enrolments of students in years 7-10. </w:t>
      </w:r>
    </w:p>
    <w:bookmarkEnd w:id="8"/>
    <w:p w14:paraId="573381A2" w14:textId="56E1E0E6" w:rsidR="00491D9D" w:rsidRPr="00491D9D" w:rsidRDefault="00491D9D" w:rsidP="00491D9D">
      <w:pPr>
        <w:pStyle w:val="NoSpacing1"/>
        <w:numPr>
          <w:ilvl w:val="0"/>
          <w:numId w:val="30"/>
        </w:numPr>
        <w:tabs>
          <w:tab w:val="left" w:pos="142"/>
        </w:tabs>
        <w:rPr>
          <w:szCs w:val="16"/>
        </w:rPr>
      </w:pPr>
      <w:r>
        <w:rPr>
          <w:szCs w:val="16"/>
        </w:rPr>
        <w:t>I</w:t>
      </w:r>
      <w:r w:rsidRPr="007E7FD9">
        <w:rPr>
          <w:szCs w:val="16"/>
        </w:rPr>
        <w:t xml:space="preserve">ncludes a small number of students who attended </w:t>
      </w:r>
      <w:r>
        <w:rPr>
          <w:szCs w:val="16"/>
        </w:rPr>
        <w:t xml:space="preserve">two </w:t>
      </w:r>
      <w:r w:rsidRPr="007E7FD9">
        <w:rPr>
          <w:szCs w:val="16"/>
        </w:rPr>
        <w:t>school</w:t>
      </w:r>
      <w:r>
        <w:rPr>
          <w:szCs w:val="16"/>
        </w:rPr>
        <w:t>s who are counted as two enrolment episodes in the census.</w:t>
      </w:r>
    </w:p>
    <w:p w14:paraId="6E010747" w14:textId="6FA84089" w:rsidR="00491D9D" w:rsidRDefault="00491D9D" w:rsidP="00491D9D">
      <w:pPr>
        <w:pStyle w:val="NoSpacing1"/>
        <w:numPr>
          <w:ilvl w:val="0"/>
          <w:numId w:val="30"/>
        </w:numPr>
        <w:tabs>
          <w:tab w:val="left" w:pos="142"/>
        </w:tabs>
        <w:rPr>
          <w:szCs w:val="16"/>
        </w:rPr>
      </w:pPr>
      <w:r w:rsidRPr="00491D9D">
        <w:rPr>
          <w:szCs w:val="16"/>
        </w:rPr>
        <w:t>Includes students from specialist schools.</w:t>
      </w:r>
    </w:p>
    <w:p w14:paraId="24C0AF9F" w14:textId="3B0CB93F" w:rsidR="00915E40" w:rsidRDefault="00915E40" w:rsidP="00491D9D">
      <w:pPr>
        <w:pStyle w:val="NoSpacing1"/>
        <w:numPr>
          <w:ilvl w:val="0"/>
          <w:numId w:val="30"/>
        </w:numPr>
        <w:tabs>
          <w:tab w:val="left" w:pos="142"/>
        </w:tabs>
        <w:rPr>
          <w:szCs w:val="16"/>
        </w:rPr>
      </w:pPr>
      <w:r>
        <w:rPr>
          <w:szCs w:val="16"/>
        </w:rPr>
        <w:t xml:space="preserve">Students in year 10 at </w:t>
      </w:r>
      <w:r w:rsidR="00760EEB">
        <w:rPr>
          <w:szCs w:val="16"/>
        </w:rPr>
        <w:t xml:space="preserve">Erindale College and </w:t>
      </w:r>
      <w:r>
        <w:rPr>
          <w:szCs w:val="16"/>
        </w:rPr>
        <w:t xml:space="preserve">Gungahlin College </w:t>
      </w:r>
      <w:r w:rsidR="00760EEB">
        <w:rPr>
          <w:szCs w:val="16"/>
        </w:rPr>
        <w:t xml:space="preserve">participate in </w:t>
      </w:r>
      <w:r w:rsidR="00760EEB">
        <w:t>early access college programs</w:t>
      </w:r>
    </w:p>
    <w:p w14:paraId="4E5E364A" w14:textId="079CE24D" w:rsidR="00C27D7B" w:rsidRPr="00515B66" w:rsidRDefault="00C27D7B" w:rsidP="00C27D7B">
      <w:pPr>
        <w:pStyle w:val="NoSpacing1"/>
        <w:rPr>
          <w:sz w:val="14"/>
          <w:szCs w:val="14"/>
        </w:rPr>
      </w:pPr>
      <w:r w:rsidRPr="00515B66">
        <w:rPr>
          <w:sz w:val="14"/>
          <w:szCs w:val="14"/>
        </w:rPr>
        <w:t xml:space="preserve">IEC - Intensive English Centre. </w:t>
      </w:r>
    </w:p>
    <w:p w14:paraId="0F558EBA" w14:textId="77777777" w:rsidR="008667A4" w:rsidRPr="007E7FD9" w:rsidRDefault="00C27D7B" w:rsidP="008667A4">
      <w:pPr>
        <w:pStyle w:val="NoSpacing1"/>
        <w:tabs>
          <w:tab w:val="left" w:pos="284"/>
        </w:tabs>
        <w:ind w:left="426" w:hanging="426"/>
      </w:pPr>
      <w:r>
        <w:t xml:space="preserve"> </w:t>
      </w:r>
      <w:proofErr w:type="spellStart"/>
      <w:r w:rsidR="008667A4" w:rsidRPr="007E7FD9">
        <w:t>na</w:t>
      </w:r>
      <w:proofErr w:type="spellEnd"/>
      <w:r w:rsidR="008667A4" w:rsidRPr="007E7FD9">
        <w:t xml:space="preserve"> – Not applicable.</w:t>
      </w:r>
    </w:p>
    <w:p w14:paraId="23673121" w14:textId="77777777" w:rsidR="001A6D1C" w:rsidRPr="007E7FD9" w:rsidRDefault="001A6D1C" w:rsidP="001A6D1C"/>
    <w:p w14:paraId="48D48D37" w14:textId="77777777" w:rsidR="009372FD" w:rsidRPr="009058E9" w:rsidRDefault="009372FD" w:rsidP="009372FD">
      <w:r w:rsidRPr="009058E9">
        <w:lastRenderedPageBreak/>
        <w:t>Table 9 shows that the proportion of college level enrolments in South/Weston (</w:t>
      </w:r>
      <w:r w:rsidR="00A30B3F" w:rsidRPr="009058E9">
        <w:t>32</w:t>
      </w:r>
      <w:r w:rsidR="00C20968" w:rsidRPr="009058E9">
        <w:t>.0</w:t>
      </w:r>
      <w:r w:rsidRPr="009058E9">
        <w:t>%) was the highest across public primary schools followed by North/Gungahlin (</w:t>
      </w:r>
      <w:r w:rsidR="00C20968" w:rsidRPr="009058E9">
        <w:t>28.6</w:t>
      </w:r>
      <w:r w:rsidRPr="009058E9">
        <w:t>%), Belconnen (</w:t>
      </w:r>
      <w:r w:rsidR="00C20968" w:rsidRPr="009058E9">
        <w:t>20.5</w:t>
      </w:r>
      <w:r w:rsidRPr="009058E9">
        <w:t>%), and Tuggeranong (</w:t>
      </w:r>
      <w:r w:rsidR="00C20968" w:rsidRPr="009058E9">
        <w:t>18.8</w:t>
      </w:r>
      <w:r w:rsidRPr="009058E9">
        <w:t>%).</w:t>
      </w:r>
    </w:p>
    <w:p w14:paraId="1D3A42BC" w14:textId="5838A3FC" w:rsidR="00317615" w:rsidRDefault="009E6B59" w:rsidP="00317615">
      <w:pPr>
        <w:pStyle w:val="Heading4"/>
        <w:spacing w:line="10" w:lineRule="atLeast"/>
        <w:rPr>
          <w:b w:val="0"/>
          <w:sz w:val="22"/>
          <w:szCs w:val="24"/>
          <w:vertAlign w:val="superscript"/>
        </w:rPr>
      </w:pPr>
      <w:r w:rsidRPr="007E7FD9">
        <w:rPr>
          <w:bCs w:val="0"/>
          <w:sz w:val="22"/>
          <w:szCs w:val="24"/>
        </w:rPr>
        <w:t>Table 9</w:t>
      </w:r>
      <w:r w:rsidR="00317615" w:rsidRPr="007E7FD9">
        <w:rPr>
          <w:bCs w:val="0"/>
          <w:sz w:val="22"/>
          <w:szCs w:val="24"/>
        </w:rPr>
        <w:t xml:space="preserve">: Number of college </w:t>
      </w:r>
      <w:r w:rsidR="009372FD">
        <w:rPr>
          <w:bCs w:val="0"/>
          <w:sz w:val="22"/>
          <w:szCs w:val="24"/>
        </w:rPr>
        <w:t xml:space="preserve">level </w:t>
      </w:r>
      <w:r w:rsidR="00317615" w:rsidRPr="007E7FD9">
        <w:rPr>
          <w:bCs w:val="0"/>
          <w:sz w:val="22"/>
          <w:szCs w:val="24"/>
        </w:rPr>
        <w:t>enrolments by year level, network and school, 20</w:t>
      </w:r>
      <w:r w:rsidR="00184B30">
        <w:rPr>
          <w:bCs w:val="0"/>
          <w:sz w:val="22"/>
          <w:szCs w:val="24"/>
        </w:rPr>
        <w:t>20</w:t>
      </w:r>
      <w:r w:rsidR="00317615" w:rsidRPr="007E7FD9">
        <w:rPr>
          <w:b w:val="0"/>
          <w:sz w:val="22"/>
          <w:szCs w:val="24"/>
          <w:vertAlign w:val="superscript"/>
        </w:rPr>
        <w:t>1, 2</w:t>
      </w:r>
      <w:r w:rsidR="00491D9D">
        <w:rPr>
          <w:b w:val="0"/>
          <w:sz w:val="22"/>
          <w:szCs w:val="24"/>
          <w:vertAlign w:val="superscript"/>
        </w:rPr>
        <w:t>, 3</w:t>
      </w:r>
    </w:p>
    <w:tbl>
      <w:tblPr>
        <w:tblW w:w="9120" w:type="dxa"/>
        <w:tblLook w:val="04A0" w:firstRow="1" w:lastRow="0" w:firstColumn="1" w:lastColumn="0" w:noHBand="0" w:noVBand="1"/>
      </w:tblPr>
      <w:tblGrid>
        <w:gridCol w:w="3680"/>
        <w:gridCol w:w="1360"/>
        <w:gridCol w:w="1360"/>
        <w:gridCol w:w="1360"/>
        <w:gridCol w:w="1360"/>
      </w:tblGrid>
      <w:tr w:rsidR="00D64A18" w:rsidRPr="00D64A18" w14:paraId="5A0C7B2E" w14:textId="77777777" w:rsidTr="00D64A18">
        <w:trPr>
          <w:trHeight w:val="300"/>
        </w:trPr>
        <w:tc>
          <w:tcPr>
            <w:tcW w:w="3680" w:type="dxa"/>
            <w:tcBorders>
              <w:top w:val="single" w:sz="4" w:space="0" w:color="auto"/>
              <w:left w:val="single" w:sz="4" w:space="0" w:color="auto"/>
              <w:bottom w:val="nil"/>
              <w:right w:val="single" w:sz="4" w:space="0" w:color="auto"/>
            </w:tcBorders>
            <w:shd w:val="clear" w:color="000000" w:fill="DBE5F1"/>
            <w:vAlign w:val="bottom"/>
            <w:hideMark/>
          </w:tcPr>
          <w:p w14:paraId="5F1EF246" w14:textId="77777777" w:rsidR="00D64A18" w:rsidRPr="00D64A18" w:rsidRDefault="00D64A18" w:rsidP="00D64A18">
            <w:pPr>
              <w:spacing w:before="0" w:after="0"/>
              <w:rPr>
                <w:rFonts w:ascii="Times New Roman" w:hAnsi="Times New Roman" w:cs="Times New Roman"/>
                <w:b/>
                <w:bCs/>
                <w:color w:val="000000"/>
                <w:sz w:val="20"/>
                <w:szCs w:val="20"/>
                <w:lang w:eastAsia="en-AU"/>
              </w:rPr>
            </w:pPr>
            <w:r w:rsidRPr="00D64A18">
              <w:rPr>
                <w:rFonts w:ascii="Times New Roman" w:hAnsi="Times New Roman" w:cs="Times New Roman"/>
                <w:b/>
                <w:bCs/>
                <w:color w:val="000000"/>
                <w:sz w:val="20"/>
                <w:szCs w:val="20"/>
                <w:lang w:eastAsia="en-AU"/>
              </w:rPr>
              <w:t>Colleges</w:t>
            </w:r>
          </w:p>
        </w:tc>
        <w:tc>
          <w:tcPr>
            <w:tcW w:w="1360" w:type="dxa"/>
            <w:tcBorders>
              <w:top w:val="single" w:sz="4" w:space="0" w:color="auto"/>
              <w:left w:val="nil"/>
              <w:bottom w:val="nil"/>
              <w:right w:val="single" w:sz="4" w:space="0" w:color="auto"/>
            </w:tcBorders>
            <w:shd w:val="clear" w:color="000000" w:fill="DBE5F1"/>
            <w:vAlign w:val="bottom"/>
            <w:hideMark/>
          </w:tcPr>
          <w:p w14:paraId="41414850" w14:textId="77777777" w:rsidR="00D64A18" w:rsidRPr="00D64A18" w:rsidRDefault="00D64A18" w:rsidP="00D64A18">
            <w:pPr>
              <w:spacing w:before="0" w:after="0"/>
              <w:jc w:val="center"/>
              <w:rPr>
                <w:rFonts w:cs="Calibri"/>
                <w:b/>
                <w:bCs/>
                <w:color w:val="000000"/>
                <w:sz w:val="18"/>
                <w:szCs w:val="18"/>
                <w:lang w:eastAsia="en-AU"/>
              </w:rPr>
            </w:pPr>
            <w:r w:rsidRPr="00D64A18">
              <w:rPr>
                <w:rFonts w:cs="Calibri"/>
                <w:b/>
                <w:bCs/>
                <w:color w:val="000000"/>
                <w:sz w:val="18"/>
                <w:szCs w:val="18"/>
                <w:lang w:eastAsia="en-AU"/>
              </w:rPr>
              <w:t>Year 11</w:t>
            </w:r>
          </w:p>
        </w:tc>
        <w:tc>
          <w:tcPr>
            <w:tcW w:w="1360" w:type="dxa"/>
            <w:tcBorders>
              <w:top w:val="single" w:sz="4" w:space="0" w:color="auto"/>
              <w:left w:val="nil"/>
              <w:bottom w:val="nil"/>
              <w:right w:val="single" w:sz="4" w:space="0" w:color="auto"/>
            </w:tcBorders>
            <w:shd w:val="clear" w:color="000000" w:fill="DBE5F1"/>
            <w:vAlign w:val="bottom"/>
            <w:hideMark/>
          </w:tcPr>
          <w:p w14:paraId="007FF996" w14:textId="77777777" w:rsidR="00D64A18" w:rsidRPr="00D64A18" w:rsidRDefault="00D64A18" w:rsidP="00D64A18">
            <w:pPr>
              <w:spacing w:before="0" w:after="0"/>
              <w:jc w:val="center"/>
              <w:rPr>
                <w:rFonts w:cs="Calibri"/>
                <w:b/>
                <w:bCs/>
                <w:color w:val="000000"/>
                <w:sz w:val="18"/>
                <w:szCs w:val="18"/>
                <w:lang w:eastAsia="en-AU"/>
              </w:rPr>
            </w:pPr>
            <w:r w:rsidRPr="00D64A18">
              <w:rPr>
                <w:rFonts w:cs="Calibri"/>
                <w:b/>
                <w:bCs/>
                <w:color w:val="000000"/>
                <w:sz w:val="18"/>
                <w:szCs w:val="18"/>
                <w:lang w:eastAsia="en-AU"/>
              </w:rPr>
              <w:t>Year 12</w:t>
            </w:r>
          </w:p>
        </w:tc>
        <w:tc>
          <w:tcPr>
            <w:tcW w:w="1360" w:type="dxa"/>
            <w:tcBorders>
              <w:top w:val="single" w:sz="4" w:space="0" w:color="auto"/>
              <w:left w:val="nil"/>
              <w:bottom w:val="nil"/>
              <w:right w:val="single" w:sz="4" w:space="0" w:color="auto"/>
            </w:tcBorders>
            <w:shd w:val="clear" w:color="000000" w:fill="DBE5F1"/>
            <w:vAlign w:val="bottom"/>
            <w:hideMark/>
          </w:tcPr>
          <w:p w14:paraId="48969EC6" w14:textId="29DE5B12" w:rsidR="00D64A18" w:rsidRPr="00D64A18" w:rsidRDefault="00D64A18" w:rsidP="00D64A18">
            <w:pPr>
              <w:spacing w:before="0" w:after="0"/>
              <w:jc w:val="center"/>
              <w:rPr>
                <w:rFonts w:cs="Calibri"/>
                <w:b/>
                <w:bCs/>
                <w:color w:val="000000"/>
                <w:sz w:val="18"/>
                <w:szCs w:val="18"/>
                <w:lang w:eastAsia="en-AU"/>
              </w:rPr>
            </w:pPr>
            <w:r w:rsidRPr="00D64A18">
              <w:rPr>
                <w:rFonts w:cs="Calibri"/>
                <w:b/>
                <w:bCs/>
                <w:color w:val="000000"/>
                <w:sz w:val="18"/>
                <w:szCs w:val="18"/>
                <w:lang w:eastAsia="en-AU"/>
              </w:rPr>
              <w:t>Older</w:t>
            </w:r>
            <w:r w:rsidR="00491D9D" w:rsidRPr="00491D9D">
              <w:rPr>
                <w:rFonts w:cs="Calibri"/>
                <w:b/>
                <w:bCs/>
                <w:color w:val="000000"/>
                <w:sz w:val="18"/>
                <w:szCs w:val="18"/>
                <w:vertAlign w:val="superscript"/>
                <w:lang w:eastAsia="en-AU"/>
              </w:rPr>
              <w:t>4</w:t>
            </w:r>
          </w:p>
        </w:tc>
        <w:tc>
          <w:tcPr>
            <w:tcW w:w="1360" w:type="dxa"/>
            <w:tcBorders>
              <w:top w:val="single" w:sz="4" w:space="0" w:color="auto"/>
              <w:left w:val="nil"/>
              <w:bottom w:val="nil"/>
              <w:right w:val="single" w:sz="4" w:space="0" w:color="auto"/>
            </w:tcBorders>
            <w:shd w:val="clear" w:color="000000" w:fill="DBE5F1"/>
            <w:vAlign w:val="bottom"/>
            <w:hideMark/>
          </w:tcPr>
          <w:p w14:paraId="5555DD02" w14:textId="77777777" w:rsidR="00D64A18" w:rsidRPr="00D64A18" w:rsidRDefault="00D64A18" w:rsidP="00D64A18">
            <w:pPr>
              <w:spacing w:before="0" w:after="0"/>
              <w:jc w:val="center"/>
              <w:rPr>
                <w:rFonts w:cs="Calibri"/>
                <w:b/>
                <w:bCs/>
                <w:color w:val="000000"/>
                <w:sz w:val="18"/>
                <w:szCs w:val="18"/>
                <w:lang w:eastAsia="en-AU"/>
              </w:rPr>
            </w:pPr>
            <w:r w:rsidRPr="00D64A18">
              <w:rPr>
                <w:rFonts w:cs="Calibri"/>
                <w:b/>
                <w:bCs/>
                <w:color w:val="000000"/>
                <w:sz w:val="18"/>
                <w:szCs w:val="18"/>
                <w:lang w:eastAsia="en-AU"/>
              </w:rPr>
              <w:t>Total</w:t>
            </w:r>
          </w:p>
        </w:tc>
      </w:tr>
      <w:tr w:rsidR="00D64A18" w:rsidRPr="00D64A18" w14:paraId="1995156D" w14:textId="77777777" w:rsidTr="00D64A18">
        <w:trPr>
          <w:trHeight w:val="300"/>
        </w:trPr>
        <w:tc>
          <w:tcPr>
            <w:tcW w:w="3680" w:type="dxa"/>
            <w:tcBorders>
              <w:top w:val="single" w:sz="4" w:space="0" w:color="auto"/>
              <w:left w:val="single" w:sz="4" w:space="0" w:color="auto"/>
              <w:bottom w:val="single" w:sz="4" w:space="0" w:color="auto"/>
              <w:right w:val="nil"/>
            </w:tcBorders>
            <w:shd w:val="clear" w:color="000000" w:fill="FFFFFF"/>
            <w:noWrap/>
            <w:vAlign w:val="bottom"/>
            <w:hideMark/>
          </w:tcPr>
          <w:p w14:paraId="2BDE6B4E" w14:textId="77777777" w:rsidR="00D64A18" w:rsidRPr="00D64A18" w:rsidRDefault="00D64A18" w:rsidP="00D64A18">
            <w:pPr>
              <w:spacing w:before="0" w:after="0"/>
              <w:rPr>
                <w:rFonts w:cs="Calibri"/>
                <w:b/>
                <w:bCs/>
                <w:i/>
                <w:iCs/>
                <w:color w:val="000000"/>
                <w:sz w:val="18"/>
                <w:szCs w:val="18"/>
                <w:lang w:eastAsia="en-AU"/>
              </w:rPr>
            </w:pPr>
            <w:r w:rsidRPr="00D64A18">
              <w:rPr>
                <w:rFonts w:cs="Calibri"/>
                <w:b/>
                <w:bCs/>
                <w:i/>
                <w:iCs/>
                <w:color w:val="000000"/>
                <w:sz w:val="18"/>
                <w:szCs w:val="18"/>
                <w:lang w:eastAsia="en-AU"/>
              </w:rPr>
              <w:t>Belconnen Network</w:t>
            </w:r>
          </w:p>
        </w:tc>
        <w:tc>
          <w:tcPr>
            <w:tcW w:w="1360" w:type="dxa"/>
            <w:tcBorders>
              <w:top w:val="single" w:sz="4" w:space="0" w:color="auto"/>
              <w:left w:val="nil"/>
              <w:bottom w:val="single" w:sz="4" w:space="0" w:color="auto"/>
              <w:right w:val="nil"/>
            </w:tcBorders>
            <w:shd w:val="clear" w:color="000000" w:fill="FFFFFF"/>
            <w:noWrap/>
            <w:vAlign w:val="bottom"/>
            <w:hideMark/>
          </w:tcPr>
          <w:p w14:paraId="0EC74FC7"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single" w:sz="4" w:space="0" w:color="auto"/>
              <w:left w:val="nil"/>
              <w:bottom w:val="single" w:sz="4" w:space="0" w:color="auto"/>
              <w:right w:val="nil"/>
            </w:tcBorders>
            <w:shd w:val="clear" w:color="000000" w:fill="FFFFFF"/>
            <w:noWrap/>
            <w:vAlign w:val="bottom"/>
            <w:hideMark/>
          </w:tcPr>
          <w:p w14:paraId="0F4C40DD"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single" w:sz="4" w:space="0" w:color="auto"/>
              <w:left w:val="nil"/>
              <w:bottom w:val="single" w:sz="4" w:space="0" w:color="auto"/>
              <w:right w:val="nil"/>
            </w:tcBorders>
            <w:shd w:val="clear" w:color="000000" w:fill="FFFFFF"/>
            <w:noWrap/>
            <w:vAlign w:val="bottom"/>
            <w:hideMark/>
          </w:tcPr>
          <w:p w14:paraId="7B612145"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58463CBD"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r>
      <w:tr w:rsidR="00D64A18" w:rsidRPr="00D64A18" w14:paraId="65111F5E"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763A641"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Hawker College</w:t>
            </w:r>
          </w:p>
        </w:tc>
        <w:tc>
          <w:tcPr>
            <w:tcW w:w="1360" w:type="dxa"/>
            <w:tcBorders>
              <w:top w:val="nil"/>
              <w:left w:val="nil"/>
              <w:bottom w:val="single" w:sz="4" w:space="0" w:color="auto"/>
              <w:right w:val="single" w:sz="4" w:space="0" w:color="auto"/>
            </w:tcBorders>
            <w:shd w:val="clear" w:color="000000" w:fill="FFFFFF"/>
            <w:noWrap/>
            <w:vAlign w:val="bottom"/>
            <w:hideMark/>
          </w:tcPr>
          <w:p w14:paraId="14EDD32C"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246</w:t>
            </w:r>
          </w:p>
        </w:tc>
        <w:tc>
          <w:tcPr>
            <w:tcW w:w="1360" w:type="dxa"/>
            <w:tcBorders>
              <w:top w:val="nil"/>
              <w:left w:val="nil"/>
              <w:bottom w:val="single" w:sz="4" w:space="0" w:color="auto"/>
              <w:right w:val="single" w:sz="4" w:space="0" w:color="auto"/>
            </w:tcBorders>
            <w:shd w:val="clear" w:color="000000" w:fill="FFFFFF"/>
            <w:noWrap/>
            <w:vAlign w:val="bottom"/>
            <w:hideMark/>
          </w:tcPr>
          <w:p w14:paraId="02CB045F"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194</w:t>
            </w:r>
          </w:p>
        </w:tc>
        <w:tc>
          <w:tcPr>
            <w:tcW w:w="1360" w:type="dxa"/>
            <w:tcBorders>
              <w:top w:val="nil"/>
              <w:left w:val="nil"/>
              <w:bottom w:val="single" w:sz="4" w:space="0" w:color="auto"/>
              <w:right w:val="single" w:sz="4" w:space="0" w:color="auto"/>
            </w:tcBorders>
            <w:shd w:val="clear" w:color="auto" w:fill="auto"/>
            <w:noWrap/>
            <w:vAlign w:val="bottom"/>
            <w:hideMark/>
          </w:tcPr>
          <w:p w14:paraId="41736BA1"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000000" w:fill="FFFFFF"/>
            <w:noWrap/>
            <w:vAlign w:val="bottom"/>
            <w:hideMark/>
          </w:tcPr>
          <w:p w14:paraId="03F4E566"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440</w:t>
            </w:r>
          </w:p>
        </w:tc>
      </w:tr>
      <w:tr w:rsidR="00D64A18" w:rsidRPr="00D64A18" w14:paraId="28D51D56"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CED4485"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Melba Copland Secondary School</w:t>
            </w:r>
          </w:p>
        </w:tc>
        <w:tc>
          <w:tcPr>
            <w:tcW w:w="1360" w:type="dxa"/>
            <w:tcBorders>
              <w:top w:val="nil"/>
              <w:left w:val="nil"/>
              <w:bottom w:val="single" w:sz="4" w:space="0" w:color="auto"/>
              <w:right w:val="single" w:sz="4" w:space="0" w:color="auto"/>
            </w:tcBorders>
            <w:shd w:val="clear" w:color="000000" w:fill="FFFFFF"/>
            <w:noWrap/>
            <w:vAlign w:val="bottom"/>
            <w:hideMark/>
          </w:tcPr>
          <w:p w14:paraId="156A8753"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128</w:t>
            </w:r>
          </w:p>
        </w:tc>
        <w:tc>
          <w:tcPr>
            <w:tcW w:w="1360" w:type="dxa"/>
            <w:tcBorders>
              <w:top w:val="nil"/>
              <w:left w:val="nil"/>
              <w:bottom w:val="single" w:sz="4" w:space="0" w:color="auto"/>
              <w:right w:val="single" w:sz="4" w:space="0" w:color="auto"/>
            </w:tcBorders>
            <w:shd w:val="clear" w:color="000000" w:fill="FFFFFF"/>
            <w:noWrap/>
            <w:vAlign w:val="bottom"/>
            <w:hideMark/>
          </w:tcPr>
          <w:p w14:paraId="32D628EF"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81</w:t>
            </w:r>
          </w:p>
        </w:tc>
        <w:tc>
          <w:tcPr>
            <w:tcW w:w="1360" w:type="dxa"/>
            <w:tcBorders>
              <w:top w:val="nil"/>
              <w:left w:val="nil"/>
              <w:bottom w:val="single" w:sz="4" w:space="0" w:color="auto"/>
              <w:right w:val="single" w:sz="4" w:space="0" w:color="auto"/>
            </w:tcBorders>
            <w:shd w:val="clear" w:color="auto" w:fill="auto"/>
            <w:noWrap/>
            <w:vAlign w:val="bottom"/>
            <w:hideMark/>
          </w:tcPr>
          <w:p w14:paraId="5CED31FD"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000000" w:fill="FFFFFF"/>
            <w:noWrap/>
            <w:vAlign w:val="bottom"/>
            <w:hideMark/>
          </w:tcPr>
          <w:p w14:paraId="12A39699"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209</w:t>
            </w:r>
          </w:p>
        </w:tc>
      </w:tr>
      <w:tr w:rsidR="00D64A18" w:rsidRPr="00D64A18" w14:paraId="59CCFD3B" w14:textId="77777777" w:rsidTr="00D64A18">
        <w:trPr>
          <w:trHeight w:val="495"/>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2D33719"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University of Canberra Senior Secondary College Lake Ginninderra</w:t>
            </w:r>
          </w:p>
        </w:tc>
        <w:tc>
          <w:tcPr>
            <w:tcW w:w="1360" w:type="dxa"/>
            <w:tcBorders>
              <w:top w:val="nil"/>
              <w:left w:val="nil"/>
              <w:bottom w:val="single" w:sz="4" w:space="0" w:color="auto"/>
              <w:right w:val="single" w:sz="4" w:space="0" w:color="auto"/>
            </w:tcBorders>
            <w:shd w:val="clear" w:color="000000" w:fill="FFFFFF"/>
            <w:noWrap/>
            <w:vAlign w:val="bottom"/>
            <w:hideMark/>
          </w:tcPr>
          <w:p w14:paraId="4BF57F2A"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345</w:t>
            </w:r>
          </w:p>
        </w:tc>
        <w:tc>
          <w:tcPr>
            <w:tcW w:w="1360" w:type="dxa"/>
            <w:tcBorders>
              <w:top w:val="nil"/>
              <w:left w:val="nil"/>
              <w:bottom w:val="single" w:sz="4" w:space="0" w:color="auto"/>
              <w:right w:val="single" w:sz="4" w:space="0" w:color="auto"/>
            </w:tcBorders>
            <w:shd w:val="clear" w:color="000000" w:fill="FFFFFF"/>
            <w:noWrap/>
            <w:vAlign w:val="bottom"/>
            <w:hideMark/>
          </w:tcPr>
          <w:p w14:paraId="241C5A3B"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327</w:t>
            </w:r>
          </w:p>
        </w:tc>
        <w:tc>
          <w:tcPr>
            <w:tcW w:w="1360" w:type="dxa"/>
            <w:tcBorders>
              <w:top w:val="nil"/>
              <w:left w:val="nil"/>
              <w:bottom w:val="single" w:sz="4" w:space="0" w:color="auto"/>
              <w:right w:val="single" w:sz="4" w:space="0" w:color="auto"/>
            </w:tcBorders>
            <w:shd w:val="clear" w:color="000000" w:fill="FFFFFF"/>
            <w:noWrap/>
            <w:vAlign w:val="bottom"/>
            <w:hideMark/>
          </w:tcPr>
          <w:p w14:paraId="6EBE5974"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177AB70C"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674</w:t>
            </w:r>
          </w:p>
        </w:tc>
      </w:tr>
      <w:tr w:rsidR="00D64A18" w:rsidRPr="00D64A18" w14:paraId="386E4BF5" w14:textId="77777777" w:rsidTr="00D64A18">
        <w:trPr>
          <w:trHeight w:val="300"/>
        </w:trPr>
        <w:tc>
          <w:tcPr>
            <w:tcW w:w="3680" w:type="dxa"/>
            <w:tcBorders>
              <w:top w:val="nil"/>
              <w:left w:val="single" w:sz="4" w:space="0" w:color="auto"/>
              <w:bottom w:val="single" w:sz="4" w:space="0" w:color="auto"/>
              <w:right w:val="single" w:sz="4" w:space="0" w:color="auto"/>
            </w:tcBorders>
            <w:shd w:val="clear" w:color="000000" w:fill="DBE5F1"/>
            <w:vAlign w:val="bottom"/>
            <w:hideMark/>
          </w:tcPr>
          <w:p w14:paraId="281BB147"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Subtotal Belconnen</w:t>
            </w:r>
          </w:p>
        </w:tc>
        <w:tc>
          <w:tcPr>
            <w:tcW w:w="1360" w:type="dxa"/>
            <w:tcBorders>
              <w:top w:val="nil"/>
              <w:left w:val="nil"/>
              <w:bottom w:val="single" w:sz="4" w:space="0" w:color="auto"/>
              <w:right w:val="single" w:sz="4" w:space="0" w:color="auto"/>
            </w:tcBorders>
            <w:shd w:val="clear" w:color="000000" w:fill="DBE5F1"/>
            <w:vAlign w:val="bottom"/>
            <w:hideMark/>
          </w:tcPr>
          <w:p w14:paraId="496CB966"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719</w:t>
            </w:r>
          </w:p>
        </w:tc>
        <w:tc>
          <w:tcPr>
            <w:tcW w:w="1360" w:type="dxa"/>
            <w:tcBorders>
              <w:top w:val="nil"/>
              <w:left w:val="nil"/>
              <w:bottom w:val="single" w:sz="4" w:space="0" w:color="auto"/>
              <w:right w:val="single" w:sz="4" w:space="0" w:color="auto"/>
            </w:tcBorders>
            <w:shd w:val="clear" w:color="000000" w:fill="DBE5F1"/>
            <w:vAlign w:val="bottom"/>
            <w:hideMark/>
          </w:tcPr>
          <w:p w14:paraId="6B115844"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602</w:t>
            </w:r>
          </w:p>
        </w:tc>
        <w:tc>
          <w:tcPr>
            <w:tcW w:w="1360" w:type="dxa"/>
            <w:tcBorders>
              <w:top w:val="nil"/>
              <w:left w:val="nil"/>
              <w:bottom w:val="single" w:sz="4" w:space="0" w:color="auto"/>
              <w:right w:val="single" w:sz="4" w:space="0" w:color="auto"/>
            </w:tcBorders>
            <w:shd w:val="clear" w:color="000000" w:fill="DBE5F1"/>
            <w:vAlign w:val="bottom"/>
            <w:hideMark/>
          </w:tcPr>
          <w:p w14:paraId="13741D38"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w:t>
            </w:r>
          </w:p>
        </w:tc>
        <w:tc>
          <w:tcPr>
            <w:tcW w:w="1360" w:type="dxa"/>
            <w:tcBorders>
              <w:top w:val="nil"/>
              <w:left w:val="nil"/>
              <w:bottom w:val="single" w:sz="4" w:space="0" w:color="auto"/>
              <w:right w:val="single" w:sz="4" w:space="0" w:color="auto"/>
            </w:tcBorders>
            <w:shd w:val="clear" w:color="000000" w:fill="DBE5F1"/>
            <w:vAlign w:val="bottom"/>
            <w:hideMark/>
          </w:tcPr>
          <w:p w14:paraId="6891B233"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1,323</w:t>
            </w:r>
          </w:p>
        </w:tc>
      </w:tr>
      <w:tr w:rsidR="00D64A18" w:rsidRPr="00D64A18" w14:paraId="6FB7E2CA" w14:textId="77777777" w:rsidTr="00D64A18">
        <w:trPr>
          <w:trHeight w:val="300"/>
        </w:trPr>
        <w:tc>
          <w:tcPr>
            <w:tcW w:w="3680" w:type="dxa"/>
            <w:tcBorders>
              <w:top w:val="nil"/>
              <w:left w:val="single" w:sz="4" w:space="0" w:color="auto"/>
              <w:bottom w:val="single" w:sz="4" w:space="0" w:color="auto"/>
              <w:right w:val="nil"/>
            </w:tcBorders>
            <w:shd w:val="clear" w:color="000000" w:fill="FFFFFF"/>
            <w:noWrap/>
            <w:vAlign w:val="bottom"/>
            <w:hideMark/>
          </w:tcPr>
          <w:p w14:paraId="7A64D263" w14:textId="77777777" w:rsidR="00D64A18" w:rsidRPr="00D64A18" w:rsidRDefault="00D64A18" w:rsidP="00D64A18">
            <w:pPr>
              <w:spacing w:before="0" w:after="0"/>
              <w:rPr>
                <w:rFonts w:cs="Calibri"/>
                <w:b/>
                <w:bCs/>
                <w:i/>
                <w:iCs/>
                <w:color w:val="000000"/>
                <w:sz w:val="18"/>
                <w:szCs w:val="18"/>
                <w:lang w:eastAsia="en-AU"/>
              </w:rPr>
            </w:pPr>
            <w:r w:rsidRPr="00D64A18">
              <w:rPr>
                <w:rFonts w:cs="Calibri"/>
                <w:b/>
                <w:bCs/>
                <w:i/>
                <w:iCs/>
                <w:color w:val="000000"/>
                <w:sz w:val="18"/>
                <w:szCs w:val="18"/>
                <w:lang w:eastAsia="en-AU"/>
              </w:rPr>
              <w:t>North/Gungahlin Network</w:t>
            </w:r>
          </w:p>
        </w:tc>
        <w:tc>
          <w:tcPr>
            <w:tcW w:w="1360" w:type="dxa"/>
            <w:tcBorders>
              <w:top w:val="nil"/>
              <w:left w:val="nil"/>
              <w:bottom w:val="single" w:sz="4" w:space="0" w:color="auto"/>
              <w:right w:val="nil"/>
            </w:tcBorders>
            <w:shd w:val="clear" w:color="000000" w:fill="FFFFFF"/>
            <w:noWrap/>
            <w:vAlign w:val="bottom"/>
            <w:hideMark/>
          </w:tcPr>
          <w:p w14:paraId="08E81EBF"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nil"/>
            </w:tcBorders>
            <w:shd w:val="clear" w:color="000000" w:fill="FFFFFF"/>
            <w:noWrap/>
            <w:vAlign w:val="bottom"/>
            <w:hideMark/>
          </w:tcPr>
          <w:p w14:paraId="4BF045C0"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nil"/>
            </w:tcBorders>
            <w:shd w:val="clear" w:color="000000" w:fill="FFFFFF"/>
            <w:noWrap/>
            <w:vAlign w:val="bottom"/>
            <w:hideMark/>
          </w:tcPr>
          <w:p w14:paraId="5BB0B1B6"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249E8097"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r>
      <w:tr w:rsidR="00D64A18" w:rsidRPr="00D64A18" w14:paraId="404D43D2"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7C845996"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Black Mountain School</w:t>
            </w:r>
          </w:p>
        </w:tc>
        <w:tc>
          <w:tcPr>
            <w:tcW w:w="1360" w:type="dxa"/>
            <w:tcBorders>
              <w:top w:val="nil"/>
              <w:left w:val="nil"/>
              <w:bottom w:val="single" w:sz="4" w:space="0" w:color="auto"/>
              <w:right w:val="single" w:sz="4" w:space="0" w:color="auto"/>
            </w:tcBorders>
            <w:shd w:val="clear" w:color="auto" w:fill="auto"/>
            <w:noWrap/>
            <w:vAlign w:val="bottom"/>
            <w:hideMark/>
          </w:tcPr>
          <w:p w14:paraId="7C6DD995"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16</w:t>
            </w:r>
          </w:p>
        </w:tc>
        <w:tc>
          <w:tcPr>
            <w:tcW w:w="1360" w:type="dxa"/>
            <w:tcBorders>
              <w:top w:val="nil"/>
              <w:left w:val="nil"/>
              <w:bottom w:val="single" w:sz="4" w:space="0" w:color="auto"/>
              <w:right w:val="single" w:sz="4" w:space="0" w:color="auto"/>
            </w:tcBorders>
            <w:shd w:val="clear" w:color="auto" w:fill="auto"/>
            <w:noWrap/>
            <w:vAlign w:val="bottom"/>
            <w:hideMark/>
          </w:tcPr>
          <w:p w14:paraId="1D412058"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13</w:t>
            </w:r>
          </w:p>
        </w:tc>
        <w:tc>
          <w:tcPr>
            <w:tcW w:w="1360" w:type="dxa"/>
            <w:tcBorders>
              <w:top w:val="nil"/>
              <w:left w:val="nil"/>
              <w:bottom w:val="single" w:sz="4" w:space="0" w:color="auto"/>
              <w:right w:val="single" w:sz="4" w:space="0" w:color="auto"/>
            </w:tcBorders>
            <w:shd w:val="clear" w:color="auto" w:fill="auto"/>
            <w:noWrap/>
            <w:vAlign w:val="bottom"/>
            <w:hideMark/>
          </w:tcPr>
          <w:p w14:paraId="66828325"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37EDFE9B"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29</w:t>
            </w:r>
          </w:p>
        </w:tc>
      </w:tr>
      <w:tr w:rsidR="00D64A18" w:rsidRPr="00D64A18" w14:paraId="27825835"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F2F9C03"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Dickson College</w:t>
            </w:r>
          </w:p>
        </w:tc>
        <w:tc>
          <w:tcPr>
            <w:tcW w:w="1360" w:type="dxa"/>
            <w:tcBorders>
              <w:top w:val="nil"/>
              <w:left w:val="nil"/>
              <w:bottom w:val="single" w:sz="4" w:space="0" w:color="auto"/>
              <w:right w:val="single" w:sz="4" w:space="0" w:color="auto"/>
            </w:tcBorders>
            <w:shd w:val="clear" w:color="auto" w:fill="auto"/>
            <w:noWrap/>
            <w:vAlign w:val="bottom"/>
            <w:hideMark/>
          </w:tcPr>
          <w:p w14:paraId="10811F4C"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393</w:t>
            </w:r>
          </w:p>
        </w:tc>
        <w:tc>
          <w:tcPr>
            <w:tcW w:w="1360" w:type="dxa"/>
            <w:tcBorders>
              <w:top w:val="nil"/>
              <w:left w:val="nil"/>
              <w:bottom w:val="single" w:sz="4" w:space="0" w:color="auto"/>
              <w:right w:val="single" w:sz="4" w:space="0" w:color="auto"/>
            </w:tcBorders>
            <w:shd w:val="clear" w:color="auto" w:fill="auto"/>
            <w:noWrap/>
            <w:vAlign w:val="bottom"/>
            <w:hideMark/>
          </w:tcPr>
          <w:p w14:paraId="449A51FE"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279</w:t>
            </w:r>
          </w:p>
        </w:tc>
        <w:tc>
          <w:tcPr>
            <w:tcW w:w="1360" w:type="dxa"/>
            <w:tcBorders>
              <w:top w:val="nil"/>
              <w:left w:val="nil"/>
              <w:bottom w:val="single" w:sz="4" w:space="0" w:color="auto"/>
              <w:right w:val="single" w:sz="4" w:space="0" w:color="auto"/>
            </w:tcBorders>
            <w:shd w:val="clear" w:color="auto" w:fill="auto"/>
            <w:noWrap/>
            <w:vAlign w:val="bottom"/>
            <w:hideMark/>
          </w:tcPr>
          <w:p w14:paraId="6F485DA1"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463CD9F5"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672</w:t>
            </w:r>
          </w:p>
        </w:tc>
      </w:tr>
      <w:tr w:rsidR="00D64A18" w:rsidRPr="00D64A18" w14:paraId="5F52B202"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E7EB8AD"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Dickson College Secondary IEC</w:t>
            </w:r>
          </w:p>
        </w:tc>
        <w:tc>
          <w:tcPr>
            <w:tcW w:w="1360" w:type="dxa"/>
            <w:tcBorders>
              <w:top w:val="nil"/>
              <w:left w:val="nil"/>
              <w:bottom w:val="single" w:sz="4" w:space="0" w:color="auto"/>
              <w:right w:val="single" w:sz="4" w:space="0" w:color="auto"/>
            </w:tcBorders>
            <w:shd w:val="clear" w:color="auto" w:fill="auto"/>
            <w:noWrap/>
            <w:vAlign w:val="bottom"/>
            <w:hideMark/>
          </w:tcPr>
          <w:p w14:paraId="6E7FB35D"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9</w:t>
            </w:r>
          </w:p>
        </w:tc>
        <w:tc>
          <w:tcPr>
            <w:tcW w:w="1360" w:type="dxa"/>
            <w:tcBorders>
              <w:top w:val="nil"/>
              <w:left w:val="nil"/>
              <w:bottom w:val="single" w:sz="4" w:space="0" w:color="auto"/>
              <w:right w:val="single" w:sz="4" w:space="0" w:color="auto"/>
            </w:tcBorders>
            <w:shd w:val="clear" w:color="auto" w:fill="auto"/>
            <w:noWrap/>
            <w:vAlign w:val="bottom"/>
            <w:hideMark/>
          </w:tcPr>
          <w:p w14:paraId="3410F3EB"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096A3F0A"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4C010CBE"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9</w:t>
            </w:r>
          </w:p>
        </w:tc>
      </w:tr>
      <w:tr w:rsidR="00D64A18" w:rsidRPr="00D64A18" w14:paraId="0DA32EC0"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283E088"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Gungahlin College</w:t>
            </w:r>
          </w:p>
        </w:tc>
        <w:tc>
          <w:tcPr>
            <w:tcW w:w="1360" w:type="dxa"/>
            <w:tcBorders>
              <w:top w:val="nil"/>
              <w:left w:val="nil"/>
              <w:bottom w:val="single" w:sz="4" w:space="0" w:color="auto"/>
              <w:right w:val="single" w:sz="4" w:space="0" w:color="auto"/>
            </w:tcBorders>
            <w:shd w:val="clear" w:color="auto" w:fill="auto"/>
            <w:noWrap/>
            <w:vAlign w:val="bottom"/>
            <w:hideMark/>
          </w:tcPr>
          <w:p w14:paraId="184960CE"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612</w:t>
            </w:r>
          </w:p>
        </w:tc>
        <w:tc>
          <w:tcPr>
            <w:tcW w:w="1360" w:type="dxa"/>
            <w:tcBorders>
              <w:top w:val="nil"/>
              <w:left w:val="nil"/>
              <w:bottom w:val="single" w:sz="4" w:space="0" w:color="auto"/>
              <w:right w:val="single" w:sz="4" w:space="0" w:color="auto"/>
            </w:tcBorders>
            <w:shd w:val="clear" w:color="auto" w:fill="auto"/>
            <w:noWrap/>
            <w:vAlign w:val="bottom"/>
            <w:hideMark/>
          </w:tcPr>
          <w:p w14:paraId="5213766F"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521</w:t>
            </w:r>
          </w:p>
        </w:tc>
        <w:tc>
          <w:tcPr>
            <w:tcW w:w="1360" w:type="dxa"/>
            <w:tcBorders>
              <w:top w:val="nil"/>
              <w:left w:val="nil"/>
              <w:bottom w:val="single" w:sz="4" w:space="0" w:color="auto"/>
              <w:right w:val="single" w:sz="4" w:space="0" w:color="auto"/>
            </w:tcBorders>
            <w:shd w:val="clear" w:color="auto" w:fill="auto"/>
            <w:noWrap/>
            <w:vAlign w:val="bottom"/>
            <w:hideMark/>
          </w:tcPr>
          <w:p w14:paraId="4FB368A0"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000000" w:fill="FFFFFF"/>
            <w:vAlign w:val="bottom"/>
            <w:hideMark/>
          </w:tcPr>
          <w:p w14:paraId="30C195F9"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1,133</w:t>
            </w:r>
          </w:p>
        </w:tc>
      </w:tr>
      <w:tr w:rsidR="00D64A18" w:rsidRPr="00D64A18" w14:paraId="2E8D27D2" w14:textId="77777777" w:rsidTr="00D64A18">
        <w:trPr>
          <w:trHeight w:val="300"/>
        </w:trPr>
        <w:tc>
          <w:tcPr>
            <w:tcW w:w="3680" w:type="dxa"/>
            <w:tcBorders>
              <w:top w:val="nil"/>
              <w:left w:val="single" w:sz="4" w:space="0" w:color="auto"/>
              <w:bottom w:val="single" w:sz="4" w:space="0" w:color="auto"/>
              <w:right w:val="single" w:sz="4" w:space="0" w:color="auto"/>
            </w:tcBorders>
            <w:shd w:val="clear" w:color="000000" w:fill="DBE5F1"/>
            <w:vAlign w:val="bottom"/>
            <w:hideMark/>
          </w:tcPr>
          <w:p w14:paraId="4845458E"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Subtotal North/Gungahlin</w:t>
            </w:r>
          </w:p>
        </w:tc>
        <w:tc>
          <w:tcPr>
            <w:tcW w:w="1360" w:type="dxa"/>
            <w:tcBorders>
              <w:top w:val="nil"/>
              <w:left w:val="nil"/>
              <w:bottom w:val="single" w:sz="4" w:space="0" w:color="auto"/>
              <w:right w:val="single" w:sz="4" w:space="0" w:color="auto"/>
            </w:tcBorders>
            <w:shd w:val="clear" w:color="000000" w:fill="DBE5F1"/>
            <w:vAlign w:val="bottom"/>
            <w:hideMark/>
          </w:tcPr>
          <w:p w14:paraId="248A2F34"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1,030</w:t>
            </w:r>
          </w:p>
        </w:tc>
        <w:tc>
          <w:tcPr>
            <w:tcW w:w="1360" w:type="dxa"/>
            <w:tcBorders>
              <w:top w:val="nil"/>
              <w:left w:val="nil"/>
              <w:bottom w:val="single" w:sz="4" w:space="0" w:color="auto"/>
              <w:right w:val="single" w:sz="4" w:space="0" w:color="auto"/>
            </w:tcBorders>
            <w:shd w:val="clear" w:color="000000" w:fill="DBE5F1"/>
            <w:vAlign w:val="bottom"/>
            <w:hideMark/>
          </w:tcPr>
          <w:p w14:paraId="6441B6D4"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813</w:t>
            </w:r>
          </w:p>
        </w:tc>
        <w:tc>
          <w:tcPr>
            <w:tcW w:w="1360" w:type="dxa"/>
            <w:tcBorders>
              <w:top w:val="nil"/>
              <w:left w:val="nil"/>
              <w:bottom w:val="single" w:sz="4" w:space="0" w:color="auto"/>
              <w:right w:val="single" w:sz="4" w:space="0" w:color="auto"/>
            </w:tcBorders>
            <w:shd w:val="clear" w:color="000000" w:fill="DBE5F1"/>
            <w:vAlign w:val="bottom"/>
            <w:hideMark/>
          </w:tcPr>
          <w:p w14:paraId="480FD428"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 </w:t>
            </w:r>
          </w:p>
        </w:tc>
        <w:tc>
          <w:tcPr>
            <w:tcW w:w="1360" w:type="dxa"/>
            <w:tcBorders>
              <w:top w:val="nil"/>
              <w:left w:val="nil"/>
              <w:bottom w:val="single" w:sz="4" w:space="0" w:color="auto"/>
              <w:right w:val="single" w:sz="4" w:space="0" w:color="auto"/>
            </w:tcBorders>
            <w:shd w:val="clear" w:color="000000" w:fill="DBE5F1"/>
            <w:vAlign w:val="bottom"/>
            <w:hideMark/>
          </w:tcPr>
          <w:p w14:paraId="224AE703"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1,843</w:t>
            </w:r>
          </w:p>
        </w:tc>
      </w:tr>
      <w:tr w:rsidR="00D64A18" w:rsidRPr="00D64A18" w14:paraId="53E01DAF" w14:textId="77777777" w:rsidTr="00D64A18">
        <w:trPr>
          <w:trHeight w:val="300"/>
        </w:trPr>
        <w:tc>
          <w:tcPr>
            <w:tcW w:w="3680" w:type="dxa"/>
            <w:tcBorders>
              <w:top w:val="nil"/>
              <w:left w:val="single" w:sz="4" w:space="0" w:color="auto"/>
              <w:bottom w:val="single" w:sz="4" w:space="0" w:color="auto"/>
              <w:right w:val="nil"/>
            </w:tcBorders>
            <w:shd w:val="clear" w:color="000000" w:fill="FFFFFF"/>
            <w:noWrap/>
            <w:vAlign w:val="bottom"/>
            <w:hideMark/>
          </w:tcPr>
          <w:p w14:paraId="783D72EF" w14:textId="77777777" w:rsidR="00D64A18" w:rsidRPr="00D64A18" w:rsidRDefault="00D64A18" w:rsidP="00D64A18">
            <w:pPr>
              <w:spacing w:before="0" w:after="0"/>
              <w:rPr>
                <w:rFonts w:cs="Calibri"/>
                <w:b/>
                <w:bCs/>
                <w:i/>
                <w:iCs/>
                <w:color w:val="000000"/>
                <w:sz w:val="18"/>
                <w:szCs w:val="18"/>
                <w:lang w:eastAsia="en-AU"/>
              </w:rPr>
            </w:pPr>
            <w:r w:rsidRPr="00D64A18">
              <w:rPr>
                <w:rFonts w:cs="Calibri"/>
                <w:b/>
                <w:bCs/>
                <w:i/>
                <w:iCs/>
                <w:color w:val="000000"/>
                <w:sz w:val="18"/>
                <w:szCs w:val="18"/>
                <w:lang w:eastAsia="en-AU"/>
              </w:rPr>
              <w:t>South/Weston Network</w:t>
            </w:r>
          </w:p>
        </w:tc>
        <w:tc>
          <w:tcPr>
            <w:tcW w:w="1360" w:type="dxa"/>
            <w:tcBorders>
              <w:top w:val="nil"/>
              <w:left w:val="nil"/>
              <w:bottom w:val="single" w:sz="4" w:space="0" w:color="auto"/>
              <w:right w:val="nil"/>
            </w:tcBorders>
            <w:shd w:val="clear" w:color="000000" w:fill="FFFFFF"/>
            <w:noWrap/>
            <w:vAlign w:val="bottom"/>
            <w:hideMark/>
          </w:tcPr>
          <w:p w14:paraId="686F3E3F"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nil"/>
            </w:tcBorders>
            <w:shd w:val="clear" w:color="000000" w:fill="FFFFFF"/>
            <w:noWrap/>
            <w:vAlign w:val="bottom"/>
            <w:hideMark/>
          </w:tcPr>
          <w:p w14:paraId="0EB3E7CF"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nil"/>
            </w:tcBorders>
            <w:shd w:val="clear" w:color="000000" w:fill="FFFFFF"/>
            <w:noWrap/>
            <w:vAlign w:val="bottom"/>
            <w:hideMark/>
          </w:tcPr>
          <w:p w14:paraId="26D09969"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2B9A273D"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r>
      <w:tr w:rsidR="00D64A18" w:rsidRPr="00D64A18" w14:paraId="31C9B1ED"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7DFAA33"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The Canberra College</w:t>
            </w:r>
          </w:p>
        </w:tc>
        <w:tc>
          <w:tcPr>
            <w:tcW w:w="1360" w:type="dxa"/>
            <w:tcBorders>
              <w:top w:val="nil"/>
              <w:left w:val="nil"/>
              <w:bottom w:val="single" w:sz="4" w:space="0" w:color="auto"/>
              <w:right w:val="single" w:sz="4" w:space="0" w:color="auto"/>
            </w:tcBorders>
            <w:shd w:val="clear" w:color="auto" w:fill="auto"/>
            <w:noWrap/>
            <w:vAlign w:val="bottom"/>
            <w:hideMark/>
          </w:tcPr>
          <w:p w14:paraId="3A914862"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542</w:t>
            </w:r>
          </w:p>
        </w:tc>
        <w:tc>
          <w:tcPr>
            <w:tcW w:w="1360" w:type="dxa"/>
            <w:tcBorders>
              <w:top w:val="nil"/>
              <w:left w:val="nil"/>
              <w:bottom w:val="single" w:sz="4" w:space="0" w:color="auto"/>
              <w:right w:val="single" w:sz="4" w:space="0" w:color="auto"/>
            </w:tcBorders>
            <w:shd w:val="clear" w:color="auto" w:fill="auto"/>
            <w:noWrap/>
            <w:vAlign w:val="bottom"/>
            <w:hideMark/>
          </w:tcPr>
          <w:p w14:paraId="7292B9FB"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425</w:t>
            </w:r>
          </w:p>
        </w:tc>
        <w:tc>
          <w:tcPr>
            <w:tcW w:w="1360" w:type="dxa"/>
            <w:tcBorders>
              <w:top w:val="nil"/>
              <w:left w:val="nil"/>
              <w:bottom w:val="single" w:sz="4" w:space="0" w:color="auto"/>
              <w:right w:val="single" w:sz="4" w:space="0" w:color="auto"/>
            </w:tcBorders>
            <w:shd w:val="clear" w:color="auto" w:fill="auto"/>
            <w:noWrap/>
            <w:vAlign w:val="bottom"/>
            <w:hideMark/>
          </w:tcPr>
          <w:p w14:paraId="01F5BEFC"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4BAC7322"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967</w:t>
            </w:r>
          </w:p>
        </w:tc>
      </w:tr>
      <w:tr w:rsidR="00D64A18" w:rsidRPr="00D64A18" w14:paraId="61385B53"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1BBA206"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 xml:space="preserve">The Canberra College - </w:t>
            </w:r>
            <w:proofErr w:type="spellStart"/>
            <w:r w:rsidRPr="00D64A18">
              <w:rPr>
                <w:rFonts w:cs="Calibri"/>
                <w:color w:val="000000"/>
                <w:sz w:val="18"/>
                <w:szCs w:val="18"/>
                <w:lang w:eastAsia="en-AU"/>
              </w:rPr>
              <w:t>CCCares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6437A40"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19</w:t>
            </w:r>
          </w:p>
        </w:tc>
        <w:tc>
          <w:tcPr>
            <w:tcW w:w="1360" w:type="dxa"/>
            <w:tcBorders>
              <w:top w:val="nil"/>
              <w:left w:val="nil"/>
              <w:bottom w:val="single" w:sz="4" w:space="0" w:color="auto"/>
              <w:right w:val="single" w:sz="4" w:space="0" w:color="auto"/>
            </w:tcBorders>
            <w:shd w:val="clear" w:color="auto" w:fill="auto"/>
            <w:noWrap/>
            <w:vAlign w:val="bottom"/>
            <w:hideMark/>
          </w:tcPr>
          <w:p w14:paraId="55B5BA52"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26</w:t>
            </w:r>
          </w:p>
        </w:tc>
        <w:tc>
          <w:tcPr>
            <w:tcW w:w="1360" w:type="dxa"/>
            <w:tcBorders>
              <w:top w:val="nil"/>
              <w:left w:val="nil"/>
              <w:bottom w:val="single" w:sz="4" w:space="0" w:color="auto"/>
              <w:right w:val="single" w:sz="4" w:space="0" w:color="auto"/>
            </w:tcBorders>
            <w:shd w:val="clear" w:color="auto" w:fill="auto"/>
            <w:noWrap/>
            <w:vAlign w:val="bottom"/>
            <w:hideMark/>
          </w:tcPr>
          <w:p w14:paraId="37B9CA29"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107</w:t>
            </w:r>
          </w:p>
        </w:tc>
        <w:tc>
          <w:tcPr>
            <w:tcW w:w="1360" w:type="dxa"/>
            <w:tcBorders>
              <w:top w:val="nil"/>
              <w:left w:val="nil"/>
              <w:bottom w:val="single" w:sz="4" w:space="0" w:color="auto"/>
              <w:right w:val="single" w:sz="4" w:space="0" w:color="auto"/>
            </w:tcBorders>
            <w:shd w:val="clear" w:color="auto" w:fill="auto"/>
            <w:noWrap/>
            <w:vAlign w:val="bottom"/>
            <w:hideMark/>
          </w:tcPr>
          <w:p w14:paraId="6D8D4FB9"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152</w:t>
            </w:r>
          </w:p>
        </w:tc>
      </w:tr>
      <w:tr w:rsidR="00D64A18" w:rsidRPr="00D64A18" w14:paraId="2AE30E31"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A146761"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Narrabundah College</w:t>
            </w:r>
          </w:p>
        </w:tc>
        <w:tc>
          <w:tcPr>
            <w:tcW w:w="1360" w:type="dxa"/>
            <w:tcBorders>
              <w:top w:val="nil"/>
              <w:left w:val="nil"/>
              <w:bottom w:val="single" w:sz="4" w:space="0" w:color="auto"/>
              <w:right w:val="single" w:sz="4" w:space="0" w:color="auto"/>
            </w:tcBorders>
            <w:shd w:val="clear" w:color="auto" w:fill="auto"/>
            <w:noWrap/>
            <w:vAlign w:val="bottom"/>
            <w:hideMark/>
          </w:tcPr>
          <w:p w14:paraId="0BCEC11E"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479</w:t>
            </w:r>
          </w:p>
        </w:tc>
        <w:tc>
          <w:tcPr>
            <w:tcW w:w="1360" w:type="dxa"/>
            <w:tcBorders>
              <w:top w:val="nil"/>
              <w:left w:val="nil"/>
              <w:bottom w:val="single" w:sz="4" w:space="0" w:color="auto"/>
              <w:right w:val="single" w:sz="4" w:space="0" w:color="auto"/>
            </w:tcBorders>
            <w:shd w:val="clear" w:color="auto" w:fill="auto"/>
            <w:noWrap/>
            <w:vAlign w:val="bottom"/>
            <w:hideMark/>
          </w:tcPr>
          <w:p w14:paraId="15D35D50"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448</w:t>
            </w:r>
          </w:p>
        </w:tc>
        <w:tc>
          <w:tcPr>
            <w:tcW w:w="1360" w:type="dxa"/>
            <w:tcBorders>
              <w:top w:val="nil"/>
              <w:left w:val="nil"/>
              <w:bottom w:val="single" w:sz="4" w:space="0" w:color="auto"/>
              <w:right w:val="single" w:sz="4" w:space="0" w:color="auto"/>
            </w:tcBorders>
            <w:shd w:val="clear" w:color="auto" w:fill="auto"/>
            <w:noWrap/>
            <w:vAlign w:val="bottom"/>
            <w:hideMark/>
          </w:tcPr>
          <w:p w14:paraId="68AF8F7D"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3220AEEA"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927</w:t>
            </w:r>
          </w:p>
        </w:tc>
      </w:tr>
      <w:tr w:rsidR="00D64A18" w:rsidRPr="00D64A18" w14:paraId="2C3FA70E"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3A436B4"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The Woden School</w:t>
            </w:r>
          </w:p>
        </w:tc>
        <w:tc>
          <w:tcPr>
            <w:tcW w:w="1360" w:type="dxa"/>
            <w:tcBorders>
              <w:top w:val="nil"/>
              <w:left w:val="nil"/>
              <w:bottom w:val="single" w:sz="4" w:space="0" w:color="auto"/>
              <w:right w:val="single" w:sz="4" w:space="0" w:color="auto"/>
            </w:tcBorders>
            <w:shd w:val="clear" w:color="auto" w:fill="auto"/>
            <w:noWrap/>
            <w:vAlign w:val="bottom"/>
            <w:hideMark/>
          </w:tcPr>
          <w:p w14:paraId="2DD38D7B"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8</w:t>
            </w:r>
          </w:p>
        </w:tc>
        <w:tc>
          <w:tcPr>
            <w:tcW w:w="1360" w:type="dxa"/>
            <w:tcBorders>
              <w:top w:val="nil"/>
              <w:left w:val="nil"/>
              <w:bottom w:val="single" w:sz="4" w:space="0" w:color="auto"/>
              <w:right w:val="single" w:sz="4" w:space="0" w:color="auto"/>
            </w:tcBorders>
            <w:shd w:val="clear" w:color="auto" w:fill="auto"/>
            <w:noWrap/>
            <w:vAlign w:val="bottom"/>
            <w:hideMark/>
          </w:tcPr>
          <w:p w14:paraId="27E7655A"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8</w:t>
            </w:r>
          </w:p>
        </w:tc>
        <w:tc>
          <w:tcPr>
            <w:tcW w:w="1360" w:type="dxa"/>
            <w:tcBorders>
              <w:top w:val="nil"/>
              <w:left w:val="nil"/>
              <w:bottom w:val="single" w:sz="4" w:space="0" w:color="auto"/>
              <w:right w:val="single" w:sz="4" w:space="0" w:color="auto"/>
            </w:tcBorders>
            <w:shd w:val="clear" w:color="auto" w:fill="auto"/>
            <w:noWrap/>
            <w:vAlign w:val="bottom"/>
            <w:hideMark/>
          </w:tcPr>
          <w:p w14:paraId="7327F3FA"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5EC7A632"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16</w:t>
            </w:r>
          </w:p>
        </w:tc>
      </w:tr>
      <w:tr w:rsidR="00D64A18" w:rsidRPr="00D64A18" w14:paraId="57224428" w14:textId="77777777" w:rsidTr="00D64A18">
        <w:trPr>
          <w:trHeight w:val="300"/>
        </w:trPr>
        <w:tc>
          <w:tcPr>
            <w:tcW w:w="3680" w:type="dxa"/>
            <w:tcBorders>
              <w:top w:val="nil"/>
              <w:left w:val="single" w:sz="4" w:space="0" w:color="auto"/>
              <w:bottom w:val="single" w:sz="4" w:space="0" w:color="auto"/>
              <w:right w:val="single" w:sz="4" w:space="0" w:color="auto"/>
            </w:tcBorders>
            <w:shd w:val="clear" w:color="000000" w:fill="DBE5F1"/>
            <w:vAlign w:val="bottom"/>
            <w:hideMark/>
          </w:tcPr>
          <w:p w14:paraId="20F8843A"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Subtotal South/Weston</w:t>
            </w:r>
          </w:p>
        </w:tc>
        <w:tc>
          <w:tcPr>
            <w:tcW w:w="1360" w:type="dxa"/>
            <w:tcBorders>
              <w:top w:val="nil"/>
              <w:left w:val="nil"/>
              <w:bottom w:val="single" w:sz="4" w:space="0" w:color="auto"/>
              <w:right w:val="single" w:sz="4" w:space="0" w:color="auto"/>
            </w:tcBorders>
            <w:shd w:val="clear" w:color="000000" w:fill="DBE5F1"/>
            <w:vAlign w:val="bottom"/>
            <w:hideMark/>
          </w:tcPr>
          <w:p w14:paraId="78F56B20"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1,048</w:t>
            </w:r>
          </w:p>
        </w:tc>
        <w:tc>
          <w:tcPr>
            <w:tcW w:w="1360" w:type="dxa"/>
            <w:tcBorders>
              <w:top w:val="nil"/>
              <w:left w:val="nil"/>
              <w:bottom w:val="single" w:sz="4" w:space="0" w:color="auto"/>
              <w:right w:val="single" w:sz="4" w:space="0" w:color="auto"/>
            </w:tcBorders>
            <w:shd w:val="clear" w:color="000000" w:fill="DBE5F1"/>
            <w:vAlign w:val="bottom"/>
            <w:hideMark/>
          </w:tcPr>
          <w:p w14:paraId="7A1BA475"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907</w:t>
            </w:r>
          </w:p>
        </w:tc>
        <w:tc>
          <w:tcPr>
            <w:tcW w:w="1360" w:type="dxa"/>
            <w:tcBorders>
              <w:top w:val="nil"/>
              <w:left w:val="nil"/>
              <w:bottom w:val="single" w:sz="4" w:space="0" w:color="auto"/>
              <w:right w:val="single" w:sz="4" w:space="0" w:color="auto"/>
            </w:tcBorders>
            <w:shd w:val="clear" w:color="000000" w:fill="DBE5F1"/>
            <w:vAlign w:val="bottom"/>
            <w:hideMark/>
          </w:tcPr>
          <w:p w14:paraId="118103D5"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107</w:t>
            </w:r>
          </w:p>
        </w:tc>
        <w:tc>
          <w:tcPr>
            <w:tcW w:w="1360" w:type="dxa"/>
            <w:tcBorders>
              <w:top w:val="nil"/>
              <w:left w:val="nil"/>
              <w:bottom w:val="single" w:sz="4" w:space="0" w:color="auto"/>
              <w:right w:val="single" w:sz="4" w:space="0" w:color="auto"/>
            </w:tcBorders>
            <w:shd w:val="clear" w:color="000000" w:fill="DBE5F1"/>
            <w:vAlign w:val="bottom"/>
            <w:hideMark/>
          </w:tcPr>
          <w:p w14:paraId="1D7CC870"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2,062</w:t>
            </w:r>
          </w:p>
        </w:tc>
      </w:tr>
      <w:tr w:rsidR="00D64A18" w:rsidRPr="00D64A18" w14:paraId="78FEF20A" w14:textId="77777777" w:rsidTr="00D64A18">
        <w:trPr>
          <w:trHeight w:val="300"/>
        </w:trPr>
        <w:tc>
          <w:tcPr>
            <w:tcW w:w="3680" w:type="dxa"/>
            <w:tcBorders>
              <w:top w:val="nil"/>
              <w:left w:val="single" w:sz="4" w:space="0" w:color="auto"/>
              <w:bottom w:val="single" w:sz="4" w:space="0" w:color="auto"/>
              <w:right w:val="nil"/>
            </w:tcBorders>
            <w:shd w:val="clear" w:color="000000" w:fill="FFFFFF"/>
            <w:noWrap/>
            <w:vAlign w:val="bottom"/>
            <w:hideMark/>
          </w:tcPr>
          <w:p w14:paraId="589D99B5" w14:textId="77777777" w:rsidR="00D64A18" w:rsidRPr="00D64A18" w:rsidRDefault="00D64A18" w:rsidP="00D64A18">
            <w:pPr>
              <w:spacing w:before="0" w:after="0"/>
              <w:rPr>
                <w:rFonts w:cs="Calibri"/>
                <w:b/>
                <w:bCs/>
                <w:i/>
                <w:iCs/>
                <w:color w:val="000000"/>
                <w:sz w:val="18"/>
                <w:szCs w:val="18"/>
                <w:lang w:eastAsia="en-AU"/>
              </w:rPr>
            </w:pPr>
            <w:r w:rsidRPr="00D64A18">
              <w:rPr>
                <w:rFonts w:cs="Calibri"/>
                <w:b/>
                <w:bCs/>
                <w:i/>
                <w:iCs/>
                <w:color w:val="000000"/>
                <w:sz w:val="18"/>
                <w:szCs w:val="18"/>
                <w:lang w:eastAsia="en-AU"/>
              </w:rPr>
              <w:t>Tuggeranong Network</w:t>
            </w:r>
          </w:p>
        </w:tc>
        <w:tc>
          <w:tcPr>
            <w:tcW w:w="1360" w:type="dxa"/>
            <w:tcBorders>
              <w:top w:val="nil"/>
              <w:left w:val="nil"/>
              <w:bottom w:val="single" w:sz="4" w:space="0" w:color="auto"/>
              <w:right w:val="nil"/>
            </w:tcBorders>
            <w:shd w:val="clear" w:color="000000" w:fill="FFFFFF"/>
            <w:noWrap/>
            <w:vAlign w:val="bottom"/>
            <w:hideMark/>
          </w:tcPr>
          <w:p w14:paraId="311E932A"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nil"/>
            </w:tcBorders>
            <w:shd w:val="clear" w:color="000000" w:fill="FFFFFF"/>
            <w:noWrap/>
            <w:vAlign w:val="bottom"/>
            <w:hideMark/>
          </w:tcPr>
          <w:p w14:paraId="7D008700"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nil"/>
            </w:tcBorders>
            <w:shd w:val="clear" w:color="000000" w:fill="FFFFFF"/>
            <w:noWrap/>
            <w:vAlign w:val="bottom"/>
            <w:hideMark/>
          </w:tcPr>
          <w:p w14:paraId="1847F58D"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1BA3E117" w14:textId="77777777" w:rsidR="00D64A18" w:rsidRPr="00D64A18" w:rsidRDefault="00D64A18" w:rsidP="00D64A18">
            <w:pPr>
              <w:spacing w:before="0" w:after="0"/>
              <w:rPr>
                <w:rFonts w:ascii="Times New Roman" w:hAnsi="Times New Roman" w:cs="Times New Roman"/>
                <w:color w:val="000000"/>
                <w:sz w:val="20"/>
                <w:szCs w:val="20"/>
                <w:lang w:eastAsia="en-AU"/>
              </w:rPr>
            </w:pPr>
            <w:r w:rsidRPr="00D64A18">
              <w:rPr>
                <w:rFonts w:ascii="Times New Roman" w:hAnsi="Times New Roman" w:cs="Times New Roman"/>
                <w:color w:val="000000"/>
                <w:sz w:val="20"/>
                <w:szCs w:val="20"/>
                <w:lang w:eastAsia="en-AU"/>
              </w:rPr>
              <w:t> </w:t>
            </w:r>
          </w:p>
        </w:tc>
      </w:tr>
      <w:tr w:rsidR="00D64A18" w:rsidRPr="00D64A18" w14:paraId="49C275C5"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7985CCC"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Erindale College</w:t>
            </w:r>
          </w:p>
        </w:tc>
        <w:tc>
          <w:tcPr>
            <w:tcW w:w="1360" w:type="dxa"/>
            <w:tcBorders>
              <w:top w:val="nil"/>
              <w:left w:val="nil"/>
              <w:bottom w:val="single" w:sz="4" w:space="0" w:color="auto"/>
              <w:right w:val="single" w:sz="4" w:space="0" w:color="auto"/>
            </w:tcBorders>
            <w:shd w:val="clear" w:color="auto" w:fill="auto"/>
            <w:noWrap/>
            <w:vAlign w:val="bottom"/>
            <w:hideMark/>
          </w:tcPr>
          <w:p w14:paraId="5B2CDEFE"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332</w:t>
            </w:r>
          </w:p>
        </w:tc>
        <w:tc>
          <w:tcPr>
            <w:tcW w:w="1360" w:type="dxa"/>
            <w:tcBorders>
              <w:top w:val="nil"/>
              <w:left w:val="nil"/>
              <w:bottom w:val="single" w:sz="4" w:space="0" w:color="auto"/>
              <w:right w:val="single" w:sz="4" w:space="0" w:color="auto"/>
            </w:tcBorders>
            <w:shd w:val="clear" w:color="auto" w:fill="auto"/>
            <w:noWrap/>
            <w:vAlign w:val="bottom"/>
            <w:hideMark/>
          </w:tcPr>
          <w:p w14:paraId="63738ACA"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238</w:t>
            </w:r>
          </w:p>
        </w:tc>
        <w:tc>
          <w:tcPr>
            <w:tcW w:w="1360" w:type="dxa"/>
            <w:tcBorders>
              <w:top w:val="nil"/>
              <w:left w:val="nil"/>
              <w:bottom w:val="single" w:sz="4" w:space="0" w:color="auto"/>
              <w:right w:val="single" w:sz="4" w:space="0" w:color="auto"/>
            </w:tcBorders>
            <w:shd w:val="clear" w:color="auto" w:fill="auto"/>
            <w:noWrap/>
            <w:vAlign w:val="bottom"/>
            <w:hideMark/>
          </w:tcPr>
          <w:p w14:paraId="62A06363"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3E11BE68"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570</w:t>
            </w:r>
          </w:p>
        </w:tc>
      </w:tr>
      <w:tr w:rsidR="00D64A18" w:rsidRPr="00D64A18" w14:paraId="25263515" w14:textId="77777777" w:rsidTr="00D64A18">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42CE62D"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Lake Tuggeranong College</w:t>
            </w:r>
          </w:p>
        </w:tc>
        <w:tc>
          <w:tcPr>
            <w:tcW w:w="1360" w:type="dxa"/>
            <w:tcBorders>
              <w:top w:val="nil"/>
              <w:left w:val="nil"/>
              <w:bottom w:val="single" w:sz="4" w:space="0" w:color="auto"/>
              <w:right w:val="single" w:sz="4" w:space="0" w:color="auto"/>
            </w:tcBorders>
            <w:shd w:val="clear" w:color="auto" w:fill="auto"/>
            <w:noWrap/>
            <w:vAlign w:val="bottom"/>
            <w:hideMark/>
          </w:tcPr>
          <w:p w14:paraId="09871D80"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335</w:t>
            </w:r>
          </w:p>
        </w:tc>
        <w:tc>
          <w:tcPr>
            <w:tcW w:w="1360" w:type="dxa"/>
            <w:tcBorders>
              <w:top w:val="nil"/>
              <w:left w:val="nil"/>
              <w:bottom w:val="single" w:sz="4" w:space="0" w:color="auto"/>
              <w:right w:val="single" w:sz="4" w:space="0" w:color="auto"/>
            </w:tcBorders>
            <w:shd w:val="clear" w:color="auto" w:fill="auto"/>
            <w:noWrap/>
            <w:vAlign w:val="bottom"/>
            <w:hideMark/>
          </w:tcPr>
          <w:p w14:paraId="1F83601D"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309</w:t>
            </w:r>
          </w:p>
        </w:tc>
        <w:tc>
          <w:tcPr>
            <w:tcW w:w="1360" w:type="dxa"/>
            <w:tcBorders>
              <w:top w:val="nil"/>
              <w:left w:val="nil"/>
              <w:bottom w:val="single" w:sz="4" w:space="0" w:color="auto"/>
              <w:right w:val="single" w:sz="4" w:space="0" w:color="auto"/>
            </w:tcBorders>
            <w:shd w:val="clear" w:color="auto" w:fill="auto"/>
            <w:noWrap/>
            <w:vAlign w:val="bottom"/>
            <w:hideMark/>
          </w:tcPr>
          <w:p w14:paraId="0E0AFD3F"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w:t>
            </w:r>
          </w:p>
        </w:tc>
        <w:tc>
          <w:tcPr>
            <w:tcW w:w="1360" w:type="dxa"/>
            <w:tcBorders>
              <w:top w:val="nil"/>
              <w:left w:val="nil"/>
              <w:bottom w:val="single" w:sz="4" w:space="0" w:color="auto"/>
              <w:right w:val="single" w:sz="4" w:space="0" w:color="auto"/>
            </w:tcBorders>
            <w:shd w:val="clear" w:color="auto" w:fill="auto"/>
            <w:noWrap/>
            <w:vAlign w:val="bottom"/>
            <w:hideMark/>
          </w:tcPr>
          <w:p w14:paraId="56A22304"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644</w:t>
            </w:r>
          </w:p>
        </w:tc>
      </w:tr>
      <w:tr w:rsidR="00D64A18" w:rsidRPr="00D64A18" w14:paraId="478D2FD0" w14:textId="77777777" w:rsidTr="00D64A18">
        <w:trPr>
          <w:trHeight w:val="300"/>
        </w:trPr>
        <w:tc>
          <w:tcPr>
            <w:tcW w:w="3680" w:type="dxa"/>
            <w:tcBorders>
              <w:top w:val="nil"/>
              <w:left w:val="single" w:sz="4" w:space="0" w:color="auto"/>
              <w:bottom w:val="single" w:sz="4" w:space="0" w:color="auto"/>
              <w:right w:val="single" w:sz="4" w:space="0" w:color="auto"/>
            </w:tcBorders>
            <w:shd w:val="clear" w:color="000000" w:fill="DBE5F1"/>
            <w:vAlign w:val="bottom"/>
            <w:hideMark/>
          </w:tcPr>
          <w:p w14:paraId="45CF3E4C" w14:textId="77777777" w:rsidR="00D64A18" w:rsidRPr="00D64A18" w:rsidRDefault="00D64A18" w:rsidP="00D64A18">
            <w:pPr>
              <w:spacing w:before="0" w:after="0"/>
              <w:rPr>
                <w:rFonts w:cs="Calibri"/>
                <w:color w:val="000000"/>
                <w:sz w:val="18"/>
                <w:szCs w:val="18"/>
                <w:lang w:eastAsia="en-AU"/>
              </w:rPr>
            </w:pPr>
            <w:r w:rsidRPr="00D64A18">
              <w:rPr>
                <w:rFonts w:cs="Calibri"/>
                <w:color w:val="000000"/>
                <w:sz w:val="18"/>
                <w:szCs w:val="18"/>
                <w:lang w:eastAsia="en-AU"/>
              </w:rPr>
              <w:t>Subtotal Tuggeranong</w:t>
            </w:r>
          </w:p>
        </w:tc>
        <w:tc>
          <w:tcPr>
            <w:tcW w:w="1360" w:type="dxa"/>
            <w:tcBorders>
              <w:top w:val="nil"/>
              <w:left w:val="nil"/>
              <w:bottom w:val="single" w:sz="4" w:space="0" w:color="auto"/>
              <w:right w:val="single" w:sz="4" w:space="0" w:color="auto"/>
            </w:tcBorders>
            <w:shd w:val="clear" w:color="000000" w:fill="DBE5F1"/>
            <w:vAlign w:val="bottom"/>
            <w:hideMark/>
          </w:tcPr>
          <w:p w14:paraId="3A95B104"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667</w:t>
            </w:r>
          </w:p>
        </w:tc>
        <w:tc>
          <w:tcPr>
            <w:tcW w:w="1360" w:type="dxa"/>
            <w:tcBorders>
              <w:top w:val="nil"/>
              <w:left w:val="nil"/>
              <w:bottom w:val="single" w:sz="4" w:space="0" w:color="auto"/>
              <w:right w:val="single" w:sz="4" w:space="0" w:color="auto"/>
            </w:tcBorders>
            <w:shd w:val="clear" w:color="000000" w:fill="DBE5F1"/>
            <w:vAlign w:val="bottom"/>
            <w:hideMark/>
          </w:tcPr>
          <w:p w14:paraId="1BB4C444"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547</w:t>
            </w:r>
          </w:p>
        </w:tc>
        <w:tc>
          <w:tcPr>
            <w:tcW w:w="1360" w:type="dxa"/>
            <w:tcBorders>
              <w:top w:val="nil"/>
              <w:left w:val="nil"/>
              <w:bottom w:val="single" w:sz="4" w:space="0" w:color="auto"/>
              <w:right w:val="single" w:sz="4" w:space="0" w:color="auto"/>
            </w:tcBorders>
            <w:shd w:val="clear" w:color="000000" w:fill="DBE5F1"/>
            <w:vAlign w:val="bottom"/>
            <w:hideMark/>
          </w:tcPr>
          <w:p w14:paraId="00DA2811"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0</w:t>
            </w:r>
          </w:p>
        </w:tc>
        <w:tc>
          <w:tcPr>
            <w:tcW w:w="1360" w:type="dxa"/>
            <w:tcBorders>
              <w:top w:val="nil"/>
              <w:left w:val="nil"/>
              <w:bottom w:val="single" w:sz="4" w:space="0" w:color="auto"/>
              <w:right w:val="single" w:sz="4" w:space="0" w:color="auto"/>
            </w:tcBorders>
            <w:shd w:val="clear" w:color="000000" w:fill="DBE5F1"/>
            <w:vAlign w:val="bottom"/>
            <w:hideMark/>
          </w:tcPr>
          <w:p w14:paraId="4C3FD2F7" w14:textId="77777777" w:rsidR="00D64A18" w:rsidRPr="00D64A18" w:rsidRDefault="00D64A18" w:rsidP="00D64A18">
            <w:pPr>
              <w:spacing w:before="0" w:after="0"/>
              <w:jc w:val="right"/>
              <w:rPr>
                <w:rFonts w:cs="Calibri"/>
                <w:color w:val="000000"/>
                <w:sz w:val="18"/>
                <w:szCs w:val="18"/>
                <w:lang w:eastAsia="en-AU"/>
              </w:rPr>
            </w:pPr>
            <w:r w:rsidRPr="00D64A18">
              <w:rPr>
                <w:rFonts w:cs="Calibri"/>
                <w:color w:val="000000"/>
                <w:sz w:val="18"/>
                <w:szCs w:val="18"/>
                <w:lang w:eastAsia="en-AU"/>
              </w:rPr>
              <w:t>1,214</w:t>
            </w:r>
          </w:p>
        </w:tc>
      </w:tr>
      <w:tr w:rsidR="00D64A18" w:rsidRPr="00D64A18" w14:paraId="55EB7D12" w14:textId="77777777" w:rsidTr="00D64A18">
        <w:trPr>
          <w:trHeight w:val="300"/>
        </w:trPr>
        <w:tc>
          <w:tcPr>
            <w:tcW w:w="3680" w:type="dxa"/>
            <w:tcBorders>
              <w:top w:val="nil"/>
              <w:left w:val="single" w:sz="4" w:space="0" w:color="auto"/>
              <w:bottom w:val="single" w:sz="4" w:space="0" w:color="auto"/>
              <w:right w:val="single" w:sz="4" w:space="0" w:color="auto"/>
            </w:tcBorders>
            <w:shd w:val="clear" w:color="000000" w:fill="8DB4E3"/>
            <w:vAlign w:val="bottom"/>
            <w:hideMark/>
          </w:tcPr>
          <w:p w14:paraId="0E701AF4" w14:textId="77777777" w:rsidR="00D64A18" w:rsidRPr="00D64A18" w:rsidRDefault="00D64A18" w:rsidP="00D64A18">
            <w:pPr>
              <w:spacing w:before="0" w:after="0"/>
              <w:rPr>
                <w:rFonts w:cs="Calibri"/>
                <w:b/>
                <w:bCs/>
                <w:color w:val="000000"/>
                <w:sz w:val="18"/>
                <w:szCs w:val="18"/>
                <w:lang w:eastAsia="en-AU"/>
              </w:rPr>
            </w:pPr>
            <w:r w:rsidRPr="00D64A18">
              <w:rPr>
                <w:rFonts w:cs="Calibri"/>
                <w:b/>
                <w:bCs/>
                <w:color w:val="000000"/>
                <w:sz w:val="18"/>
                <w:szCs w:val="18"/>
                <w:lang w:eastAsia="en-AU"/>
              </w:rPr>
              <w:t>Subtotal public colleges</w:t>
            </w:r>
          </w:p>
        </w:tc>
        <w:tc>
          <w:tcPr>
            <w:tcW w:w="1360" w:type="dxa"/>
            <w:tcBorders>
              <w:top w:val="nil"/>
              <w:left w:val="nil"/>
              <w:bottom w:val="single" w:sz="4" w:space="0" w:color="auto"/>
              <w:right w:val="single" w:sz="4" w:space="0" w:color="auto"/>
            </w:tcBorders>
            <w:shd w:val="clear" w:color="000000" w:fill="8DB4E3"/>
            <w:vAlign w:val="bottom"/>
            <w:hideMark/>
          </w:tcPr>
          <w:p w14:paraId="7DC6B4B0" w14:textId="77777777" w:rsidR="00D64A18" w:rsidRPr="00D64A18" w:rsidRDefault="00D64A18" w:rsidP="00D64A18">
            <w:pPr>
              <w:spacing w:before="0" w:after="0"/>
              <w:jc w:val="right"/>
              <w:rPr>
                <w:rFonts w:cs="Calibri"/>
                <w:b/>
                <w:bCs/>
                <w:color w:val="000000"/>
                <w:sz w:val="18"/>
                <w:szCs w:val="18"/>
                <w:lang w:eastAsia="en-AU"/>
              </w:rPr>
            </w:pPr>
            <w:r w:rsidRPr="00D64A18">
              <w:rPr>
                <w:rFonts w:cs="Calibri"/>
                <w:b/>
                <w:bCs/>
                <w:color w:val="000000"/>
                <w:sz w:val="18"/>
                <w:szCs w:val="18"/>
                <w:lang w:eastAsia="en-AU"/>
              </w:rPr>
              <w:t>3,464</w:t>
            </w:r>
          </w:p>
        </w:tc>
        <w:tc>
          <w:tcPr>
            <w:tcW w:w="1360" w:type="dxa"/>
            <w:tcBorders>
              <w:top w:val="nil"/>
              <w:left w:val="nil"/>
              <w:bottom w:val="single" w:sz="4" w:space="0" w:color="auto"/>
              <w:right w:val="single" w:sz="4" w:space="0" w:color="auto"/>
            </w:tcBorders>
            <w:shd w:val="clear" w:color="000000" w:fill="8DB4E3"/>
            <w:vAlign w:val="bottom"/>
            <w:hideMark/>
          </w:tcPr>
          <w:p w14:paraId="4B0ED107" w14:textId="77777777" w:rsidR="00D64A18" w:rsidRPr="00D64A18" w:rsidRDefault="00D64A18" w:rsidP="00D64A18">
            <w:pPr>
              <w:spacing w:before="0" w:after="0"/>
              <w:jc w:val="right"/>
              <w:rPr>
                <w:rFonts w:cs="Calibri"/>
                <w:b/>
                <w:bCs/>
                <w:color w:val="000000"/>
                <w:sz w:val="18"/>
                <w:szCs w:val="18"/>
                <w:lang w:eastAsia="en-AU"/>
              </w:rPr>
            </w:pPr>
            <w:r w:rsidRPr="00D64A18">
              <w:rPr>
                <w:rFonts w:cs="Calibri"/>
                <w:b/>
                <w:bCs/>
                <w:color w:val="000000"/>
                <w:sz w:val="18"/>
                <w:szCs w:val="18"/>
                <w:lang w:eastAsia="en-AU"/>
              </w:rPr>
              <w:t>2,869</w:t>
            </w:r>
          </w:p>
        </w:tc>
        <w:tc>
          <w:tcPr>
            <w:tcW w:w="1360" w:type="dxa"/>
            <w:tcBorders>
              <w:top w:val="nil"/>
              <w:left w:val="nil"/>
              <w:bottom w:val="single" w:sz="4" w:space="0" w:color="auto"/>
              <w:right w:val="single" w:sz="4" w:space="0" w:color="auto"/>
            </w:tcBorders>
            <w:shd w:val="clear" w:color="000000" w:fill="8DB4E3"/>
            <w:vAlign w:val="bottom"/>
            <w:hideMark/>
          </w:tcPr>
          <w:p w14:paraId="1275D495" w14:textId="77777777" w:rsidR="00D64A18" w:rsidRPr="00D64A18" w:rsidRDefault="00D64A18" w:rsidP="00D64A18">
            <w:pPr>
              <w:spacing w:before="0" w:after="0"/>
              <w:jc w:val="right"/>
              <w:rPr>
                <w:rFonts w:cs="Calibri"/>
                <w:b/>
                <w:bCs/>
                <w:color w:val="000000"/>
                <w:sz w:val="18"/>
                <w:szCs w:val="18"/>
                <w:lang w:eastAsia="en-AU"/>
              </w:rPr>
            </w:pPr>
            <w:r w:rsidRPr="00D64A18">
              <w:rPr>
                <w:rFonts w:cs="Calibri"/>
                <w:b/>
                <w:bCs/>
                <w:color w:val="000000"/>
                <w:sz w:val="18"/>
                <w:szCs w:val="18"/>
                <w:lang w:eastAsia="en-AU"/>
              </w:rPr>
              <w:t>109</w:t>
            </w:r>
          </w:p>
        </w:tc>
        <w:tc>
          <w:tcPr>
            <w:tcW w:w="1360" w:type="dxa"/>
            <w:tcBorders>
              <w:top w:val="nil"/>
              <w:left w:val="nil"/>
              <w:bottom w:val="single" w:sz="4" w:space="0" w:color="auto"/>
              <w:right w:val="single" w:sz="4" w:space="0" w:color="auto"/>
            </w:tcBorders>
            <w:shd w:val="clear" w:color="000000" w:fill="8DB4E3"/>
            <w:vAlign w:val="bottom"/>
            <w:hideMark/>
          </w:tcPr>
          <w:p w14:paraId="4D692634" w14:textId="77777777" w:rsidR="00D64A18" w:rsidRPr="00D64A18" w:rsidRDefault="00D64A18" w:rsidP="00D64A18">
            <w:pPr>
              <w:spacing w:before="0" w:after="0"/>
              <w:jc w:val="right"/>
              <w:rPr>
                <w:rFonts w:cs="Calibri"/>
                <w:b/>
                <w:bCs/>
                <w:color w:val="000000"/>
                <w:sz w:val="18"/>
                <w:szCs w:val="18"/>
                <w:lang w:eastAsia="en-AU"/>
              </w:rPr>
            </w:pPr>
            <w:r w:rsidRPr="00D64A18">
              <w:rPr>
                <w:rFonts w:cs="Calibri"/>
                <w:b/>
                <w:bCs/>
                <w:color w:val="000000"/>
                <w:sz w:val="18"/>
                <w:szCs w:val="18"/>
                <w:lang w:eastAsia="en-AU"/>
              </w:rPr>
              <w:t>6,442</w:t>
            </w:r>
          </w:p>
        </w:tc>
      </w:tr>
    </w:tbl>
    <w:p w14:paraId="509AC97D" w14:textId="5078EA7D" w:rsidR="00491D9D" w:rsidRPr="00491D9D" w:rsidRDefault="00B56A86" w:rsidP="00491D9D">
      <w:pPr>
        <w:pStyle w:val="NoSpacing1"/>
        <w:numPr>
          <w:ilvl w:val="0"/>
          <w:numId w:val="31"/>
        </w:numPr>
        <w:tabs>
          <w:tab w:val="left" w:pos="142"/>
        </w:tabs>
        <w:ind w:left="142" w:hanging="142"/>
        <w:rPr>
          <w:szCs w:val="16"/>
        </w:rPr>
      </w:pPr>
      <w:r>
        <w:rPr>
          <w:szCs w:val="16"/>
        </w:rPr>
        <w:t>C</w:t>
      </w:r>
      <w:r w:rsidR="00491D9D">
        <w:rPr>
          <w:szCs w:val="16"/>
        </w:rPr>
        <w:t>ollege</w:t>
      </w:r>
      <w:r w:rsidR="00491D9D" w:rsidRPr="00491D9D">
        <w:rPr>
          <w:szCs w:val="16"/>
        </w:rPr>
        <w:t xml:space="preserve"> is used </w:t>
      </w:r>
      <w:r w:rsidR="009C362F">
        <w:rPr>
          <w:szCs w:val="16"/>
        </w:rPr>
        <w:t xml:space="preserve">in the ACT </w:t>
      </w:r>
      <w:r w:rsidR="00491D9D" w:rsidRPr="00491D9D">
        <w:rPr>
          <w:szCs w:val="16"/>
        </w:rPr>
        <w:t xml:space="preserve">to describe the </w:t>
      </w:r>
      <w:r w:rsidR="009C362F">
        <w:rPr>
          <w:szCs w:val="16"/>
        </w:rPr>
        <w:t>senor</w:t>
      </w:r>
      <w:r w:rsidR="00491D9D" w:rsidRPr="00491D9D">
        <w:rPr>
          <w:szCs w:val="16"/>
        </w:rPr>
        <w:t xml:space="preserve"> secondary level of education of the Australian Standard Classification of Education and includes enrolments of students in years </w:t>
      </w:r>
      <w:r w:rsidR="00F07F27">
        <w:rPr>
          <w:szCs w:val="16"/>
        </w:rPr>
        <w:t>11-12, and Older students</w:t>
      </w:r>
      <w:r w:rsidR="00491D9D" w:rsidRPr="00491D9D">
        <w:rPr>
          <w:szCs w:val="16"/>
        </w:rPr>
        <w:t xml:space="preserve">. </w:t>
      </w:r>
    </w:p>
    <w:p w14:paraId="4629EFC2" w14:textId="08214BE2" w:rsidR="00317615" w:rsidRPr="00491D9D" w:rsidRDefault="00491D9D" w:rsidP="00491D9D">
      <w:pPr>
        <w:pStyle w:val="NoSpacing1"/>
        <w:numPr>
          <w:ilvl w:val="0"/>
          <w:numId w:val="31"/>
        </w:numPr>
        <w:tabs>
          <w:tab w:val="left" w:pos="142"/>
        </w:tabs>
        <w:rPr>
          <w:szCs w:val="16"/>
        </w:rPr>
      </w:pPr>
      <w:r>
        <w:rPr>
          <w:szCs w:val="16"/>
        </w:rPr>
        <w:t>I</w:t>
      </w:r>
      <w:r w:rsidRPr="007E7FD9">
        <w:rPr>
          <w:szCs w:val="16"/>
        </w:rPr>
        <w:t xml:space="preserve">ncludes a small number of students who attended </w:t>
      </w:r>
      <w:r>
        <w:rPr>
          <w:szCs w:val="16"/>
        </w:rPr>
        <w:t xml:space="preserve">two </w:t>
      </w:r>
      <w:r w:rsidRPr="007E7FD9">
        <w:rPr>
          <w:szCs w:val="16"/>
        </w:rPr>
        <w:t>school</w:t>
      </w:r>
      <w:r>
        <w:rPr>
          <w:szCs w:val="16"/>
        </w:rPr>
        <w:t>s who are counted as two enrolment episodes in the census.</w:t>
      </w:r>
    </w:p>
    <w:p w14:paraId="51DFC59C" w14:textId="599F454E" w:rsidR="00317615" w:rsidRPr="00491D9D" w:rsidRDefault="00491D9D" w:rsidP="00491D9D">
      <w:pPr>
        <w:pStyle w:val="NoSpacing1"/>
        <w:numPr>
          <w:ilvl w:val="0"/>
          <w:numId w:val="31"/>
        </w:numPr>
        <w:tabs>
          <w:tab w:val="left" w:pos="142"/>
        </w:tabs>
        <w:rPr>
          <w:szCs w:val="16"/>
        </w:rPr>
      </w:pPr>
      <w:r>
        <w:rPr>
          <w:szCs w:val="16"/>
        </w:rPr>
        <w:t>I</w:t>
      </w:r>
      <w:r w:rsidR="00317615" w:rsidRPr="00491D9D">
        <w:rPr>
          <w:szCs w:val="16"/>
        </w:rPr>
        <w:t>ncludes students from specialist schools.</w:t>
      </w:r>
    </w:p>
    <w:p w14:paraId="10ACCD3D" w14:textId="1E9873CD" w:rsidR="00617A6D" w:rsidRPr="00491D9D" w:rsidRDefault="00617A6D" w:rsidP="00491D9D">
      <w:pPr>
        <w:pStyle w:val="NoSpacing1"/>
        <w:numPr>
          <w:ilvl w:val="0"/>
          <w:numId w:val="31"/>
        </w:numPr>
        <w:tabs>
          <w:tab w:val="left" w:pos="142"/>
        </w:tabs>
        <w:rPr>
          <w:szCs w:val="16"/>
        </w:rPr>
      </w:pPr>
      <w:r w:rsidRPr="00491D9D">
        <w:rPr>
          <w:szCs w:val="16"/>
        </w:rPr>
        <w:t xml:space="preserve"> See explanatory note on page 14.</w:t>
      </w:r>
    </w:p>
    <w:p w14:paraId="504A4F49" w14:textId="0D67FE35" w:rsidR="00C27D7B" w:rsidRPr="00515B66" w:rsidRDefault="00C27D7B" w:rsidP="00C27D7B">
      <w:pPr>
        <w:pStyle w:val="NoSpacing1"/>
        <w:rPr>
          <w:sz w:val="14"/>
          <w:szCs w:val="14"/>
        </w:rPr>
      </w:pPr>
      <w:r w:rsidRPr="00515B66">
        <w:rPr>
          <w:sz w:val="14"/>
          <w:szCs w:val="14"/>
        </w:rPr>
        <w:t xml:space="preserve">IEC - Intensive English Centre. </w:t>
      </w:r>
    </w:p>
    <w:p w14:paraId="4DD09137" w14:textId="77777777" w:rsidR="009E6B59" w:rsidRPr="007E7FD9" w:rsidRDefault="00C25C5F">
      <w:pPr>
        <w:spacing w:before="0" w:after="0"/>
        <w:rPr>
          <w:sz w:val="16"/>
          <w:szCs w:val="16"/>
        </w:rPr>
      </w:pPr>
      <w:r w:rsidRPr="007E7FD9">
        <w:rPr>
          <w:sz w:val="16"/>
          <w:szCs w:val="16"/>
        </w:rPr>
        <w:t xml:space="preserve">- Nil.  </w:t>
      </w:r>
      <w:r w:rsidR="009E6B59" w:rsidRPr="007E7FD9">
        <w:rPr>
          <w:sz w:val="16"/>
          <w:szCs w:val="16"/>
        </w:rPr>
        <w:br w:type="page"/>
      </w:r>
    </w:p>
    <w:p w14:paraId="555FC1D2" w14:textId="77777777" w:rsidR="009E6B59" w:rsidRPr="00980993" w:rsidRDefault="009E6B59" w:rsidP="009E6B59">
      <w:pPr>
        <w:pStyle w:val="Heading3"/>
        <w:ind w:left="-142"/>
        <w:rPr>
          <w:bCs/>
        </w:rPr>
      </w:pPr>
      <w:r w:rsidRPr="00980993">
        <w:rPr>
          <w:bCs/>
        </w:rPr>
        <w:lastRenderedPageBreak/>
        <w:t xml:space="preserve">Students to teacher ratio </w:t>
      </w:r>
    </w:p>
    <w:p w14:paraId="559B8322" w14:textId="77777777" w:rsidR="009E6B59" w:rsidRPr="007E7FD9" w:rsidRDefault="009E6B59" w:rsidP="009E6B59">
      <w:pPr>
        <w:pStyle w:val="NoSpacing"/>
        <w:tabs>
          <w:tab w:val="left" w:pos="-142"/>
        </w:tabs>
        <w:ind w:left="-142"/>
        <w:rPr>
          <w:szCs w:val="18"/>
        </w:rPr>
      </w:pPr>
      <w:r w:rsidRPr="007E7FD9">
        <w:rPr>
          <w:szCs w:val="18"/>
        </w:rPr>
        <w:t xml:space="preserve">Table 10 shows students to teacher ratios for Canberra public schools. The students to teacher ratio </w:t>
      </w:r>
      <w:proofErr w:type="gramStart"/>
      <w:r w:rsidRPr="007E7FD9">
        <w:rPr>
          <w:szCs w:val="18"/>
        </w:rPr>
        <w:t>take</w:t>
      </w:r>
      <w:r w:rsidR="00EA76B6" w:rsidRPr="007E7FD9">
        <w:rPr>
          <w:szCs w:val="18"/>
        </w:rPr>
        <w:t>s</w:t>
      </w:r>
      <w:proofErr w:type="gramEnd"/>
      <w:r w:rsidRPr="007E7FD9">
        <w:rPr>
          <w:szCs w:val="18"/>
        </w:rPr>
        <w:t xml:space="preserve"> account of all teaching resources allocated to support students. Students to teacher ratios are calculated by dividing the total Full-Time Equivalent (FTE) students by the FTE teaching staff.</w:t>
      </w:r>
    </w:p>
    <w:p w14:paraId="4A029421" w14:textId="77777777" w:rsidR="00362856" w:rsidRPr="007E7FD9" w:rsidRDefault="00362856" w:rsidP="009E6B59">
      <w:pPr>
        <w:pStyle w:val="NoSpacing"/>
        <w:tabs>
          <w:tab w:val="left" w:pos="-142"/>
        </w:tabs>
        <w:ind w:left="-142"/>
        <w:rPr>
          <w:szCs w:val="18"/>
        </w:rPr>
      </w:pPr>
    </w:p>
    <w:p w14:paraId="5FF99B97" w14:textId="77777777" w:rsidR="00362856" w:rsidRPr="007E7FD9" w:rsidRDefault="00362856" w:rsidP="009E6B59">
      <w:pPr>
        <w:pStyle w:val="NoSpacing"/>
        <w:tabs>
          <w:tab w:val="left" w:pos="-142"/>
        </w:tabs>
        <w:ind w:left="-142"/>
        <w:rPr>
          <w:szCs w:val="18"/>
        </w:rPr>
      </w:pPr>
      <w:r w:rsidRPr="007E7FD9">
        <w:rPr>
          <w:rFonts w:cs="Times New Roman"/>
          <w:b/>
          <w:bCs/>
        </w:rPr>
        <w:t>Table 10: Students to teacher ratio by school, 20</w:t>
      </w:r>
      <w:r w:rsidR="00184B30">
        <w:rPr>
          <w:rFonts w:cs="Times New Roman"/>
          <w:b/>
          <w:bCs/>
        </w:rPr>
        <w:t>20</w:t>
      </w:r>
      <w:r w:rsidRPr="007E7FD9">
        <w:rPr>
          <w:vertAlign w:val="superscript"/>
        </w:rPr>
        <w:t>1</w:t>
      </w:r>
    </w:p>
    <w:p w14:paraId="05D2D563" w14:textId="77777777" w:rsidR="009E6B59" w:rsidRPr="007E7FD9" w:rsidRDefault="009E6B59" w:rsidP="009E6B59">
      <w:pPr>
        <w:spacing w:before="0" w:after="0"/>
        <w:rPr>
          <w:sz w:val="14"/>
          <w:szCs w:val="14"/>
        </w:rPr>
      </w:pPr>
    </w:p>
    <w:tbl>
      <w:tblPr>
        <w:tblW w:w="9287" w:type="dxa"/>
        <w:tblInd w:w="-147" w:type="dxa"/>
        <w:tblLook w:val="04A0" w:firstRow="1" w:lastRow="0" w:firstColumn="1" w:lastColumn="0" w:noHBand="0" w:noVBand="1"/>
      </w:tblPr>
      <w:tblGrid>
        <w:gridCol w:w="4287"/>
        <w:gridCol w:w="1720"/>
        <w:gridCol w:w="1640"/>
        <w:gridCol w:w="1640"/>
      </w:tblGrid>
      <w:tr w:rsidR="0010312D" w:rsidRPr="0010312D" w14:paraId="74EC2C32" w14:textId="77777777" w:rsidTr="0010312D">
        <w:trPr>
          <w:trHeight w:val="1275"/>
        </w:trPr>
        <w:tc>
          <w:tcPr>
            <w:tcW w:w="428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0450EF2A" w14:textId="77777777" w:rsidR="0010312D" w:rsidRPr="0010312D" w:rsidRDefault="0010312D" w:rsidP="0010312D">
            <w:pPr>
              <w:spacing w:before="0" w:after="0"/>
              <w:rPr>
                <w:rFonts w:cs="Calibri"/>
                <w:b/>
                <w:bCs/>
                <w:color w:val="000000"/>
                <w:lang w:eastAsia="en-AU"/>
              </w:rPr>
            </w:pPr>
            <w:r w:rsidRPr="0010312D">
              <w:rPr>
                <w:rFonts w:cs="Calibri"/>
                <w:b/>
                <w:bCs/>
                <w:color w:val="000000"/>
                <w:lang w:eastAsia="en-AU"/>
              </w:rPr>
              <w:t>School Name</w:t>
            </w:r>
          </w:p>
        </w:tc>
        <w:tc>
          <w:tcPr>
            <w:tcW w:w="1720" w:type="dxa"/>
            <w:tcBorders>
              <w:top w:val="single" w:sz="4" w:space="0" w:color="auto"/>
              <w:left w:val="nil"/>
              <w:bottom w:val="single" w:sz="4" w:space="0" w:color="auto"/>
              <w:right w:val="single" w:sz="4" w:space="0" w:color="auto"/>
            </w:tcBorders>
            <w:shd w:val="clear" w:color="000000" w:fill="DAEEF3"/>
            <w:vAlign w:val="center"/>
            <w:hideMark/>
          </w:tcPr>
          <w:p w14:paraId="2FF3DA94"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 xml:space="preserve">Teaching staff FTE (excl preschool </w:t>
            </w:r>
            <w:r w:rsidR="004D27BD">
              <w:rPr>
                <w:rFonts w:cs="Calibri"/>
                <w:b/>
                <w:bCs/>
                <w:color w:val="000000"/>
                <w:lang w:eastAsia="en-AU"/>
              </w:rPr>
              <w:t>staff</w:t>
            </w:r>
            <w:r w:rsidRPr="0010312D">
              <w:rPr>
                <w:rFonts w:cs="Calibri"/>
                <w:b/>
                <w:bCs/>
                <w:color w:val="000000"/>
                <w:lang w:eastAsia="en-AU"/>
              </w:rPr>
              <w:t xml:space="preserve">) </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14:paraId="39151BB6"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 xml:space="preserve">Student FTE        </w:t>
            </w:r>
            <w:proofErr w:type="gramStart"/>
            <w:r w:rsidRPr="0010312D">
              <w:rPr>
                <w:rFonts w:cs="Calibri"/>
                <w:b/>
                <w:bCs/>
                <w:color w:val="000000"/>
                <w:lang w:eastAsia="en-AU"/>
              </w:rPr>
              <w:t xml:space="preserve">   (</w:t>
            </w:r>
            <w:proofErr w:type="gramEnd"/>
            <w:r w:rsidRPr="0010312D">
              <w:rPr>
                <w:rFonts w:cs="Calibri"/>
                <w:b/>
                <w:bCs/>
                <w:color w:val="000000"/>
                <w:lang w:eastAsia="en-AU"/>
              </w:rPr>
              <w:t>excl preschool enrolments)</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14:paraId="79D4D494"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Students to    teacher ratio</w:t>
            </w:r>
          </w:p>
        </w:tc>
      </w:tr>
      <w:tr w:rsidR="0010312D" w:rsidRPr="0010312D" w14:paraId="4919F67C"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236872E0"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Ainslie School</w:t>
            </w:r>
          </w:p>
        </w:tc>
        <w:tc>
          <w:tcPr>
            <w:tcW w:w="1720" w:type="dxa"/>
            <w:tcBorders>
              <w:top w:val="nil"/>
              <w:left w:val="nil"/>
              <w:bottom w:val="single" w:sz="4" w:space="0" w:color="auto"/>
              <w:right w:val="single" w:sz="4" w:space="0" w:color="auto"/>
            </w:tcBorders>
            <w:shd w:val="clear" w:color="auto" w:fill="auto"/>
            <w:noWrap/>
            <w:vAlign w:val="bottom"/>
            <w:hideMark/>
          </w:tcPr>
          <w:p w14:paraId="790BC6D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19.8</w:t>
            </w:r>
          </w:p>
        </w:tc>
        <w:tc>
          <w:tcPr>
            <w:tcW w:w="1640" w:type="dxa"/>
            <w:tcBorders>
              <w:top w:val="nil"/>
              <w:left w:val="nil"/>
              <w:bottom w:val="single" w:sz="4" w:space="0" w:color="auto"/>
              <w:right w:val="single" w:sz="4" w:space="0" w:color="auto"/>
            </w:tcBorders>
            <w:shd w:val="clear" w:color="auto" w:fill="auto"/>
            <w:noWrap/>
            <w:vAlign w:val="bottom"/>
            <w:hideMark/>
          </w:tcPr>
          <w:p w14:paraId="53D7897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348.0</w:t>
            </w:r>
          </w:p>
        </w:tc>
        <w:tc>
          <w:tcPr>
            <w:tcW w:w="1640" w:type="dxa"/>
            <w:tcBorders>
              <w:top w:val="nil"/>
              <w:left w:val="nil"/>
              <w:bottom w:val="single" w:sz="4" w:space="0" w:color="auto"/>
              <w:right w:val="single" w:sz="4" w:space="0" w:color="auto"/>
            </w:tcBorders>
            <w:shd w:val="clear" w:color="000000" w:fill="FFFFFF"/>
            <w:noWrap/>
            <w:vAlign w:val="bottom"/>
            <w:hideMark/>
          </w:tcPr>
          <w:p w14:paraId="0EC2253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17.6</w:t>
            </w:r>
          </w:p>
        </w:tc>
      </w:tr>
      <w:tr w:rsidR="0010312D" w:rsidRPr="0010312D" w14:paraId="03FE6B4B"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0411CE8A"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Alfred Deakin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3A2D2F4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64.0</w:t>
            </w:r>
          </w:p>
        </w:tc>
        <w:tc>
          <w:tcPr>
            <w:tcW w:w="1640" w:type="dxa"/>
            <w:tcBorders>
              <w:top w:val="nil"/>
              <w:left w:val="nil"/>
              <w:bottom w:val="single" w:sz="4" w:space="0" w:color="auto"/>
              <w:right w:val="single" w:sz="4" w:space="0" w:color="auto"/>
            </w:tcBorders>
            <w:shd w:val="clear" w:color="auto" w:fill="auto"/>
            <w:noWrap/>
            <w:vAlign w:val="bottom"/>
            <w:hideMark/>
          </w:tcPr>
          <w:p w14:paraId="727C1BB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881.8</w:t>
            </w:r>
          </w:p>
        </w:tc>
        <w:tc>
          <w:tcPr>
            <w:tcW w:w="1640" w:type="dxa"/>
            <w:tcBorders>
              <w:top w:val="nil"/>
              <w:left w:val="nil"/>
              <w:bottom w:val="single" w:sz="4" w:space="0" w:color="auto"/>
              <w:right w:val="single" w:sz="4" w:space="0" w:color="auto"/>
            </w:tcBorders>
            <w:shd w:val="clear" w:color="000000" w:fill="FFFFFF"/>
            <w:noWrap/>
            <w:vAlign w:val="bottom"/>
            <w:hideMark/>
          </w:tcPr>
          <w:p w14:paraId="1E3F787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13.8</w:t>
            </w:r>
          </w:p>
        </w:tc>
      </w:tr>
      <w:tr w:rsidR="0010312D" w:rsidRPr="0010312D" w14:paraId="65273FDC"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5266D6D7"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Amaroo School</w:t>
            </w:r>
          </w:p>
        </w:tc>
        <w:tc>
          <w:tcPr>
            <w:tcW w:w="1720" w:type="dxa"/>
            <w:tcBorders>
              <w:top w:val="nil"/>
              <w:left w:val="nil"/>
              <w:bottom w:val="single" w:sz="4" w:space="0" w:color="auto"/>
              <w:right w:val="single" w:sz="4" w:space="0" w:color="auto"/>
            </w:tcBorders>
            <w:shd w:val="clear" w:color="auto" w:fill="auto"/>
            <w:noWrap/>
            <w:vAlign w:val="bottom"/>
            <w:hideMark/>
          </w:tcPr>
          <w:p w14:paraId="4E4CD19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131.2</w:t>
            </w:r>
          </w:p>
        </w:tc>
        <w:tc>
          <w:tcPr>
            <w:tcW w:w="1640" w:type="dxa"/>
            <w:tcBorders>
              <w:top w:val="nil"/>
              <w:left w:val="nil"/>
              <w:bottom w:val="single" w:sz="4" w:space="0" w:color="auto"/>
              <w:right w:val="single" w:sz="4" w:space="0" w:color="auto"/>
            </w:tcBorders>
            <w:shd w:val="clear" w:color="auto" w:fill="auto"/>
            <w:noWrap/>
            <w:vAlign w:val="bottom"/>
            <w:hideMark/>
          </w:tcPr>
          <w:p w14:paraId="741185B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w:t>
            </w:r>
            <w:r>
              <w:rPr>
                <w:rFonts w:cs="Calibri"/>
                <w:color w:val="000000"/>
                <w:lang w:eastAsia="en-AU"/>
              </w:rPr>
              <w:t>,</w:t>
            </w:r>
            <w:r w:rsidRPr="0010312D">
              <w:rPr>
                <w:rFonts w:cs="Calibri"/>
                <w:color w:val="000000"/>
                <w:lang w:eastAsia="en-AU"/>
              </w:rPr>
              <w:t>839.0</w:t>
            </w:r>
          </w:p>
        </w:tc>
        <w:tc>
          <w:tcPr>
            <w:tcW w:w="1640" w:type="dxa"/>
            <w:tcBorders>
              <w:top w:val="nil"/>
              <w:left w:val="nil"/>
              <w:bottom w:val="single" w:sz="4" w:space="0" w:color="auto"/>
              <w:right w:val="single" w:sz="4" w:space="0" w:color="auto"/>
            </w:tcBorders>
            <w:shd w:val="clear" w:color="000000" w:fill="FFFFFF"/>
            <w:noWrap/>
            <w:vAlign w:val="bottom"/>
            <w:hideMark/>
          </w:tcPr>
          <w:p w14:paraId="5F44957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14.0</w:t>
            </w:r>
          </w:p>
        </w:tc>
      </w:tr>
      <w:tr w:rsidR="0010312D" w:rsidRPr="0010312D" w14:paraId="7551BE13"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2DC9D342"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Aranda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32BA59E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35.3</w:t>
            </w:r>
          </w:p>
        </w:tc>
        <w:tc>
          <w:tcPr>
            <w:tcW w:w="1640" w:type="dxa"/>
            <w:tcBorders>
              <w:top w:val="nil"/>
              <w:left w:val="nil"/>
              <w:bottom w:val="single" w:sz="4" w:space="0" w:color="auto"/>
              <w:right w:val="single" w:sz="4" w:space="0" w:color="auto"/>
            </w:tcBorders>
            <w:shd w:val="clear" w:color="auto" w:fill="auto"/>
            <w:noWrap/>
            <w:vAlign w:val="bottom"/>
            <w:hideMark/>
          </w:tcPr>
          <w:p w14:paraId="3216CA7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572.0</w:t>
            </w:r>
          </w:p>
        </w:tc>
        <w:tc>
          <w:tcPr>
            <w:tcW w:w="1640" w:type="dxa"/>
            <w:tcBorders>
              <w:top w:val="nil"/>
              <w:left w:val="nil"/>
              <w:bottom w:val="single" w:sz="4" w:space="0" w:color="auto"/>
              <w:right w:val="single" w:sz="4" w:space="0" w:color="auto"/>
            </w:tcBorders>
            <w:shd w:val="clear" w:color="000000" w:fill="FFFFFF"/>
            <w:noWrap/>
            <w:vAlign w:val="bottom"/>
            <w:hideMark/>
          </w:tcPr>
          <w:p w14:paraId="2F629DF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16.2</w:t>
            </w:r>
          </w:p>
        </w:tc>
      </w:tr>
      <w:tr w:rsidR="0010312D" w:rsidRPr="0010312D" w14:paraId="144EDC97"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5BF5E074"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Arawang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02B09E3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29.1</w:t>
            </w:r>
          </w:p>
        </w:tc>
        <w:tc>
          <w:tcPr>
            <w:tcW w:w="1640" w:type="dxa"/>
            <w:tcBorders>
              <w:top w:val="nil"/>
              <w:left w:val="nil"/>
              <w:bottom w:val="single" w:sz="4" w:space="0" w:color="auto"/>
              <w:right w:val="single" w:sz="4" w:space="0" w:color="auto"/>
            </w:tcBorders>
            <w:shd w:val="clear" w:color="auto" w:fill="auto"/>
            <w:noWrap/>
            <w:vAlign w:val="bottom"/>
            <w:hideMark/>
          </w:tcPr>
          <w:p w14:paraId="4CB2F9F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493.0</w:t>
            </w:r>
          </w:p>
        </w:tc>
        <w:tc>
          <w:tcPr>
            <w:tcW w:w="1640" w:type="dxa"/>
            <w:tcBorders>
              <w:top w:val="nil"/>
              <w:left w:val="nil"/>
              <w:bottom w:val="single" w:sz="4" w:space="0" w:color="auto"/>
              <w:right w:val="single" w:sz="4" w:space="0" w:color="auto"/>
            </w:tcBorders>
            <w:shd w:val="clear" w:color="000000" w:fill="FFFFFF"/>
            <w:noWrap/>
            <w:vAlign w:val="bottom"/>
            <w:hideMark/>
          </w:tcPr>
          <w:p w14:paraId="092CBCA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17.0</w:t>
            </w:r>
          </w:p>
        </w:tc>
      </w:tr>
      <w:tr w:rsidR="0010312D" w:rsidRPr="0010312D" w14:paraId="6F80CF7D"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07158FC"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Belconnen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076F840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43.6</w:t>
            </w:r>
          </w:p>
        </w:tc>
        <w:tc>
          <w:tcPr>
            <w:tcW w:w="1640" w:type="dxa"/>
            <w:tcBorders>
              <w:top w:val="nil"/>
              <w:left w:val="nil"/>
              <w:bottom w:val="single" w:sz="4" w:space="0" w:color="auto"/>
              <w:right w:val="single" w:sz="4" w:space="0" w:color="auto"/>
            </w:tcBorders>
            <w:shd w:val="clear" w:color="auto" w:fill="auto"/>
            <w:noWrap/>
            <w:vAlign w:val="bottom"/>
            <w:hideMark/>
          </w:tcPr>
          <w:p w14:paraId="5C27E6A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523.0</w:t>
            </w:r>
          </w:p>
        </w:tc>
        <w:tc>
          <w:tcPr>
            <w:tcW w:w="1640" w:type="dxa"/>
            <w:tcBorders>
              <w:top w:val="nil"/>
              <w:left w:val="nil"/>
              <w:bottom w:val="single" w:sz="4" w:space="0" w:color="auto"/>
              <w:right w:val="single" w:sz="4" w:space="0" w:color="auto"/>
            </w:tcBorders>
            <w:shd w:val="clear" w:color="000000" w:fill="FFFFFF"/>
            <w:noWrap/>
            <w:vAlign w:val="bottom"/>
            <w:hideMark/>
          </w:tcPr>
          <w:p w14:paraId="01C7F7F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12.0</w:t>
            </w:r>
          </w:p>
        </w:tc>
      </w:tr>
      <w:tr w:rsidR="0010312D" w:rsidRPr="0010312D" w14:paraId="0E022CD8"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BA4EBEB"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Black Mountain School</w:t>
            </w:r>
          </w:p>
        </w:tc>
        <w:tc>
          <w:tcPr>
            <w:tcW w:w="1720" w:type="dxa"/>
            <w:tcBorders>
              <w:top w:val="nil"/>
              <w:left w:val="nil"/>
              <w:bottom w:val="single" w:sz="4" w:space="0" w:color="auto"/>
              <w:right w:val="single" w:sz="4" w:space="0" w:color="auto"/>
            </w:tcBorders>
            <w:shd w:val="clear" w:color="auto" w:fill="auto"/>
            <w:noWrap/>
            <w:vAlign w:val="bottom"/>
            <w:hideMark/>
          </w:tcPr>
          <w:p w14:paraId="40FB6A5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27.9</w:t>
            </w:r>
          </w:p>
        </w:tc>
        <w:tc>
          <w:tcPr>
            <w:tcW w:w="1640" w:type="dxa"/>
            <w:tcBorders>
              <w:top w:val="nil"/>
              <w:left w:val="nil"/>
              <w:bottom w:val="single" w:sz="4" w:space="0" w:color="auto"/>
              <w:right w:val="single" w:sz="4" w:space="0" w:color="auto"/>
            </w:tcBorders>
            <w:shd w:val="clear" w:color="auto" w:fill="auto"/>
            <w:noWrap/>
            <w:vAlign w:val="bottom"/>
            <w:hideMark/>
          </w:tcPr>
          <w:p w14:paraId="082C636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113.6</w:t>
            </w:r>
          </w:p>
        </w:tc>
        <w:tc>
          <w:tcPr>
            <w:tcW w:w="1640" w:type="dxa"/>
            <w:tcBorders>
              <w:top w:val="nil"/>
              <w:left w:val="nil"/>
              <w:bottom w:val="single" w:sz="4" w:space="0" w:color="auto"/>
              <w:right w:val="single" w:sz="4" w:space="0" w:color="auto"/>
            </w:tcBorders>
            <w:shd w:val="clear" w:color="000000" w:fill="FFFFFF"/>
            <w:noWrap/>
            <w:vAlign w:val="bottom"/>
            <w:hideMark/>
          </w:tcPr>
          <w:p w14:paraId="29ED41C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4.1</w:t>
            </w:r>
          </w:p>
        </w:tc>
      </w:tr>
      <w:tr w:rsidR="0010312D" w:rsidRPr="0010312D" w14:paraId="1351E228"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047F0602"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Bonython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18161C4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27.7</w:t>
            </w:r>
          </w:p>
        </w:tc>
        <w:tc>
          <w:tcPr>
            <w:tcW w:w="1640" w:type="dxa"/>
            <w:tcBorders>
              <w:top w:val="nil"/>
              <w:left w:val="nil"/>
              <w:bottom w:val="single" w:sz="4" w:space="0" w:color="auto"/>
              <w:right w:val="single" w:sz="4" w:space="0" w:color="auto"/>
            </w:tcBorders>
            <w:shd w:val="clear" w:color="auto" w:fill="auto"/>
            <w:noWrap/>
            <w:vAlign w:val="bottom"/>
            <w:hideMark/>
          </w:tcPr>
          <w:p w14:paraId="2348517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366.0</w:t>
            </w:r>
          </w:p>
        </w:tc>
        <w:tc>
          <w:tcPr>
            <w:tcW w:w="1640" w:type="dxa"/>
            <w:tcBorders>
              <w:top w:val="nil"/>
              <w:left w:val="nil"/>
              <w:bottom w:val="single" w:sz="4" w:space="0" w:color="auto"/>
              <w:right w:val="single" w:sz="4" w:space="0" w:color="auto"/>
            </w:tcBorders>
            <w:shd w:val="clear" w:color="000000" w:fill="FFFFFF"/>
            <w:noWrap/>
            <w:vAlign w:val="bottom"/>
            <w:hideMark/>
          </w:tcPr>
          <w:p w14:paraId="286A5BD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13.2</w:t>
            </w:r>
          </w:p>
        </w:tc>
      </w:tr>
      <w:tr w:rsidR="0010312D" w:rsidRPr="0010312D" w14:paraId="6858E930"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475DE1F6"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Calwell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77B2748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33.0</w:t>
            </w:r>
          </w:p>
        </w:tc>
        <w:tc>
          <w:tcPr>
            <w:tcW w:w="1640" w:type="dxa"/>
            <w:tcBorders>
              <w:top w:val="nil"/>
              <w:left w:val="nil"/>
              <w:bottom w:val="single" w:sz="4" w:space="0" w:color="auto"/>
              <w:right w:val="single" w:sz="4" w:space="0" w:color="auto"/>
            </w:tcBorders>
            <w:shd w:val="clear" w:color="auto" w:fill="auto"/>
            <w:noWrap/>
            <w:vAlign w:val="bottom"/>
            <w:hideMark/>
          </w:tcPr>
          <w:p w14:paraId="142C666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403.0</w:t>
            </w:r>
          </w:p>
        </w:tc>
        <w:tc>
          <w:tcPr>
            <w:tcW w:w="1640" w:type="dxa"/>
            <w:tcBorders>
              <w:top w:val="nil"/>
              <w:left w:val="nil"/>
              <w:bottom w:val="single" w:sz="4" w:space="0" w:color="auto"/>
              <w:right w:val="single" w:sz="4" w:space="0" w:color="auto"/>
            </w:tcBorders>
            <w:shd w:val="clear" w:color="000000" w:fill="FFFFFF"/>
            <w:noWrap/>
            <w:vAlign w:val="bottom"/>
            <w:hideMark/>
          </w:tcPr>
          <w:p w14:paraId="0661933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12.2</w:t>
            </w:r>
          </w:p>
        </w:tc>
      </w:tr>
      <w:tr w:rsidR="0010312D" w:rsidRPr="0010312D" w14:paraId="705CA967"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5F6B23A"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Calwell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5420221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19.0</w:t>
            </w:r>
          </w:p>
        </w:tc>
        <w:tc>
          <w:tcPr>
            <w:tcW w:w="1640" w:type="dxa"/>
            <w:tcBorders>
              <w:top w:val="nil"/>
              <w:left w:val="nil"/>
              <w:bottom w:val="single" w:sz="4" w:space="0" w:color="auto"/>
              <w:right w:val="single" w:sz="4" w:space="0" w:color="auto"/>
            </w:tcBorders>
            <w:shd w:val="clear" w:color="auto" w:fill="auto"/>
            <w:noWrap/>
            <w:vAlign w:val="bottom"/>
            <w:hideMark/>
          </w:tcPr>
          <w:p w14:paraId="6FC920C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254.0</w:t>
            </w:r>
          </w:p>
        </w:tc>
        <w:tc>
          <w:tcPr>
            <w:tcW w:w="1640" w:type="dxa"/>
            <w:tcBorders>
              <w:top w:val="nil"/>
              <w:left w:val="nil"/>
              <w:bottom w:val="single" w:sz="4" w:space="0" w:color="auto"/>
              <w:right w:val="single" w:sz="4" w:space="0" w:color="auto"/>
            </w:tcBorders>
            <w:shd w:val="clear" w:color="000000" w:fill="FFFFFF"/>
            <w:noWrap/>
            <w:vAlign w:val="bottom"/>
            <w:hideMark/>
          </w:tcPr>
          <w:p w14:paraId="11FB4A4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13.4</w:t>
            </w:r>
          </w:p>
        </w:tc>
      </w:tr>
      <w:tr w:rsidR="0010312D" w:rsidRPr="0010312D" w14:paraId="534179EC"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2DDBD60C"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Campbell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65AF472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57.1</w:t>
            </w:r>
          </w:p>
        </w:tc>
        <w:tc>
          <w:tcPr>
            <w:tcW w:w="1640" w:type="dxa"/>
            <w:tcBorders>
              <w:top w:val="nil"/>
              <w:left w:val="nil"/>
              <w:bottom w:val="single" w:sz="4" w:space="0" w:color="auto"/>
              <w:right w:val="single" w:sz="4" w:space="0" w:color="auto"/>
            </w:tcBorders>
            <w:shd w:val="clear" w:color="auto" w:fill="auto"/>
            <w:noWrap/>
            <w:vAlign w:val="bottom"/>
            <w:hideMark/>
          </w:tcPr>
          <w:p w14:paraId="10487C6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70</w:t>
            </w:r>
            <w:r w:rsidR="001F05D4">
              <w:rPr>
                <w:rFonts w:cs="Calibri"/>
                <w:color w:val="000000"/>
                <w:lang w:eastAsia="en-AU"/>
              </w:rPr>
              <w:t>2</w:t>
            </w:r>
            <w:r w:rsidRPr="0010312D">
              <w:rPr>
                <w:rFonts w:cs="Calibri"/>
                <w:color w:val="000000"/>
                <w:lang w:eastAsia="en-AU"/>
              </w:rPr>
              <w:t>.</w:t>
            </w:r>
            <w:r w:rsidR="001F05D4">
              <w:rPr>
                <w:rFonts w:cs="Calibri"/>
                <w:color w:val="000000"/>
                <w:lang w:eastAsia="en-AU"/>
              </w:rPr>
              <w:t>5</w:t>
            </w:r>
          </w:p>
        </w:tc>
        <w:tc>
          <w:tcPr>
            <w:tcW w:w="1640" w:type="dxa"/>
            <w:tcBorders>
              <w:top w:val="nil"/>
              <w:left w:val="nil"/>
              <w:bottom w:val="single" w:sz="4" w:space="0" w:color="auto"/>
              <w:right w:val="single" w:sz="4" w:space="0" w:color="auto"/>
            </w:tcBorders>
            <w:shd w:val="clear" w:color="000000" w:fill="FFFFFF"/>
            <w:noWrap/>
            <w:vAlign w:val="bottom"/>
            <w:hideMark/>
          </w:tcPr>
          <w:p w14:paraId="47D8625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12.3</w:t>
            </w:r>
          </w:p>
        </w:tc>
      </w:tr>
      <w:tr w:rsidR="0010312D" w:rsidRPr="0010312D" w14:paraId="73D286F0"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11EF362B"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Campbell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20FDC48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20.2</w:t>
            </w:r>
          </w:p>
        </w:tc>
        <w:tc>
          <w:tcPr>
            <w:tcW w:w="1640" w:type="dxa"/>
            <w:tcBorders>
              <w:top w:val="nil"/>
              <w:left w:val="nil"/>
              <w:bottom w:val="single" w:sz="4" w:space="0" w:color="auto"/>
              <w:right w:val="single" w:sz="4" w:space="0" w:color="auto"/>
            </w:tcBorders>
            <w:shd w:val="clear" w:color="auto" w:fill="auto"/>
            <w:noWrap/>
            <w:vAlign w:val="bottom"/>
            <w:hideMark/>
          </w:tcPr>
          <w:p w14:paraId="4269054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331.0</w:t>
            </w:r>
          </w:p>
        </w:tc>
        <w:tc>
          <w:tcPr>
            <w:tcW w:w="1640" w:type="dxa"/>
            <w:tcBorders>
              <w:top w:val="nil"/>
              <w:left w:val="nil"/>
              <w:bottom w:val="single" w:sz="4" w:space="0" w:color="auto"/>
              <w:right w:val="single" w:sz="4" w:space="0" w:color="auto"/>
            </w:tcBorders>
            <w:shd w:val="clear" w:color="000000" w:fill="FFFFFF"/>
            <w:noWrap/>
            <w:vAlign w:val="bottom"/>
            <w:hideMark/>
          </w:tcPr>
          <w:p w14:paraId="51FD0C6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16.4</w:t>
            </w:r>
          </w:p>
        </w:tc>
      </w:tr>
      <w:tr w:rsidR="0010312D" w:rsidRPr="0010312D" w14:paraId="68B4A7C0"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6E8FA11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Canberra College, The</w:t>
            </w:r>
          </w:p>
        </w:tc>
        <w:tc>
          <w:tcPr>
            <w:tcW w:w="1720" w:type="dxa"/>
            <w:tcBorders>
              <w:top w:val="nil"/>
              <w:left w:val="nil"/>
              <w:bottom w:val="single" w:sz="4" w:space="0" w:color="auto"/>
              <w:right w:val="single" w:sz="4" w:space="0" w:color="auto"/>
            </w:tcBorders>
            <w:shd w:val="clear" w:color="auto" w:fill="auto"/>
            <w:noWrap/>
            <w:vAlign w:val="bottom"/>
            <w:hideMark/>
          </w:tcPr>
          <w:p w14:paraId="1724E68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76.6</w:t>
            </w:r>
          </w:p>
        </w:tc>
        <w:tc>
          <w:tcPr>
            <w:tcW w:w="1640" w:type="dxa"/>
            <w:tcBorders>
              <w:top w:val="nil"/>
              <w:left w:val="nil"/>
              <w:bottom w:val="single" w:sz="4" w:space="0" w:color="auto"/>
              <w:right w:val="single" w:sz="4" w:space="0" w:color="auto"/>
            </w:tcBorders>
            <w:shd w:val="clear" w:color="auto" w:fill="auto"/>
            <w:noWrap/>
            <w:vAlign w:val="bottom"/>
            <w:hideMark/>
          </w:tcPr>
          <w:p w14:paraId="7DAC686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w:t>
            </w:r>
            <w:r>
              <w:rPr>
                <w:rFonts w:cs="Calibri"/>
                <w:color w:val="000000"/>
                <w:lang w:eastAsia="en-AU"/>
              </w:rPr>
              <w:t>,</w:t>
            </w:r>
            <w:r w:rsidRPr="0010312D">
              <w:rPr>
                <w:rFonts w:cs="Calibri"/>
                <w:color w:val="000000"/>
                <w:lang w:eastAsia="en-AU"/>
              </w:rPr>
              <w:t>118.6</w:t>
            </w:r>
          </w:p>
        </w:tc>
        <w:tc>
          <w:tcPr>
            <w:tcW w:w="1640" w:type="dxa"/>
            <w:tcBorders>
              <w:top w:val="nil"/>
              <w:left w:val="nil"/>
              <w:bottom w:val="single" w:sz="4" w:space="0" w:color="auto"/>
              <w:right w:val="single" w:sz="4" w:space="0" w:color="auto"/>
            </w:tcBorders>
            <w:shd w:val="clear" w:color="000000" w:fill="FFFFFF"/>
            <w:noWrap/>
            <w:vAlign w:val="bottom"/>
            <w:hideMark/>
          </w:tcPr>
          <w:p w14:paraId="5A2F6EA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14.6</w:t>
            </w:r>
          </w:p>
        </w:tc>
      </w:tr>
      <w:tr w:rsidR="0010312D" w:rsidRPr="0010312D" w14:paraId="5DAD57A0"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75945B98"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Canberra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578AD72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66.4</w:t>
            </w:r>
          </w:p>
        </w:tc>
        <w:tc>
          <w:tcPr>
            <w:tcW w:w="1640" w:type="dxa"/>
            <w:tcBorders>
              <w:top w:val="nil"/>
              <w:left w:val="nil"/>
              <w:bottom w:val="single" w:sz="4" w:space="0" w:color="auto"/>
              <w:right w:val="single" w:sz="4" w:space="0" w:color="auto"/>
            </w:tcBorders>
            <w:shd w:val="clear" w:color="auto" w:fill="auto"/>
            <w:noWrap/>
            <w:vAlign w:val="bottom"/>
            <w:hideMark/>
          </w:tcPr>
          <w:p w14:paraId="046D7DB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86</w:t>
            </w:r>
            <w:r w:rsidR="001F05D4">
              <w:rPr>
                <w:rFonts w:cs="Calibri"/>
                <w:color w:val="000000"/>
                <w:lang w:eastAsia="en-AU"/>
              </w:rPr>
              <w:t>8</w:t>
            </w:r>
            <w:r w:rsidRPr="0010312D">
              <w:rPr>
                <w:rFonts w:cs="Calibri"/>
                <w:color w:val="000000"/>
                <w:lang w:eastAsia="en-AU"/>
              </w:rPr>
              <w:t>.</w:t>
            </w:r>
            <w:r w:rsidR="001F05D4">
              <w:rPr>
                <w:rFonts w:cs="Calibri"/>
                <w:color w:val="000000"/>
                <w:lang w:eastAsia="en-AU"/>
              </w:rPr>
              <w:t>4</w:t>
            </w:r>
          </w:p>
        </w:tc>
        <w:tc>
          <w:tcPr>
            <w:tcW w:w="1640" w:type="dxa"/>
            <w:tcBorders>
              <w:top w:val="nil"/>
              <w:left w:val="nil"/>
              <w:bottom w:val="single" w:sz="4" w:space="0" w:color="auto"/>
              <w:right w:val="single" w:sz="4" w:space="0" w:color="auto"/>
            </w:tcBorders>
            <w:shd w:val="clear" w:color="000000" w:fill="FFFFFF"/>
            <w:noWrap/>
            <w:vAlign w:val="bottom"/>
            <w:hideMark/>
          </w:tcPr>
          <w:p w14:paraId="777BA67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13.1</w:t>
            </w:r>
          </w:p>
        </w:tc>
      </w:tr>
      <w:tr w:rsidR="0010312D" w:rsidRPr="0010312D" w14:paraId="06243C9F"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5E078AD6"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Caroline Chisholm School</w:t>
            </w:r>
          </w:p>
        </w:tc>
        <w:tc>
          <w:tcPr>
            <w:tcW w:w="1720" w:type="dxa"/>
            <w:tcBorders>
              <w:top w:val="nil"/>
              <w:left w:val="nil"/>
              <w:bottom w:val="single" w:sz="4" w:space="0" w:color="auto"/>
              <w:right w:val="single" w:sz="4" w:space="0" w:color="auto"/>
            </w:tcBorders>
            <w:shd w:val="clear" w:color="auto" w:fill="auto"/>
            <w:noWrap/>
            <w:vAlign w:val="bottom"/>
            <w:hideMark/>
          </w:tcPr>
          <w:p w14:paraId="62661B4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60.4</w:t>
            </w:r>
          </w:p>
        </w:tc>
        <w:tc>
          <w:tcPr>
            <w:tcW w:w="1640" w:type="dxa"/>
            <w:tcBorders>
              <w:top w:val="nil"/>
              <w:left w:val="nil"/>
              <w:bottom w:val="single" w:sz="4" w:space="0" w:color="auto"/>
              <w:right w:val="single" w:sz="4" w:space="0" w:color="auto"/>
            </w:tcBorders>
            <w:shd w:val="clear" w:color="auto" w:fill="auto"/>
            <w:noWrap/>
            <w:vAlign w:val="bottom"/>
            <w:hideMark/>
          </w:tcPr>
          <w:p w14:paraId="0231E72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668.0</w:t>
            </w:r>
          </w:p>
        </w:tc>
        <w:tc>
          <w:tcPr>
            <w:tcW w:w="1640" w:type="dxa"/>
            <w:tcBorders>
              <w:top w:val="nil"/>
              <w:left w:val="nil"/>
              <w:bottom w:val="single" w:sz="4" w:space="0" w:color="auto"/>
              <w:right w:val="single" w:sz="4" w:space="0" w:color="auto"/>
            </w:tcBorders>
            <w:shd w:val="clear" w:color="000000" w:fill="FFFFFF"/>
            <w:noWrap/>
            <w:vAlign w:val="bottom"/>
            <w:hideMark/>
          </w:tcPr>
          <w:p w14:paraId="4F7CE9D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11.1</w:t>
            </w:r>
          </w:p>
        </w:tc>
      </w:tr>
      <w:tr w:rsidR="0010312D" w:rsidRPr="0010312D" w14:paraId="0CC6926B"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73663DF"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Chapman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3CA2401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36.1</w:t>
            </w:r>
          </w:p>
        </w:tc>
        <w:tc>
          <w:tcPr>
            <w:tcW w:w="1640" w:type="dxa"/>
            <w:tcBorders>
              <w:top w:val="nil"/>
              <w:left w:val="nil"/>
              <w:bottom w:val="single" w:sz="4" w:space="0" w:color="auto"/>
              <w:right w:val="single" w:sz="4" w:space="0" w:color="auto"/>
            </w:tcBorders>
            <w:shd w:val="clear" w:color="auto" w:fill="auto"/>
            <w:noWrap/>
            <w:vAlign w:val="bottom"/>
            <w:hideMark/>
          </w:tcPr>
          <w:p w14:paraId="3782C47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54</w:t>
            </w:r>
            <w:r w:rsidR="001F05D4">
              <w:rPr>
                <w:rFonts w:cs="Calibri"/>
                <w:color w:val="000000"/>
                <w:lang w:eastAsia="en-AU"/>
              </w:rPr>
              <w:t>2.8</w:t>
            </w:r>
          </w:p>
        </w:tc>
        <w:tc>
          <w:tcPr>
            <w:tcW w:w="1640" w:type="dxa"/>
            <w:tcBorders>
              <w:top w:val="nil"/>
              <w:left w:val="nil"/>
              <w:bottom w:val="single" w:sz="4" w:space="0" w:color="auto"/>
              <w:right w:val="single" w:sz="4" w:space="0" w:color="auto"/>
            </w:tcBorders>
            <w:shd w:val="clear" w:color="000000" w:fill="FFFFFF"/>
            <w:noWrap/>
            <w:vAlign w:val="bottom"/>
            <w:hideMark/>
          </w:tcPr>
          <w:p w14:paraId="2EB910C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w:t>
            </w:r>
            <w:r w:rsidR="001F05D4">
              <w:rPr>
                <w:rFonts w:cs="Calibri"/>
                <w:color w:val="000000"/>
                <w:lang w:eastAsia="en-AU"/>
              </w:rPr>
              <w:t>0</w:t>
            </w:r>
          </w:p>
        </w:tc>
      </w:tr>
      <w:tr w:rsidR="0010312D" w:rsidRPr="0010312D" w14:paraId="140B8301"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8EBD5B5"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Charles Conder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4A725B7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27.3</w:t>
            </w:r>
          </w:p>
        </w:tc>
        <w:tc>
          <w:tcPr>
            <w:tcW w:w="1640" w:type="dxa"/>
            <w:tcBorders>
              <w:top w:val="nil"/>
              <w:left w:val="nil"/>
              <w:bottom w:val="single" w:sz="4" w:space="0" w:color="auto"/>
              <w:right w:val="single" w:sz="4" w:space="0" w:color="auto"/>
            </w:tcBorders>
            <w:shd w:val="clear" w:color="auto" w:fill="auto"/>
            <w:noWrap/>
            <w:vAlign w:val="bottom"/>
            <w:hideMark/>
          </w:tcPr>
          <w:p w14:paraId="202CC95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411.0</w:t>
            </w:r>
          </w:p>
        </w:tc>
        <w:tc>
          <w:tcPr>
            <w:tcW w:w="1640" w:type="dxa"/>
            <w:tcBorders>
              <w:top w:val="nil"/>
              <w:left w:val="nil"/>
              <w:bottom w:val="single" w:sz="4" w:space="0" w:color="auto"/>
              <w:right w:val="single" w:sz="4" w:space="0" w:color="auto"/>
            </w:tcBorders>
            <w:shd w:val="clear" w:color="000000" w:fill="FFFFFF"/>
            <w:noWrap/>
            <w:vAlign w:val="bottom"/>
            <w:hideMark/>
          </w:tcPr>
          <w:p w14:paraId="7134DCE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15.1</w:t>
            </w:r>
          </w:p>
        </w:tc>
      </w:tr>
      <w:tr w:rsidR="0010312D" w:rsidRPr="0010312D" w14:paraId="4798C398"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18AD8539"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Charles Weston School</w:t>
            </w:r>
          </w:p>
        </w:tc>
        <w:tc>
          <w:tcPr>
            <w:tcW w:w="1720" w:type="dxa"/>
            <w:tcBorders>
              <w:top w:val="nil"/>
              <w:left w:val="nil"/>
              <w:bottom w:val="single" w:sz="4" w:space="0" w:color="auto"/>
              <w:right w:val="single" w:sz="4" w:space="0" w:color="auto"/>
            </w:tcBorders>
            <w:shd w:val="clear" w:color="auto" w:fill="auto"/>
            <w:noWrap/>
            <w:vAlign w:val="bottom"/>
            <w:hideMark/>
          </w:tcPr>
          <w:p w14:paraId="53DC969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37.4</w:t>
            </w:r>
          </w:p>
        </w:tc>
        <w:tc>
          <w:tcPr>
            <w:tcW w:w="1640" w:type="dxa"/>
            <w:tcBorders>
              <w:top w:val="nil"/>
              <w:left w:val="nil"/>
              <w:bottom w:val="single" w:sz="4" w:space="0" w:color="auto"/>
              <w:right w:val="single" w:sz="4" w:space="0" w:color="auto"/>
            </w:tcBorders>
            <w:shd w:val="clear" w:color="auto" w:fill="auto"/>
            <w:noWrap/>
            <w:vAlign w:val="bottom"/>
            <w:hideMark/>
          </w:tcPr>
          <w:p w14:paraId="508A62F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484.3</w:t>
            </w:r>
          </w:p>
        </w:tc>
        <w:tc>
          <w:tcPr>
            <w:tcW w:w="1640" w:type="dxa"/>
            <w:tcBorders>
              <w:top w:val="nil"/>
              <w:left w:val="nil"/>
              <w:bottom w:val="single" w:sz="4" w:space="0" w:color="auto"/>
              <w:right w:val="single" w:sz="4" w:space="0" w:color="auto"/>
            </w:tcBorders>
            <w:shd w:val="clear" w:color="000000" w:fill="FFFFFF"/>
            <w:noWrap/>
            <w:vAlign w:val="bottom"/>
            <w:hideMark/>
          </w:tcPr>
          <w:p w14:paraId="68029EF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12.9</w:t>
            </w:r>
          </w:p>
        </w:tc>
      </w:tr>
      <w:tr w:rsidR="0010312D" w:rsidRPr="0010312D" w14:paraId="28D456F9"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4A946699"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Charnwood-Dunlop School</w:t>
            </w:r>
          </w:p>
        </w:tc>
        <w:tc>
          <w:tcPr>
            <w:tcW w:w="1720" w:type="dxa"/>
            <w:tcBorders>
              <w:top w:val="nil"/>
              <w:left w:val="nil"/>
              <w:bottom w:val="single" w:sz="4" w:space="0" w:color="auto"/>
              <w:right w:val="single" w:sz="4" w:space="0" w:color="auto"/>
            </w:tcBorders>
            <w:shd w:val="clear" w:color="auto" w:fill="auto"/>
            <w:noWrap/>
            <w:vAlign w:val="bottom"/>
            <w:hideMark/>
          </w:tcPr>
          <w:p w14:paraId="3A30E74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27.4</w:t>
            </w:r>
          </w:p>
        </w:tc>
        <w:tc>
          <w:tcPr>
            <w:tcW w:w="1640" w:type="dxa"/>
            <w:tcBorders>
              <w:top w:val="nil"/>
              <w:left w:val="nil"/>
              <w:bottom w:val="single" w:sz="4" w:space="0" w:color="auto"/>
              <w:right w:val="single" w:sz="4" w:space="0" w:color="auto"/>
            </w:tcBorders>
            <w:shd w:val="clear" w:color="auto" w:fill="auto"/>
            <w:noWrap/>
            <w:vAlign w:val="bottom"/>
            <w:hideMark/>
          </w:tcPr>
          <w:p w14:paraId="0124832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342.0</w:t>
            </w:r>
          </w:p>
        </w:tc>
        <w:tc>
          <w:tcPr>
            <w:tcW w:w="1640" w:type="dxa"/>
            <w:tcBorders>
              <w:top w:val="nil"/>
              <w:left w:val="nil"/>
              <w:bottom w:val="single" w:sz="4" w:space="0" w:color="auto"/>
              <w:right w:val="single" w:sz="4" w:space="0" w:color="auto"/>
            </w:tcBorders>
            <w:shd w:val="clear" w:color="000000" w:fill="FFFFFF"/>
            <w:noWrap/>
            <w:vAlign w:val="bottom"/>
            <w:hideMark/>
          </w:tcPr>
          <w:p w14:paraId="70C74CA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12.5</w:t>
            </w:r>
          </w:p>
        </w:tc>
      </w:tr>
      <w:tr w:rsidR="0010312D" w:rsidRPr="0010312D" w14:paraId="010C23D7"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7519453A"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Cranleigh School</w:t>
            </w:r>
          </w:p>
        </w:tc>
        <w:tc>
          <w:tcPr>
            <w:tcW w:w="1720" w:type="dxa"/>
            <w:tcBorders>
              <w:top w:val="nil"/>
              <w:left w:val="nil"/>
              <w:bottom w:val="single" w:sz="4" w:space="0" w:color="auto"/>
              <w:right w:val="single" w:sz="4" w:space="0" w:color="auto"/>
            </w:tcBorders>
            <w:shd w:val="clear" w:color="auto" w:fill="auto"/>
            <w:noWrap/>
            <w:vAlign w:val="bottom"/>
            <w:hideMark/>
          </w:tcPr>
          <w:p w14:paraId="6581B9C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19.1</w:t>
            </w:r>
          </w:p>
        </w:tc>
        <w:tc>
          <w:tcPr>
            <w:tcW w:w="1640" w:type="dxa"/>
            <w:tcBorders>
              <w:top w:val="nil"/>
              <w:left w:val="nil"/>
              <w:bottom w:val="single" w:sz="4" w:space="0" w:color="auto"/>
              <w:right w:val="single" w:sz="4" w:space="0" w:color="auto"/>
            </w:tcBorders>
            <w:shd w:val="clear" w:color="auto" w:fill="auto"/>
            <w:noWrap/>
            <w:vAlign w:val="bottom"/>
            <w:hideMark/>
          </w:tcPr>
          <w:p w14:paraId="3CC1F7D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79.</w:t>
            </w:r>
            <w:r w:rsidR="005D3500">
              <w:rPr>
                <w:rFonts w:cs="Calibri"/>
                <w:color w:val="000000"/>
                <w:lang w:eastAsia="en-AU"/>
              </w:rPr>
              <w:t>7</w:t>
            </w:r>
          </w:p>
        </w:tc>
        <w:tc>
          <w:tcPr>
            <w:tcW w:w="1640" w:type="dxa"/>
            <w:tcBorders>
              <w:top w:val="nil"/>
              <w:left w:val="nil"/>
              <w:bottom w:val="single" w:sz="4" w:space="0" w:color="auto"/>
              <w:right w:val="single" w:sz="4" w:space="0" w:color="auto"/>
            </w:tcBorders>
            <w:shd w:val="clear" w:color="000000" w:fill="FFFFFF"/>
            <w:noWrap/>
            <w:vAlign w:val="bottom"/>
            <w:hideMark/>
          </w:tcPr>
          <w:p w14:paraId="784EC5E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4.2</w:t>
            </w:r>
          </w:p>
        </w:tc>
      </w:tr>
      <w:tr w:rsidR="0010312D" w:rsidRPr="0010312D" w14:paraId="08BB0DC9"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49C7A3A1"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Curtin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0ADD3DF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30.8</w:t>
            </w:r>
          </w:p>
        </w:tc>
        <w:tc>
          <w:tcPr>
            <w:tcW w:w="1640" w:type="dxa"/>
            <w:tcBorders>
              <w:top w:val="nil"/>
              <w:left w:val="nil"/>
              <w:bottom w:val="single" w:sz="4" w:space="0" w:color="auto"/>
              <w:right w:val="single" w:sz="4" w:space="0" w:color="auto"/>
            </w:tcBorders>
            <w:shd w:val="clear" w:color="auto" w:fill="auto"/>
            <w:noWrap/>
            <w:vAlign w:val="bottom"/>
            <w:hideMark/>
          </w:tcPr>
          <w:p w14:paraId="64A00AC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477.6</w:t>
            </w:r>
          </w:p>
        </w:tc>
        <w:tc>
          <w:tcPr>
            <w:tcW w:w="1640" w:type="dxa"/>
            <w:tcBorders>
              <w:top w:val="nil"/>
              <w:left w:val="nil"/>
              <w:bottom w:val="single" w:sz="4" w:space="0" w:color="auto"/>
              <w:right w:val="single" w:sz="4" w:space="0" w:color="auto"/>
            </w:tcBorders>
            <w:shd w:val="clear" w:color="000000" w:fill="FFFFFF"/>
            <w:noWrap/>
            <w:vAlign w:val="bottom"/>
            <w:hideMark/>
          </w:tcPr>
          <w:p w14:paraId="6ACAFF8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15.5</w:t>
            </w:r>
          </w:p>
        </w:tc>
      </w:tr>
      <w:tr w:rsidR="0010312D" w:rsidRPr="0010312D" w14:paraId="35F045EE"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0B0C7CD0"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Dickson College</w:t>
            </w:r>
          </w:p>
        </w:tc>
        <w:tc>
          <w:tcPr>
            <w:tcW w:w="1720" w:type="dxa"/>
            <w:tcBorders>
              <w:top w:val="nil"/>
              <w:left w:val="nil"/>
              <w:bottom w:val="single" w:sz="4" w:space="0" w:color="auto"/>
              <w:right w:val="single" w:sz="4" w:space="0" w:color="auto"/>
            </w:tcBorders>
            <w:shd w:val="clear" w:color="auto" w:fill="auto"/>
            <w:noWrap/>
            <w:vAlign w:val="bottom"/>
            <w:hideMark/>
          </w:tcPr>
          <w:p w14:paraId="791CF22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60.4</w:t>
            </w:r>
          </w:p>
        </w:tc>
        <w:tc>
          <w:tcPr>
            <w:tcW w:w="1640" w:type="dxa"/>
            <w:tcBorders>
              <w:top w:val="nil"/>
              <w:left w:val="nil"/>
              <w:bottom w:val="single" w:sz="4" w:space="0" w:color="auto"/>
              <w:right w:val="single" w:sz="4" w:space="0" w:color="auto"/>
            </w:tcBorders>
            <w:shd w:val="clear" w:color="auto" w:fill="auto"/>
            <w:noWrap/>
            <w:vAlign w:val="bottom"/>
            <w:hideMark/>
          </w:tcPr>
          <w:p w14:paraId="6682C40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708.2</w:t>
            </w:r>
          </w:p>
        </w:tc>
        <w:tc>
          <w:tcPr>
            <w:tcW w:w="1640" w:type="dxa"/>
            <w:tcBorders>
              <w:top w:val="nil"/>
              <w:left w:val="nil"/>
              <w:bottom w:val="single" w:sz="4" w:space="0" w:color="auto"/>
              <w:right w:val="single" w:sz="4" w:space="0" w:color="auto"/>
            </w:tcBorders>
            <w:shd w:val="clear" w:color="000000" w:fill="FFFFFF"/>
            <w:noWrap/>
            <w:vAlign w:val="bottom"/>
            <w:hideMark/>
          </w:tcPr>
          <w:p w14:paraId="41A6C56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11.7</w:t>
            </w:r>
          </w:p>
        </w:tc>
      </w:tr>
      <w:tr w:rsidR="0010312D" w:rsidRPr="0010312D" w14:paraId="71930CA9"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5DB78DC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Duffy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65C8099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29.0</w:t>
            </w:r>
          </w:p>
        </w:tc>
        <w:tc>
          <w:tcPr>
            <w:tcW w:w="1640" w:type="dxa"/>
            <w:tcBorders>
              <w:top w:val="nil"/>
              <w:left w:val="nil"/>
              <w:bottom w:val="single" w:sz="4" w:space="0" w:color="auto"/>
              <w:right w:val="single" w:sz="4" w:space="0" w:color="auto"/>
            </w:tcBorders>
            <w:shd w:val="clear" w:color="auto" w:fill="auto"/>
            <w:noWrap/>
            <w:vAlign w:val="bottom"/>
            <w:hideMark/>
          </w:tcPr>
          <w:p w14:paraId="4624424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394.0</w:t>
            </w:r>
          </w:p>
        </w:tc>
        <w:tc>
          <w:tcPr>
            <w:tcW w:w="1640" w:type="dxa"/>
            <w:tcBorders>
              <w:top w:val="nil"/>
              <w:left w:val="nil"/>
              <w:bottom w:val="single" w:sz="4" w:space="0" w:color="auto"/>
              <w:right w:val="single" w:sz="4" w:space="0" w:color="auto"/>
            </w:tcBorders>
            <w:shd w:val="clear" w:color="000000" w:fill="FFFFFF"/>
            <w:noWrap/>
            <w:vAlign w:val="bottom"/>
            <w:hideMark/>
          </w:tcPr>
          <w:p w14:paraId="780EF9D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13.6</w:t>
            </w:r>
          </w:p>
        </w:tc>
      </w:tr>
      <w:tr w:rsidR="0010312D" w:rsidRPr="0010312D" w14:paraId="02883B4F"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15996B9"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Erindale College</w:t>
            </w:r>
          </w:p>
        </w:tc>
        <w:tc>
          <w:tcPr>
            <w:tcW w:w="1720" w:type="dxa"/>
            <w:tcBorders>
              <w:top w:val="nil"/>
              <w:left w:val="nil"/>
              <w:bottom w:val="single" w:sz="4" w:space="0" w:color="auto"/>
              <w:right w:val="single" w:sz="4" w:space="0" w:color="auto"/>
            </w:tcBorders>
            <w:shd w:val="clear" w:color="auto" w:fill="auto"/>
            <w:noWrap/>
            <w:vAlign w:val="bottom"/>
            <w:hideMark/>
          </w:tcPr>
          <w:p w14:paraId="54F7FD4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50.0</w:t>
            </w:r>
          </w:p>
        </w:tc>
        <w:tc>
          <w:tcPr>
            <w:tcW w:w="1640" w:type="dxa"/>
            <w:tcBorders>
              <w:top w:val="nil"/>
              <w:left w:val="nil"/>
              <w:bottom w:val="single" w:sz="4" w:space="0" w:color="auto"/>
              <w:right w:val="single" w:sz="4" w:space="0" w:color="auto"/>
            </w:tcBorders>
            <w:shd w:val="clear" w:color="auto" w:fill="auto"/>
            <w:noWrap/>
            <w:vAlign w:val="bottom"/>
            <w:hideMark/>
          </w:tcPr>
          <w:p w14:paraId="48BBED2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616.7</w:t>
            </w:r>
          </w:p>
        </w:tc>
        <w:tc>
          <w:tcPr>
            <w:tcW w:w="1640" w:type="dxa"/>
            <w:tcBorders>
              <w:top w:val="nil"/>
              <w:left w:val="nil"/>
              <w:bottom w:val="single" w:sz="4" w:space="0" w:color="auto"/>
              <w:right w:val="single" w:sz="4" w:space="0" w:color="auto"/>
            </w:tcBorders>
            <w:shd w:val="clear" w:color="000000" w:fill="FFFFFF"/>
            <w:noWrap/>
            <w:vAlign w:val="bottom"/>
            <w:hideMark/>
          </w:tcPr>
          <w:p w14:paraId="6C86982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12.3</w:t>
            </w:r>
          </w:p>
        </w:tc>
      </w:tr>
      <w:tr w:rsidR="0010312D" w:rsidRPr="0010312D" w14:paraId="2C3F9EC8"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F57F415"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Evatt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2C3B8DD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26.0</w:t>
            </w:r>
          </w:p>
        </w:tc>
        <w:tc>
          <w:tcPr>
            <w:tcW w:w="1640" w:type="dxa"/>
            <w:tcBorders>
              <w:top w:val="nil"/>
              <w:left w:val="nil"/>
              <w:bottom w:val="single" w:sz="4" w:space="0" w:color="auto"/>
              <w:right w:val="single" w:sz="4" w:space="0" w:color="auto"/>
            </w:tcBorders>
            <w:shd w:val="clear" w:color="auto" w:fill="auto"/>
            <w:noWrap/>
            <w:vAlign w:val="bottom"/>
            <w:hideMark/>
          </w:tcPr>
          <w:p w14:paraId="03BC60A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296.3</w:t>
            </w:r>
          </w:p>
        </w:tc>
        <w:tc>
          <w:tcPr>
            <w:tcW w:w="1640" w:type="dxa"/>
            <w:tcBorders>
              <w:top w:val="nil"/>
              <w:left w:val="nil"/>
              <w:bottom w:val="single" w:sz="4" w:space="0" w:color="auto"/>
              <w:right w:val="single" w:sz="4" w:space="0" w:color="auto"/>
            </w:tcBorders>
            <w:shd w:val="clear" w:color="000000" w:fill="FFFFFF"/>
            <w:noWrap/>
            <w:vAlign w:val="bottom"/>
            <w:hideMark/>
          </w:tcPr>
          <w:p w14:paraId="6CD46BF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11.4</w:t>
            </w:r>
          </w:p>
        </w:tc>
      </w:tr>
      <w:tr w:rsidR="0010312D" w:rsidRPr="0010312D" w14:paraId="7E607573"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1FBB186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Fadden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67A4E92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24.6</w:t>
            </w:r>
          </w:p>
        </w:tc>
        <w:tc>
          <w:tcPr>
            <w:tcW w:w="1640" w:type="dxa"/>
            <w:tcBorders>
              <w:top w:val="nil"/>
              <w:left w:val="nil"/>
              <w:bottom w:val="single" w:sz="4" w:space="0" w:color="auto"/>
              <w:right w:val="single" w:sz="4" w:space="0" w:color="auto"/>
            </w:tcBorders>
            <w:shd w:val="clear" w:color="auto" w:fill="auto"/>
            <w:noWrap/>
            <w:vAlign w:val="bottom"/>
            <w:hideMark/>
          </w:tcPr>
          <w:p w14:paraId="3C91A26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290.0</w:t>
            </w:r>
          </w:p>
        </w:tc>
        <w:tc>
          <w:tcPr>
            <w:tcW w:w="1640" w:type="dxa"/>
            <w:tcBorders>
              <w:top w:val="nil"/>
              <w:left w:val="nil"/>
              <w:bottom w:val="single" w:sz="4" w:space="0" w:color="auto"/>
              <w:right w:val="single" w:sz="4" w:space="0" w:color="auto"/>
            </w:tcBorders>
            <w:shd w:val="clear" w:color="000000" w:fill="FFFFFF"/>
            <w:noWrap/>
            <w:vAlign w:val="bottom"/>
            <w:hideMark/>
          </w:tcPr>
          <w:p w14:paraId="3A0F774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11.8</w:t>
            </w:r>
          </w:p>
        </w:tc>
      </w:tr>
      <w:tr w:rsidR="0010312D" w:rsidRPr="0010312D" w14:paraId="7CE8179D"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5586AA9F"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Farrer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2A4C7AB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23.8</w:t>
            </w:r>
          </w:p>
        </w:tc>
        <w:tc>
          <w:tcPr>
            <w:tcW w:w="1640" w:type="dxa"/>
            <w:tcBorders>
              <w:top w:val="nil"/>
              <w:left w:val="nil"/>
              <w:bottom w:val="single" w:sz="4" w:space="0" w:color="auto"/>
              <w:right w:val="single" w:sz="4" w:space="0" w:color="auto"/>
            </w:tcBorders>
            <w:shd w:val="clear" w:color="auto" w:fill="auto"/>
            <w:noWrap/>
            <w:vAlign w:val="bottom"/>
            <w:hideMark/>
          </w:tcPr>
          <w:p w14:paraId="530BA57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351.0</w:t>
            </w:r>
          </w:p>
        </w:tc>
        <w:tc>
          <w:tcPr>
            <w:tcW w:w="1640" w:type="dxa"/>
            <w:tcBorders>
              <w:top w:val="nil"/>
              <w:left w:val="nil"/>
              <w:bottom w:val="single" w:sz="4" w:space="0" w:color="auto"/>
              <w:right w:val="single" w:sz="4" w:space="0" w:color="auto"/>
            </w:tcBorders>
            <w:shd w:val="clear" w:color="000000" w:fill="FFFFFF"/>
            <w:noWrap/>
            <w:vAlign w:val="bottom"/>
            <w:hideMark/>
          </w:tcPr>
          <w:p w14:paraId="00D8169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14.7</w:t>
            </w:r>
          </w:p>
        </w:tc>
      </w:tr>
      <w:tr w:rsidR="0010312D" w:rsidRPr="0010312D" w14:paraId="7C03978B"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6EDEE409"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Florey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77DF185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30.4</w:t>
            </w:r>
          </w:p>
        </w:tc>
        <w:tc>
          <w:tcPr>
            <w:tcW w:w="1640" w:type="dxa"/>
            <w:tcBorders>
              <w:top w:val="nil"/>
              <w:left w:val="nil"/>
              <w:bottom w:val="single" w:sz="4" w:space="0" w:color="auto"/>
              <w:right w:val="single" w:sz="4" w:space="0" w:color="auto"/>
            </w:tcBorders>
            <w:shd w:val="clear" w:color="auto" w:fill="auto"/>
            <w:noWrap/>
            <w:vAlign w:val="bottom"/>
            <w:hideMark/>
          </w:tcPr>
          <w:p w14:paraId="44B5B12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412.4</w:t>
            </w:r>
          </w:p>
        </w:tc>
        <w:tc>
          <w:tcPr>
            <w:tcW w:w="1640" w:type="dxa"/>
            <w:tcBorders>
              <w:top w:val="nil"/>
              <w:left w:val="nil"/>
              <w:bottom w:val="single" w:sz="4" w:space="0" w:color="auto"/>
              <w:right w:val="single" w:sz="4" w:space="0" w:color="auto"/>
            </w:tcBorders>
            <w:shd w:val="clear" w:color="000000" w:fill="FFFFFF"/>
            <w:noWrap/>
            <w:vAlign w:val="bottom"/>
            <w:hideMark/>
          </w:tcPr>
          <w:p w14:paraId="095AD0A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13.6</w:t>
            </w:r>
          </w:p>
        </w:tc>
      </w:tr>
      <w:tr w:rsidR="0010312D" w:rsidRPr="0010312D" w14:paraId="08F10FE5"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0D99985"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Forrest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26E35E0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37.4</w:t>
            </w:r>
          </w:p>
        </w:tc>
        <w:tc>
          <w:tcPr>
            <w:tcW w:w="1640" w:type="dxa"/>
            <w:tcBorders>
              <w:top w:val="nil"/>
              <w:left w:val="nil"/>
              <w:bottom w:val="single" w:sz="4" w:space="0" w:color="auto"/>
              <w:right w:val="single" w:sz="4" w:space="0" w:color="auto"/>
            </w:tcBorders>
            <w:shd w:val="clear" w:color="auto" w:fill="auto"/>
            <w:noWrap/>
            <w:vAlign w:val="bottom"/>
            <w:hideMark/>
          </w:tcPr>
          <w:p w14:paraId="7B9C17A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559.0</w:t>
            </w:r>
          </w:p>
        </w:tc>
        <w:tc>
          <w:tcPr>
            <w:tcW w:w="1640" w:type="dxa"/>
            <w:tcBorders>
              <w:top w:val="nil"/>
              <w:left w:val="nil"/>
              <w:bottom w:val="single" w:sz="4" w:space="0" w:color="auto"/>
              <w:right w:val="single" w:sz="4" w:space="0" w:color="auto"/>
            </w:tcBorders>
            <w:shd w:val="clear" w:color="000000" w:fill="FFFFFF"/>
            <w:noWrap/>
            <w:vAlign w:val="bottom"/>
            <w:hideMark/>
          </w:tcPr>
          <w:p w14:paraId="2E442FF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14.9</w:t>
            </w:r>
          </w:p>
        </w:tc>
      </w:tr>
      <w:tr w:rsidR="0010312D" w:rsidRPr="0010312D" w14:paraId="614B230F"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22FB6CA8"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Franklin School</w:t>
            </w:r>
          </w:p>
        </w:tc>
        <w:tc>
          <w:tcPr>
            <w:tcW w:w="1720" w:type="dxa"/>
            <w:tcBorders>
              <w:top w:val="nil"/>
              <w:left w:val="nil"/>
              <w:bottom w:val="single" w:sz="4" w:space="0" w:color="auto"/>
              <w:right w:val="single" w:sz="4" w:space="0" w:color="auto"/>
            </w:tcBorders>
            <w:shd w:val="clear" w:color="auto" w:fill="auto"/>
            <w:noWrap/>
            <w:vAlign w:val="bottom"/>
            <w:hideMark/>
          </w:tcPr>
          <w:p w14:paraId="22841FC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26.2</w:t>
            </w:r>
          </w:p>
        </w:tc>
        <w:tc>
          <w:tcPr>
            <w:tcW w:w="1640" w:type="dxa"/>
            <w:tcBorders>
              <w:top w:val="nil"/>
              <w:left w:val="nil"/>
              <w:bottom w:val="single" w:sz="4" w:space="0" w:color="auto"/>
              <w:right w:val="single" w:sz="4" w:space="0" w:color="auto"/>
            </w:tcBorders>
            <w:shd w:val="clear" w:color="auto" w:fill="auto"/>
            <w:noWrap/>
            <w:vAlign w:val="bottom"/>
            <w:hideMark/>
          </w:tcPr>
          <w:p w14:paraId="41C4F33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300.0</w:t>
            </w:r>
          </w:p>
        </w:tc>
        <w:tc>
          <w:tcPr>
            <w:tcW w:w="1640" w:type="dxa"/>
            <w:tcBorders>
              <w:top w:val="nil"/>
              <w:left w:val="nil"/>
              <w:bottom w:val="single" w:sz="4" w:space="0" w:color="auto"/>
              <w:right w:val="single" w:sz="4" w:space="0" w:color="auto"/>
            </w:tcBorders>
            <w:shd w:val="clear" w:color="000000" w:fill="FFFFFF"/>
            <w:noWrap/>
            <w:vAlign w:val="bottom"/>
            <w:hideMark/>
          </w:tcPr>
          <w:p w14:paraId="3BB31C2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11.5</w:t>
            </w:r>
          </w:p>
        </w:tc>
      </w:tr>
      <w:tr w:rsidR="0010312D" w:rsidRPr="0010312D" w14:paraId="7257E149"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1A8CE712"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Fraser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2A89513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33.3</w:t>
            </w:r>
          </w:p>
        </w:tc>
        <w:tc>
          <w:tcPr>
            <w:tcW w:w="1640" w:type="dxa"/>
            <w:tcBorders>
              <w:top w:val="nil"/>
              <w:left w:val="nil"/>
              <w:bottom w:val="single" w:sz="4" w:space="0" w:color="auto"/>
              <w:right w:val="single" w:sz="4" w:space="0" w:color="auto"/>
            </w:tcBorders>
            <w:shd w:val="clear" w:color="auto" w:fill="auto"/>
            <w:noWrap/>
            <w:vAlign w:val="bottom"/>
            <w:hideMark/>
          </w:tcPr>
          <w:p w14:paraId="70FE77B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522.0</w:t>
            </w:r>
          </w:p>
        </w:tc>
        <w:tc>
          <w:tcPr>
            <w:tcW w:w="1640" w:type="dxa"/>
            <w:tcBorders>
              <w:top w:val="nil"/>
              <w:left w:val="nil"/>
              <w:bottom w:val="single" w:sz="4" w:space="0" w:color="auto"/>
              <w:right w:val="single" w:sz="4" w:space="0" w:color="auto"/>
            </w:tcBorders>
            <w:shd w:val="clear" w:color="000000" w:fill="FFFFFF"/>
            <w:noWrap/>
            <w:vAlign w:val="bottom"/>
            <w:hideMark/>
          </w:tcPr>
          <w:p w14:paraId="6D445AA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15.7</w:t>
            </w:r>
          </w:p>
        </w:tc>
      </w:tr>
      <w:tr w:rsidR="0010312D" w:rsidRPr="0010312D" w14:paraId="0429F0E9"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306A9526"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Garran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03E88E6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34.2</w:t>
            </w:r>
          </w:p>
        </w:tc>
        <w:tc>
          <w:tcPr>
            <w:tcW w:w="1640" w:type="dxa"/>
            <w:tcBorders>
              <w:top w:val="nil"/>
              <w:left w:val="nil"/>
              <w:bottom w:val="single" w:sz="4" w:space="0" w:color="auto"/>
              <w:right w:val="single" w:sz="4" w:space="0" w:color="auto"/>
            </w:tcBorders>
            <w:shd w:val="clear" w:color="auto" w:fill="auto"/>
            <w:noWrap/>
            <w:vAlign w:val="bottom"/>
            <w:hideMark/>
          </w:tcPr>
          <w:p w14:paraId="0BAABBD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618.0</w:t>
            </w:r>
          </w:p>
        </w:tc>
        <w:tc>
          <w:tcPr>
            <w:tcW w:w="1640" w:type="dxa"/>
            <w:tcBorders>
              <w:top w:val="nil"/>
              <w:left w:val="nil"/>
              <w:bottom w:val="single" w:sz="4" w:space="0" w:color="auto"/>
              <w:right w:val="single" w:sz="4" w:space="0" w:color="auto"/>
            </w:tcBorders>
            <w:shd w:val="clear" w:color="000000" w:fill="FFFFFF"/>
            <w:noWrap/>
            <w:vAlign w:val="bottom"/>
            <w:hideMark/>
          </w:tcPr>
          <w:p w14:paraId="2FF5CF9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18.1</w:t>
            </w:r>
          </w:p>
        </w:tc>
      </w:tr>
      <w:tr w:rsidR="0010312D" w:rsidRPr="0010312D" w14:paraId="42CCE9DF"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580BC354"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Gilmore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56515F8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14.0</w:t>
            </w:r>
          </w:p>
        </w:tc>
        <w:tc>
          <w:tcPr>
            <w:tcW w:w="1640" w:type="dxa"/>
            <w:tcBorders>
              <w:top w:val="nil"/>
              <w:left w:val="nil"/>
              <w:bottom w:val="single" w:sz="4" w:space="0" w:color="auto"/>
              <w:right w:val="single" w:sz="4" w:space="0" w:color="auto"/>
            </w:tcBorders>
            <w:shd w:val="clear" w:color="auto" w:fill="auto"/>
            <w:noWrap/>
            <w:vAlign w:val="bottom"/>
            <w:hideMark/>
          </w:tcPr>
          <w:p w14:paraId="0ACBB5F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124.0</w:t>
            </w:r>
          </w:p>
        </w:tc>
        <w:tc>
          <w:tcPr>
            <w:tcW w:w="1640" w:type="dxa"/>
            <w:tcBorders>
              <w:top w:val="nil"/>
              <w:left w:val="nil"/>
              <w:bottom w:val="single" w:sz="4" w:space="0" w:color="auto"/>
              <w:right w:val="single" w:sz="4" w:space="0" w:color="auto"/>
            </w:tcBorders>
            <w:shd w:val="clear" w:color="000000" w:fill="FFFFFF"/>
            <w:noWrap/>
            <w:vAlign w:val="bottom"/>
            <w:hideMark/>
          </w:tcPr>
          <w:p w14:paraId="44105D0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8.9</w:t>
            </w:r>
          </w:p>
        </w:tc>
      </w:tr>
      <w:tr w:rsidR="0010312D" w:rsidRPr="0010312D" w14:paraId="5C365D5A"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4A34E92D"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Giralang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6AE2430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22.9</w:t>
            </w:r>
          </w:p>
        </w:tc>
        <w:tc>
          <w:tcPr>
            <w:tcW w:w="1640" w:type="dxa"/>
            <w:tcBorders>
              <w:top w:val="nil"/>
              <w:left w:val="nil"/>
              <w:bottom w:val="single" w:sz="4" w:space="0" w:color="auto"/>
              <w:right w:val="single" w:sz="4" w:space="0" w:color="auto"/>
            </w:tcBorders>
            <w:shd w:val="clear" w:color="auto" w:fill="auto"/>
            <w:noWrap/>
            <w:vAlign w:val="bottom"/>
            <w:hideMark/>
          </w:tcPr>
          <w:p w14:paraId="0532620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291.0</w:t>
            </w:r>
          </w:p>
        </w:tc>
        <w:tc>
          <w:tcPr>
            <w:tcW w:w="1640" w:type="dxa"/>
            <w:tcBorders>
              <w:top w:val="nil"/>
              <w:left w:val="nil"/>
              <w:bottom w:val="single" w:sz="4" w:space="0" w:color="auto"/>
              <w:right w:val="single" w:sz="4" w:space="0" w:color="auto"/>
            </w:tcBorders>
            <w:shd w:val="clear" w:color="000000" w:fill="FFFFFF"/>
            <w:noWrap/>
            <w:vAlign w:val="bottom"/>
            <w:hideMark/>
          </w:tcPr>
          <w:p w14:paraId="78E74B0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12.7</w:t>
            </w:r>
          </w:p>
        </w:tc>
      </w:tr>
      <w:tr w:rsidR="0010312D" w:rsidRPr="0010312D" w14:paraId="19337295" w14:textId="77777777" w:rsidTr="0010312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14:paraId="2CA831D1"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Gold Creek School</w:t>
            </w:r>
          </w:p>
        </w:tc>
        <w:tc>
          <w:tcPr>
            <w:tcW w:w="1720" w:type="dxa"/>
            <w:tcBorders>
              <w:top w:val="nil"/>
              <w:left w:val="nil"/>
              <w:bottom w:val="single" w:sz="4" w:space="0" w:color="auto"/>
              <w:right w:val="single" w:sz="4" w:space="0" w:color="auto"/>
            </w:tcBorders>
            <w:shd w:val="clear" w:color="auto" w:fill="auto"/>
            <w:noWrap/>
            <w:vAlign w:val="bottom"/>
            <w:hideMark/>
          </w:tcPr>
          <w:p w14:paraId="4B8BFCE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86.8</w:t>
            </w:r>
          </w:p>
        </w:tc>
        <w:tc>
          <w:tcPr>
            <w:tcW w:w="1640" w:type="dxa"/>
            <w:tcBorders>
              <w:top w:val="nil"/>
              <w:left w:val="nil"/>
              <w:bottom w:val="single" w:sz="4" w:space="0" w:color="auto"/>
              <w:right w:val="single" w:sz="4" w:space="0" w:color="auto"/>
            </w:tcBorders>
            <w:shd w:val="clear" w:color="auto" w:fill="auto"/>
            <w:noWrap/>
            <w:vAlign w:val="bottom"/>
            <w:hideMark/>
          </w:tcPr>
          <w:p w14:paraId="547161C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w:t>
            </w:r>
            <w:r>
              <w:rPr>
                <w:rFonts w:cs="Calibri"/>
                <w:color w:val="000000"/>
                <w:lang w:eastAsia="en-AU"/>
              </w:rPr>
              <w:t>,</w:t>
            </w:r>
            <w:r w:rsidRPr="0010312D">
              <w:rPr>
                <w:rFonts w:cs="Calibri"/>
                <w:color w:val="000000"/>
                <w:lang w:eastAsia="en-AU"/>
              </w:rPr>
              <w:t>146.0</w:t>
            </w:r>
          </w:p>
        </w:tc>
        <w:tc>
          <w:tcPr>
            <w:tcW w:w="1640" w:type="dxa"/>
            <w:tcBorders>
              <w:top w:val="nil"/>
              <w:left w:val="nil"/>
              <w:bottom w:val="single" w:sz="4" w:space="0" w:color="auto"/>
              <w:right w:val="single" w:sz="4" w:space="0" w:color="auto"/>
            </w:tcBorders>
            <w:shd w:val="clear" w:color="000000" w:fill="FFFFFF"/>
            <w:noWrap/>
            <w:vAlign w:val="bottom"/>
            <w:hideMark/>
          </w:tcPr>
          <w:p w14:paraId="1CC052C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13.2</w:t>
            </w:r>
          </w:p>
        </w:tc>
      </w:tr>
    </w:tbl>
    <w:p w14:paraId="65BF8802" w14:textId="77777777" w:rsidR="00622CEF" w:rsidRPr="007E7FD9" w:rsidRDefault="00622CEF" w:rsidP="00362856">
      <w:pPr>
        <w:pStyle w:val="NoSpacing"/>
        <w:tabs>
          <w:tab w:val="left" w:pos="-142"/>
        </w:tabs>
        <w:ind w:left="-142"/>
        <w:rPr>
          <w:szCs w:val="18"/>
        </w:rPr>
      </w:pPr>
    </w:p>
    <w:p w14:paraId="7FD1924F" w14:textId="77777777" w:rsidR="00980993" w:rsidRDefault="00980993" w:rsidP="00622CEF">
      <w:pPr>
        <w:pStyle w:val="NoSpacing"/>
        <w:tabs>
          <w:tab w:val="left" w:pos="-142"/>
        </w:tabs>
        <w:ind w:left="-142"/>
        <w:rPr>
          <w:rFonts w:cs="Times New Roman"/>
          <w:b/>
          <w:bCs/>
        </w:rPr>
      </w:pPr>
    </w:p>
    <w:p w14:paraId="25E6DBE2" w14:textId="77777777" w:rsidR="00622CEF" w:rsidRPr="007E7FD9" w:rsidRDefault="00622CEF" w:rsidP="00622CEF">
      <w:pPr>
        <w:pStyle w:val="NoSpacing"/>
        <w:tabs>
          <w:tab w:val="left" w:pos="-142"/>
        </w:tabs>
        <w:ind w:left="-142"/>
        <w:rPr>
          <w:szCs w:val="18"/>
        </w:rPr>
      </w:pPr>
      <w:r w:rsidRPr="007E7FD9">
        <w:rPr>
          <w:rFonts w:cs="Times New Roman"/>
          <w:b/>
          <w:bCs/>
        </w:rPr>
        <w:t>Table 10: Students to teacher ratio by school, 20</w:t>
      </w:r>
      <w:r w:rsidR="00184B30">
        <w:rPr>
          <w:rFonts w:cs="Times New Roman"/>
          <w:b/>
          <w:bCs/>
        </w:rPr>
        <w:t>20</w:t>
      </w:r>
      <w:r w:rsidRPr="007E7FD9">
        <w:rPr>
          <w:vertAlign w:val="superscript"/>
        </w:rPr>
        <w:t xml:space="preserve">1 </w:t>
      </w:r>
      <w:r w:rsidRPr="007E7FD9">
        <w:rPr>
          <w:rFonts w:cs="Times New Roman"/>
          <w:b/>
          <w:bCs/>
        </w:rPr>
        <w:t>(continued)</w:t>
      </w:r>
    </w:p>
    <w:p w14:paraId="248E3842" w14:textId="77777777" w:rsidR="00622CEF" w:rsidRPr="007E7FD9" w:rsidRDefault="00622CEF" w:rsidP="00622CEF">
      <w:pPr>
        <w:spacing w:before="0" w:after="0"/>
        <w:rPr>
          <w:sz w:val="14"/>
          <w:szCs w:val="14"/>
        </w:rPr>
      </w:pPr>
    </w:p>
    <w:tbl>
      <w:tblPr>
        <w:tblW w:w="9140" w:type="dxa"/>
        <w:tblLook w:val="04A0" w:firstRow="1" w:lastRow="0" w:firstColumn="1" w:lastColumn="0" w:noHBand="0" w:noVBand="1"/>
      </w:tblPr>
      <w:tblGrid>
        <w:gridCol w:w="4140"/>
        <w:gridCol w:w="1720"/>
        <w:gridCol w:w="1640"/>
        <w:gridCol w:w="1640"/>
      </w:tblGrid>
      <w:tr w:rsidR="0010312D" w:rsidRPr="0010312D" w14:paraId="19F5CE59" w14:textId="77777777" w:rsidTr="0010312D">
        <w:trPr>
          <w:trHeight w:val="1200"/>
        </w:trPr>
        <w:tc>
          <w:tcPr>
            <w:tcW w:w="41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F10F691" w14:textId="77777777" w:rsidR="0010312D" w:rsidRPr="0010312D" w:rsidRDefault="0010312D" w:rsidP="0010312D">
            <w:pPr>
              <w:spacing w:before="0" w:after="0"/>
              <w:rPr>
                <w:rFonts w:cs="Calibri"/>
                <w:b/>
                <w:bCs/>
                <w:color w:val="000000"/>
                <w:lang w:eastAsia="en-AU"/>
              </w:rPr>
            </w:pPr>
            <w:r w:rsidRPr="0010312D">
              <w:rPr>
                <w:rFonts w:cs="Calibri"/>
                <w:b/>
                <w:bCs/>
                <w:color w:val="000000"/>
                <w:lang w:eastAsia="en-AU"/>
              </w:rPr>
              <w:t>School Name</w:t>
            </w:r>
          </w:p>
        </w:tc>
        <w:tc>
          <w:tcPr>
            <w:tcW w:w="1720" w:type="dxa"/>
            <w:tcBorders>
              <w:top w:val="single" w:sz="4" w:space="0" w:color="auto"/>
              <w:left w:val="nil"/>
              <w:bottom w:val="single" w:sz="4" w:space="0" w:color="auto"/>
              <w:right w:val="single" w:sz="4" w:space="0" w:color="auto"/>
            </w:tcBorders>
            <w:shd w:val="clear" w:color="000000" w:fill="DAEEF3"/>
            <w:vAlign w:val="center"/>
            <w:hideMark/>
          </w:tcPr>
          <w:p w14:paraId="48D01A87"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 xml:space="preserve">Teaching staff FTE (excl preschool </w:t>
            </w:r>
            <w:r w:rsidR="004D27BD">
              <w:rPr>
                <w:rFonts w:cs="Calibri"/>
                <w:b/>
                <w:bCs/>
                <w:color w:val="000000"/>
                <w:lang w:eastAsia="en-AU"/>
              </w:rPr>
              <w:t>staff</w:t>
            </w:r>
            <w:r w:rsidRPr="0010312D">
              <w:rPr>
                <w:rFonts w:cs="Calibri"/>
                <w:b/>
                <w:bCs/>
                <w:color w:val="000000"/>
                <w:lang w:eastAsia="en-AU"/>
              </w:rPr>
              <w:t xml:space="preserve">) </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14:paraId="72967EA3"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 xml:space="preserve">Student FTE        </w:t>
            </w:r>
            <w:proofErr w:type="gramStart"/>
            <w:r w:rsidRPr="0010312D">
              <w:rPr>
                <w:rFonts w:cs="Calibri"/>
                <w:b/>
                <w:bCs/>
                <w:color w:val="000000"/>
                <w:lang w:eastAsia="en-AU"/>
              </w:rPr>
              <w:t xml:space="preserve">   (</w:t>
            </w:r>
            <w:proofErr w:type="gramEnd"/>
            <w:r w:rsidRPr="0010312D">
              <w:rPr>
                <w:rFonts w:cs="Calibri"/>
                <w:b/>
                <w:bCs/>
                <w:color w:val="000000"/>
                <w:lang w:eastAsia="en-AU"/>
              </w:rPr>
              <w:t>excl preschool enrolments)</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14:paraId="12852C01"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Students to    teacher ratio</w:t>
            </w:r>
          </w:p>
        </w:tc>
      </w:tr>
      <w:tr w:rsidR="0010312D" w:rsidRPr="0010312D" w14:paraId="162CAE7B"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5F9F7B7"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Gordon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61A0D09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33.5</w:t>
            </w:r>
          </w:p>
        </w:tc>
        <w:tc>
          <w:tcPr>
            <w:tcW w:w="1640" w:type="dxa"/>
            <w:tcBorders>
              <w:top w:val="nil"/>
              <w:left w:val="nil"/>
              <w:bottom w:val="single" w:sz="4" w:space="0" w:color="auto"/>
              <w:right w:val="single" w:sz="4" w:space="0" w:color="auto"/>
            </w:tcBorders>
            <w:shd w:val="clear" w:color="auto" w:fill="auto"/>
            <w:noWrap/>
            <w:vAlign w:val="bottom"/>
            <w:hideMark/>
          </w:tcPr>
          <w:p w14:paraId="71700C8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427.0</w:t>
            </w:r>
          </w:p>
        </w:tc>
        <w:tc>
          <w:tcPr>
            <w:tcW w:w="1640" w:type="dxa"/>
            <w:tcBorders>
              <w:top w:val="nil"/>
              <w:left w:val="nil"/>
              <w:bottom w:val="single" w:sz="4" w:space="0" w:color="auto"/>
              <w:right w:val="single" w:sz="4" w:space="0" w:color="auto"/>
            </w:tcBorders>
            <w:shd w:val="clear" w:color="000000" w:fill="FFFFFF"/>
            <w:noWrap/>
            <w:vAlign w:val="bottom"/>
            <w:hideMark/>
          </w:tcPr>
          <w:p w14:paraId="729D435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12.7</w:t>
            </w:r>
          </w:p>
        </w:tc>
      </w:tr>
      <w:tr w:rsidR="0010312D" w:rsidRPr="0010312D" w14:paraId="04136AAF"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B2E6AB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Gowrie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4EC1CE7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24.3</w:t>
            </w:r>
          </w:p>
        </w:tc>
        <w:tc>
          <w:tcPr>
            <w:tcW w:w="1640" w:type="dxa"/>
            <w:tcBorders>
              <w:top w:val="nil"/>
              <w:left w:val="nil"/>
              <w:bottom w:val="single" w:sz="4" w:space="0" w:color="auto"/>
              <w:right w:val="single" w:sz="4" w:space="0" w:color="auto"/>
            </w:tcBorders>
            <w:shd w:val="clear" w:color="auto" w:fill="auto"/>
            <w:noWrap/>
            <w:vAlign w:val="bottom"/>
            <w:hideMark/>
          </w:tcPr>
          <w:p w14:paraId="7C1B9EF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294.0</w:t>
            </w:r>
          </w:p>
        </w:tc>
        <w:tc>
          <w:tcPr>
            <w:tcW w:w="1640" w:type="dxa"/>
            <w:tcBorders>
              <w:top w:val="nil"/>
              <w:left w:val="nil"/>
              <w:bottom w:val="single" w:sz="4" w:space="0" w:color="auto"/>
              <w:right w:val="single" w:sz="4" w:space="0" w:color="auto"/>
            </w:tcBorders>
            <w:shd w:val="clear" w:color="000000" w:fill="FFFFFF"/>
            <w:noWrap/>
            <w:vAlign w:val="bottom"/>
            <w:hideMark/>
          </w:tcPr>
          <w:p w14:paraId="4AADAEB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12.1</w:t>
            </w:r>
          </w:p>
        </w:tc>
      </w:tr>
      <w:tr w:rsidR="0010312D" w:rsidRPr="0010312D" w14:paraId="1CCF387E"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7F07FC2"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Gungahlin College</w:t>
            </w:r>
          </w:p>
        </w:tc>
        <w:tc>
          <w:tcPr>
            <w:tcW w:w="1720" w:type="dxa"/>
            <w:tcBorders>
              <w:top w:val="nil"/>
              <w:left w:val="nil"/>
              <w:bottom w:val="single" w:sz="4" w:space="0" w:color="auto"/>
              <w:right w:val="single" w:sz="4" w:space="0" w:color="auto"/>
            </w:tcBorders>
            <w:shd w:val="clear" w:color="auto" w:fill="auto"/>
            <w:noWrap/>
            <w:vAlign w:val="bottom"/>
            <w:hideMark/>
          </w:tcPr>
          <w:p w14:paraId="60621A8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83.9</w:t>
            </w:r>
          </w:p>
        </w:tc>
        <w:tc>
          <w:tcPr>
            <w:tcW w:w="1640" w:type="dxa"/>
            <w:tcBorders>
              <w:top w:val="nil"/>
              <w:left w:val="nil"/>
              <w:bottom w:val="single" w:sz="4" w:space="0" w:color="auto"/>
              <w:right w:val="single" w:sz="4" w:space="0" w:color="auto"/>
            </w:tcBorders>
            <w:shd w:val="clear" w:color="auto" w:fill="auto"/>
            <w:noWrap/>
            <w:vAlign w:val="bottom"/>
            <w:hideMark/>
          </w:tcPr>
          <w:p w14:paraId="2EA194C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w:t>
            </w:r>
            <w:r w:rsidR="00BA1772">
              <w:rPr>
                <w:rFonts w:cs="Calibri"/>
                <w:color w:val="000000"/>
                <w:lang w:eastAsia="en-AU"/>
              </w:rPr>
              <w:t>,</w:t>
            </w:r>
            <w:r w:rsidRPr="0010312D">
              <w:rPr>
                <w:rFonts w:cs="Calibri"/>
                <w:color w:val="000000"/>
                <w:lang w:eastAsia="en-AU"/>
              </w:rPr>
              <w:t>130.0</w:t>
            </w:r>
          </w:p>
        </w:tc>
        <w:tc>
          <w:tcPr>
            <w:tcW w:w="1640" w:type="dxa"/>
            <w:tcBorders>
              <w:top w:val="nil"/>
              <w:left w:val="nil"/>
              <w:bottom w:val="single" w:sz="4" w:space="0" w:color="auto"/>
              <w:right w:val="single" w:sz="4" w:space="0" w:color="auto"/>
            </w:tcBorders>
            <w:shd w:val="clear" w:color="000000" w:fill="FFFFFF"/>
            <w:noWrap/>
            <w:vAlign w:val="bottom"/>
            <w:hideMark/>
          </w:tcPr>
          <w:p w14:paraId="07D54BF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13.5</w:t>
            </w:r>
          </w:p>
        </w:tc>
      </w:tr>
      <w:tr w:rsidR="0010312D" w:rsidRPr="0010312D" w14:paraId="7C4A10F6"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4B6E861"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Harrison School</w:t>
            </w:r>
          </w:p>
        </w:tc>
        <w:tc>
          <w:tcPr>
            <w:tcW w:w="1720" w:type="dxa"/>
            <w:tcBorders>
              <w:top w:val="nil"/>
              <w:left w:val="nil"/>
              <w:bottom w:val="single" w:sz="4" w:space="0" w:color="auto"/>
              <w:right w:val="single" w:sz="4" w:space="0" w:color="auto"/>
            </w:tcBorders>
            <w:shd w:val="clear" w:color="auto" w:fill="auto"/>
            <w:noWrap/>
            <w:vAlign w:val="bottom"/>
            <w:hideMark/>
          </w:tcPr>
          <w:p w14:paraId="07FDAA5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118.0</w:t>
            </w:r>
          </w:p>
        </w:tc>
        <w:tc>
          <w:tcPr>
            <w:tcW w:w="1640" w:type="dxa"/>
            <w:tcBorders>
              <w:top w:val="nil"/>
              <w:left w:val="nil"/>
              <w:bottom w:val="single" w:sz="4" w:space="0" w:color="auto"/>
              <w:right w:val="single" w:sz="4" w:space="0" w:color="auto"/>
            </w:tcBorders>
            <w:shd w:val="clear" w:color="auto" w:fill="auto"/>
            <w:noWrap/>
            <w:vAlign w:val="bottom"/>
            <w:hideMark/>
          </w:tcPr>
          <w:p w14:paraId="297C313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w:t>
            </w:r>
            <w:r w:rsidR="00BA1772">
              <w:rPr>
                <w:rFonts w:cs="Calibri"/>
                <w:color w:val="000000"/>
                <w:lang w:eastAsia="en-AU"/>
              </w:rPr>
              <w:t>,</w:t>
            </w:r>
            <w:r w:rsidRPr="0010312D">
              <w:rPr>
                <w:rFonts w:cs="Calibri"/>
                <w:color w:val="000000"/>
                <w:lang w:eastAsia="en-AU"/>
              </w:rPr>
              <w:t>763.6</w:t>
            </w:r>
          </w:p>
        </w:tc>
        <w:tc>
          <w:tcPr>
            <w:tcW w:w="1640" w:type="dxa"/>
            <w:tcBorders>
              <w:top w:val="nil"/>
              <w:left w:val="nil"/>
              <w:bottom w:val="single" w:sz="4" w:space="0" w:color="auto"/>
              <w:right w:val="single" w:sz="4" w:space="0" w:color="auto"/>
            </w:tcBorders>
            <w:shd w:val="clear" w:color="000000" w:fill="FFFFFF"/>
            <w:noWrap/>
            <w:vAlign w:val="bottom"/>
            <w:hideMark/>
          </w:tcPr>
          <w:p w14:paraId="1C7980A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14.9</w:t>
            </w:r>
          </w:p>
        </w:tc>
      </w:tr>
      <w:tr w:rsidR="0010312D" w:rsidRPr="0010312D" w14:paraId="728B9239"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0799C56"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Hawker College</w:t>
            </w:r>
          </w:p>
        </w:tc>
        <w:tc>
          <w:tcPr>
            <w:tcW w:w="1720" w:type="dxa"/>
            <w:tcBorders>
              <w:top w:val="nil"/>
              <w:left w:val="nil"/>
              <w:bottom w:val="single" w:sz="4" w:space="0" w:color="auto"/>
              <w:right w:val="single" w:sz="4" w:space="0" w:color="auto"/>
            </w:tcBorders>
            <w:shd w:val="clear" w:color="auto" w:fill="auto"/>
            <w:noWrap/>
            <w:vAlign w:val="bottom"/>
            <w:hideMark/>
          </w:tcPr>
          <w:p w14:paraId="146F698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37.0</w:t>
            </w:r>
          </w:p>
        </w:tc>
        <w:tc>
          <w:tcPr>
            <w:tcW w:w="1640" w:type="dxa"/>
            <w:tcBorders>
              <w:top w:val="nil"/>
              <w:left w:val="nil"/>
              <w:bottom w:val="single" w:sz="4" w:space="0" w:color="auto"/>
              <w:right w:val="single" w:sz="4" w:space="0" w:color="auto"/>
            </w:tcBorders>
            <w:shd w:val="clear" w:color="auto" w:fill="auto"/>
            <w:noWrap/>
            <w:vAlign w:val="bottom"/>
            <w:hideMark/>
          </w:tcPr>
          <w:p w14:paraId="11305B8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436.0</w:t>
            </w:r>
          </w:p>
        </w:tc>
        <w:tc>
          <w:tcPr>
            <w:tcW w:w="1640" w:type="dxa"/>
            <w:tcBorders>
              <w:top w:val="nil"/>
              <w:left w:val="nil"/>
              <w:bottom w:val="single" w:sz="4" w:space="0" w:color="auto"/>
              <w:right w:val="single" w:sz="4" w:space="0" w:color="auto"/>
            </w:tcBorders>
            <w:shd w:val="clear" w:color="000000" w:fill="FFFFFF"/>
            <w:noWrap/>
            <w:vAlign w:val="bottom"/>
            <w:hideMark/>
          </w:tcPr>
          <w:p w14:paraId="07340AB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11.8</w:t>
            </w:r>
          </w:p>
        </w:tc>
      </w:tr>
      <w:tr w:rsidR="0010312D" w:rsidRPr="0010312D" w14:paraId="5FD2AF83"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F75980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Hawker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0D573AF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22.4</w:t>
            </w:r>
          </w:p>
        </w:tc>
        <w:tc>
          <w:tcPr>
            <w:tcW w:w="1640" w:type="dxa"/>
            <w:tcBorders>
              <w:top w:val="nil"/>
              <w:left w:val="nil"/>
              <w:bottom w:val="single" w:sz="4" w:space="0" w:color="auto"/>
              <w:right w:val="single" w:sz="4" w:space="0" w:color="auto"/>
            </w:tcBorders>
            <w:shd w:val="clear" w:color="auto" w:fill="auto"/>
            <w:noWrap/>
            <w:vAlign w:val="bottom"/>
            <w:hideMark/>
          </w:tcPr>
          <w:p w14:paraId="667DBC2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w:t>
            </w:r>
            <w:r w:rsidR="001F05D4">
              <w:rPr>
                <w:rFonts w:cs="Calibri"/>
                <w:color w:val="000000"/>
                <w:lang w:eastAsia="en-AU"/>
              </w:rPr>
              <w:t>39.6</w:t>
            </w:r>
          </w:p>
        </w:tc>
        <w:tc>
          <w:tcPr>
            <w:tcW w:w="1640" w:type="dxa"/>
            <w:tcBorders>
              <w:top w:val="nil"/>
              <w:left w:val="nil"/>
              <w:bottom w:val="single" w:sz="4" w:space="0" w:color="auto"/>
              <w:right w:val="single" w:sz="4" w:space="0" w:color="auto"/>
            </w:tcBorders>
            <w:shd w:val="clear" w:color="000000" w:fill="FFFFFF"/>
            <w:noWrap/>
            <w:vAlign w:val="bottom"/>
            <w:hideMark/>
          </w:tcPr>
          <w:p w14:paraId="00A89E6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15.2</w:t>
            </w:r>
          </w:p>
        </w:tc>
      </w:tr>
      <w:tr w:rsidR="0010312D" w:rsidRPr="0010312D" w14:paraId="1ECD7029"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0A40E5B"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Hughes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20C78F3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29.2</w:t>
            </w:r>
          </w:p>
        </w:tc>
        <w:tc>
          <w:tcPr>
            <w:tcW w:w="1640" w:type="dxa"/>
            <w:tcBorders>
              <w:top w:val="nil"/>
              <w:left w:val="nil"/>
              <w:bottom w:val="single" w:sz="4" w:space="0" w:color="auto"/>
              <w:right w:val="single" w:sz="4" w:space="0" w:color="auto"/>
            </w:tcBorders>
            <w:shd w:val="clear" w:color="auto" w:fill="auto"/>
            <w:noWrap/>
            <w:vAlign w:val="bottom"/>
            <w:hideMark/>
          </w:tcPr>
          <w:p w14:paraId="22CE799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416.0</w:t>
            </w:r>
          </w:p>
        </w:tc>
        <w:tc>
          <w:tcPr>
            <w:tcW w:w="1640" w:type="dxa"/>
            <w:tcBorders>
              <w:top w:val="nil"/>
              <w:left w:val="nil"/>
              <w:bottom w:val="single" w:sz="4" w:space="0" w:color="auto"/>
              <w:right w:val="single" w:sz="4" w:space="0" w:color="auto"/>
            </w:tcBorders>
            <w:shd w:val="clear" w:color="000000" w:fill="FFFFFF"/>
            <w:noWrap/>
            <w:vAlign w:val="bottom"/>
            <w:hideMark/>
          </w:tcPr>
          <w:p w14:paraId="661A6CD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14.2</w:t>
            </w:r>
          </w:p>
        </w:tc>
      </w:tr>
      <w:tr w:rsidR="0010312D" w:rsidRPr="0010312D" w14:paraId="31AE3AFB"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A548D64"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Isabella Plains Early Childhood School</w:t>
            </w:r>
          </w:p>
        </w:tc>
        <w:tc>
          <w:tcPr>
            <w:tcW w:w="1720" w:type="dxa"/>
            <w:tcBorders>
              <w:top w:val="nil"/>
              <w:left w:val="nil"/>
              <w:bottom w:val="single" w:sz="4" w:space="0" w:color="auto"/>
              <w:right w:val="single" w:sz="4" w:space="0" w:color="auto"/>
            </w:tcBorders>
            <w:shd w:val="clear" w:color="auto" w:fill="auto"/>
            <w:noWrap/>
            <w:vAlign w:val="bottom"/>
            <w:hideMark/>
          </w:tcPr>
          <w:p w14:paraId="28C10D8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9.2</w:t>
            </w:r>
          </w:p>
        </w:tc>
        <w:tc>
          <w:tcPr>
            <w:tcW w:w="1640" w:type="dxa"/>
            <w:tcBorders>
              <w:top w:val="nil"/>
              <w:left w:val="nil"/>
              <w:bottom w:val="single" w:sz="4" w:space="0" w:color="auto"/>
              <w:right w:val="single" w:sz="4" w:space="0" w:color="auto"/>
            </w:tcBorders>
            <w:shd w:val="clear" w:color="auto" w:fill="auto"/>
            <w:noWrap/>
            <w:vAlign w:val="bottom"/>
            <w:hideMark/>
          </w:tcPr>
          <w:p w14:paraId="1130792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100.0</w:t>
            </w:r>
          </w:p>
        </w:tc>
        <w:tc>
          <w:tcPr>
            <w:tcW w:w="1640" w:type="dxa"/>
            <w:tcBorders>
              <w:top w:val="nil"/>
              <w:left w:val="nil"/>
              <w:bottom w:val="single" w:sz="4" w:space="0" w:color="auto"/>
              <w:right w:val="single" w:sz="4" w:space="0" w:color="auto"/>
            </w:tcBorders>
            <w:shd w:val="clear" w:color="000000" w:fill="FFFFFF"/>
            <w:noWrap/>
            <w:vAlign w:val="bottom"/>
            <w:hideMark/>
          </w:tcPr>
          <w:p w14:paraId="0BA41B0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10.9</w:t>
            </w:r>
          </w:p>
        </w:tc>
      </w:tr>
      <w:tr w:rsidR="0010312D" w:rsidRPr="0010312D" w14:paraId="5738D6EA"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4197BB0"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Jervis Bay School</w:t>
            </w:r>
          </w:p>
        </w:tc>
        <w:tc>
          <w:tcPr>
            <w:tcW w:w="1720" w:type="dxa"/>
            <w:tcBorders>
              <w:top w:val="nil"/>
              <w:left w:val="nil"/>
              <w:bottom w:val="single" w:sz="4" w:space="0" w:color="auto"/>
              <w:right w:val="single" w:sz="4" w:space="0" w:color="auto"/>
            </w:tcBorders>
            <w:shd w:val="clear" w:color="auto" w:fill="auto"/>
            <w:noWrap/>
            <w:vAlign w:val="bottom"/>
            <w:hideMark/>
          </w:tcPr>
          <w:p w14:paraId="60AAD3D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8.0</w:t>
            </w:r>
          </w:p>
        </w:tc>
        <w:tc>
          <w:tcPr>
            <w:tcW w:w="1640" w:type="dxa"/>
            <w:tcBorders>
              <w:top w:val="nil"/>
              <w:left w:val="nil"/>
              <w:bottom w:val="single" w:sz="4" w:space="0" w:color="auto"/>
              <w:right w:val="single" w:sz="4" w:space="0" w:color="auto"/>
            </w:tcBorders>
            <w:shd w:val="clear" w:color="auto" w:fill="auto"/>
            <w:noWrap/>
            <w:vAlign w:val="bottom"/>
            <w:hideMark/>
          </w:tcPr>
          <w:p w14:paraId="148EF00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28.0</w:t>
            </w:r>
          </w:p>
        </w:tc>
        <w:tc>
          <w:tcPr>
            <w:tcW w:w="1640" w:type="dxa"/>
            <w:tcBorders>
              <w:top w:val="nil"/>
              <w:left w:val="nil"/>
              <w:bottom w:val="single" w:sz="4" w:space="0" w:color="auto"/>
              <w:right w:val="single" w:sz="4" w:space="0" w:color="auto"/>
            </w:tcBorders>
            <w:shd w:val="clear" w:color="000000" w:fill="FFFFFF"/>
            <w:noWrap/>
            <w:vAlign w:val="bottom"/>
            <w:hideMark/>
          </w:tcPr>
          <w:p w14:paraId="4A9BD4A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3.5</w:t>
            </w:r>
          </w:p>
        </w:tc>
      </w:tr>
      <w:tr w:rsidR="0010312D" w:rsidRPr="0010312D" w14:paraId="66DF9FFB"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A99B237"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Kaleen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3556AE5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28.1</w:t>
            </w:r>
          </w:p>
        </w:tc>
        <w:tc>
          <w:tcPr>
            <w:tcW w:w="1640" w:type="dxa"/>
            <w:tcBorders>
              <w:top w:val="nil"/>
              <w:left w:val="nil"/>
              <w:bottom w:val="single" w:sz="4" w:space="0" w:color="auto"/>
              <w:right w:val="single" w:sz="4" w:space="0" w:color="auto"/>
            </w:tcBorders>
            <w:shd w:val="clear" w:color="auto" w:fill="auto"/>
            <w:noWrap/>
            <w:vAlign w:val="bottom"/>
            <w:hideMark/>
          </w:tcPr>
          <w:p w14:paraId="596B089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474.0</w:t>
            </w:r>
          </w:p>
        </w:tc>
        <w:tc>
          <w:tcPr>
            <w:tcW w:w="1640" w:type="dxa"/>
            <w:tcBorders>
              <w:top w:val="nil"/>
              <w:left w:val="nil"/>
              <w:bottom w:val="single" w:sz="4" w:space="0" w:color="auto"/>
              <w:right w:val="single" w:sz="4" w:space="0" w:color="auto"/>
            </w:tcBorders>
            <w:shd w:val="clear" w:color="000000" w:fill="FFFFFF"/>
            <w:noWrap/>
            <w:vAlign w:val="bottom"/>
            <w:hideMark/>
          </w:tcPr>
          <w:p w14:paraId="7A35392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16.9</w:t>
            </w:r>
          </w:p>
        </w:tc>
      </w:tr>
      <w:tr w:rsidR="0010312D" w:rsidRPr="0010312D" w14:paraId="3ECF55EE"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C094D35"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Kingsford Smith School</w:t>
            </w:r>
          </w:p>
        </w:tc>
        <w:tc>
          <w:tcPr>
            <w:tcW w:w="1720" w:type="dxa"/>
            <w:tcBorders>
              <w:top w:val="nil"/>
              <w:left w:val="nil"/>
              <w:bottom w:val="single" w:sz="4" w:space="0" w:color="auto"/>
              <w:right w:val="single" w:sz="4" w:space="0" w:color="auto"/>
            </w:tcBorders>
            <w:shd w:val="clear" w:color="auto" w:fill="auto"/>
            <w:noWrap/>
            <w:vAlign w:val="bottom"/>
            <w:hideMark/>
          </w:tcPr>
          <w:p w14:paraId="7BE3A8B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74.3</w:t>
            </w:r>
          </w:p>
        </w:tc>
        <w:tc>
          <w:tcPr>
            <w:tcW w:w="1640" w:type="dxa"/>
            <w:tcBorders>
              <w:top w:val="nil"/>
              <w:left w:val="nil"/>
              <w:bottom w:val="single" w:sz="4" w:space="0" w:color="auto"/>
              <w:right w:val="single" w:sz="4" w:space="0" w:color="auto"/>
            </w:tcBorders>
            <w:shd w:val="clear" w:color="auto" w:fill="auto"/>
            <w:noWrap/>
            <w:vAlign w:val="bottom"/>
            <w:hideMark/>
          </w:tcPr>
          <w:p w14:paraId="67CD6D9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887.4</w:t>
            </w:r>
          </w:p>
        </w:tc>
        <w:tc>
          <w:tcPr>
            <w:tcW w:w="1640" w:type="dxa"/>
            <w:tcBorders>
              <w:top w:val="nil"/>
              <w:left w:val="nil"/>
              <w:bottom w:val="single" w:sz="4" w:space="0" w:color="auto"/>
              <w:right w:val="single" w:sz="4" w:space="0" w:color="auto"/>
            </w:tcBorders>
            <w:shd w:val="clear" w:color="000000" w:fill="FFFFFF"/>
            <w:noWrap/>
            <w:vAlign w:val="bottom"/>
            <w:hideMark/>
          </w:tcPr>
          <w:p w14:paraId="4EF241B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11.9</w:t>
            </w:r>
          </w:p>
        </w:tc>
      </w:tr>
      <w:tr w:rsidR="0010312D" w:rsidRPr="0010312D" w14:paraId="58B95356"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3206680"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Lake Tuggeranong College</w:t>
            </w:r>
          </w:p>
        </w:tc>
        <w:tc>
          <w:tcPr>
            <w:tcW w:w="1720" w:type="dxa"/>
            <w:tcBorders>
              <w:top w:val="nil"/>
              <w:left w:val="nil"/>
              <w:bottom w:val="single" w:sz="4" w:space="0" w:color="auto"/>
              <w:right w:val="single" w:sz="4" w:space="0" w:color="auto"/>
            </w:tcBorders>
            <w:shd w:val="clear" w:color="auto" w:fill="auto"/>
            <w:noWrap/>
            <w:vAlign w:val="bottom"/>
            <w:hideMark/>
          </w:tcPr>
          <w:p w14:paraId="7D090A9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52.5</w:t>
            </w:r>
          </w:p>
        </w:tc>
        <w:tc>
          <w:tcPr>
            <w:tcW w:w="1640" w:type="dxa"/>
            <w:tcBorders>
              <w:top w:val="nil"/>
              <w:left w:val="nil"/>
              <w:bottom w:val="single" w:sz="4" w:space="0" w:color="auto"/>
              <w:right w:val="single" w:sz="4" w:space="0" w:color="auto"/>
            </w:tcBorders>
            <w:shd w:val="clear" w:color="auto" w:fill="auto"/>
            <w:noWrap/>
            <w:vAlign w:val="bottom"/>
            <w:hideMark/>
          </w:tcPr>
          <w:p w14:paraId="5EE78D9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624.1</w:t>
            </w:r>
          </w:p>
        </w:tc>
        <w:tc>
          <w:tcPr>
            <w:tcW w:w="1640" w:type="dxa"/>
            <w:tcBorders>
              <w:top w:val="nil"/>
              <w:left w:val="nil"/>
              <w:bottom w:val="single" w:sz="4" w:space="0" w:color="auto"/>
              <w:right w:val="single" w:sz="4" w:space="0" w:color="auto"/>
            </w:tcBorders>
            <w:shd w:val="clear" w:color="000000" w:fill="FFFFFF"/>
            <w:noWrap/>
            <w:vAlign w:val="bottom"/>
            <w:hideMark/>
          </w:tcPr>
          <w:p w14:paraId="742F616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11.9</w:t>
            </w:r>
          </w:p>
        </w:tc>
      </w:tr>
      <w:tr w:rsidR="0010312D" w:rsidRPr="0010312D" w14:paraId="12F60B0A"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8BEE1AF"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Lanyon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2DE4CF7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36.2</w:t>
            </w:r>
          </w:p>
        </w:tc>
        <w:tc>
          <w:tcPr>
            <w:tcW w:w="1640" w:type="dxa"/>
            <w:tcBorders>
              <w:top w:val="nil"/>
              <w:left w:val="nil"/>
              <w:bottom w:val="single" w:sz="4" w:space="0" w:color="auto"/>
              <w:right w:val="single" w:sz="4" w:space="0" w:color="auto"/>
            </w:tcBorders>
            <w:shd w:val="clear" w:color="auto" w:fill="auto"/>
            <w:noWrap/>
            <w:vAlign w:val="bottom"/>
            <w:hideMark/>
          </w:tcPr>
          <w:p w14:paraId="3DF6E5D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370.0</w:t>
            </w:r>
          </w:p>
        </w:tc>
        <w:tc>
          <w:tcPr>
            <w:tcW w:w="1640" w:type="dxa"/>
            <w:tcBorders>
              <w:top w:val="nil"/>
              <w:left w:val="nil"/>
              <w:bottom w:val="single" w:sz="4" w:space="0" w:color="auto"/>
              <w:right w:val="single" w:sz="4" w:space="0" w:color="auto"/>
            </w:tcBorders>
            <w:shd w:val="clear" w:color="000000" w:fill="FFFFFF"/>
            <w:noWrap/>
            <w:vAlign w:val="bottom"/>
            <w:hideMark/>
          </w:tcPr>
          <w:p w14:paraId="43DD118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10.2</w:t>
            </w:r>
          </w:p>
        </w:tc>
      </w:tr>
      <w:tr w:rsidR="0010312D" w:rsidRPr="0010312D" w14:paraId="68ED9BB7"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4122B72"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Latham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4819595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23.2</w:t>
            </w:r>
          </w:p>
        </w:tc>
        <w:tc>
          <w:tcPr>
            <w:tcW w:w="1640" w:type="dxa"/>
            <w:tcBorders>
              <w:top w:val="nil"/>
              <w:left w:val="nil"/>
              <w:bottom w:val="single" w:sz="4" w:space="0" w:color="auto"/>
              <w:right w:val="single" w:sz="4" w:space="0" w:color="auto"/>
            </w:tcBorders>
            <w:shd w:val="clear" w:color="auto" w:fill="auto"/>
            <w:noWrap/>
            <w:vAlign w:val="bottom"/>
            <w:hideMark/>
          </w:tcPr>
          <w:p w14:paraId="0F85C09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329.0</w:t>
            </w:r>
          </w:p>
        </w:tc>
        <w:tc>
          <w:tcPr>
            <w:tcW w:w="1640" w:type="dxa"/>
            <w:tcBorders>
              <w:top w:val="nil"/>
              <w:left w:val="nil"/>
              <w:bottom w:val="single" w:sz="4" w:space="0" w:color="auto"/>
              <w:right w:val="single" w:sz="4" w:space="0" w:color="auto"/>
            </w:tcBorders>
            <w:shd w:val="clear" w:color="000000" w:fill="FFFFFF"/>
            <w:noWrap/>
            <w:vAlign w:val="bottom"/>
            <w:hideMark/>
          </w:tcPr>
          <w:p w14:paraId="193A341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14.2</w:t>
            </w:r>
          </w:p>
        </w:tc>
      </w:tr>
      <w:tr w:rsidR="0010312D" w:rsidRPr="0010312D" w14:paraId="798B5608"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E7BA640"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Lyneham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68A5DF3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75.4</w:t>
            </w:r>
          </w:p>
        </w:tc>
        <w:tc>
          <w:tcPr>
            <w:tcW w:w="1640" w:type="dxa"/>
            <w:tcBorders>
              <w:top w:val="nil"/>
              <w:left w:val="nil"/>
              <w:bottom w:val="single" w:sz="4" w:space="0" w:color="auto"/>
              <w:right w:val="single" w:sz="4" w:space="0" w:color="auto"/>
            </w:tcBorders>
            <w:shd w:val="clear" w:color="auto" w:fill="auto"/>
            <w:noWrap/>
            <w:vAlign w:val="bottom"/>
            <w:hideMark/>
          </w:tcPr>
          <w:p w14:paraId="3E71CF8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w:t>
            </w:r>
            <w:r w:rsidR="00BA1772">
              <w:rPr>
                <w:rFonts w:cs="Calibri"/>
                <w:color w:val="000000"/>
                <w:lang w:eastAsia="en-AU"/>
              </w:rPr>
              <w:t>,</w:t>
            </w:r>
            <w:r w:rsidRPr="0010312D">
              <w:rPr>
                <w:rFonts w:cs="Calibri"/>
                <w:color w:val="000000"/>
                <w:lang w:eastAsia="en-AU"/>
              </w:rPr>
              <w:t>081.0</w:t>
            </w:r>
          </w:p>
        </w:tc>
        <w:tc>
          <w:tcPr>
            <w:tcW w:w="1640" w:type="dxa"/>
            <w:tcBorders>
              <w:top w:val="nil"/>
              <w:left w:val="nil"/>
              <w:bottom w:val="single" w:sz="4" w:space="0" w:color="auto"/>
              <w:right w:val="single" w:sz="4" w:space="0" w:color="auto"/>
            </w:tcBorders>
            <w:shd w:val="clear" w:color="000000" w:fill="FFFFFF"/>
            <w:noWrap/>
            <w:vAlign w:val="bottom"/>
            <w:hideMark/>
          </w:tcPr>
          <w:p w14:paraId="2F34040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14.3</w:t>
            </w:r>
          </w:p>
        </w:tc>
      </w:tr>
      <w:tr w:rsidR="0010312D" w:rsidRPr="0010312D" w14:paraId="1175F221"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1707AC6"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Lyneham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0322E02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30.7</w:t>
            </w:r>
          </w:p>
        </w:tc>
        <w:tc>
          <w:tcPr>
            <w:tcW w:w="1640" w:type="dxa"/>
            <w:tcBorders>
              <w:top w:val="nil"/>
              <w:left w:val="nil"/>
              <w:bottom w:val="single" w:sz="4" w:space="0" w:color="auto"/>
              <w:right w:val="single" w:sz="4" w:space="0" w:color="auto"/>
            </w:tcBorders>
            <w:shd w:val="clear" w:color="auto" w:fill="auto"/>
            <w:noWrap/>
            <w:vAlign w:val="bottom"/>
            <w:hideMark/>
          </w:tcPr>
          <w:p w14:paraId="6BFE63D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468.6</w:t>
            </w:r>
          </w:p>
        </w:tc>
        <w:tc>
          <w:tcPr>
            <w:tcW w:w="1640" w:type="dxa"/>
            <w:tcBorders>
              <w:top w:val="nil"/>
              <w:left w:val="nil"/>
              <w:bottom w:val="single" w:sz="4" w:space="0" w:color="auto"/>
              <w:right w:val="single" w:sz="4" w:space="0" w:color="auto"/>
            </w:tcBorders>
            <w:shd w:val="clear" w:color="000000" w:fill="FFFFFF"/>
            <w:noWrap/>
            <w:vAlign w:val="bottom"/>
            <w:hideMark/>
          </w:tcPr>
          <w:p w14:paraId="19489B2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15.2</w:t>
            </w:r>
          </w:p>
        </w:tc>
      </w:tr>
      <w:tr w:rsidR="0010312D" w:rsidRPr="0010312D" w14:paraId="2882CED3"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4D69B3A"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Lyons Early Childhood School</w:t>
            </w:r>
          </w:p>
        </w:tc>
        <w:tc>
          <w:tcPr>
            <w:tcW w:w="1720" w:type="dxa"/>
            <w:tcBorders>
              <w:top w:val="nil"/>
              <w:left w:val="nil"/>
              <w:bottom w:val="single" w:sz="4" w:space="0" w:color="auto"/>
              <w:right w:val="single" w:sz="4" w:space="0" w:color="auto"/>
            </w:tcBorders>
            <w:shd w:val="clear" w:color="auto" w:fill="auto"/>
            <w:noWrap/>
            <w:vAlign w:val="bottom"/>
            <w:hideMark/>
          </w:tcPr>
          <w:p w14:paraId="680DE59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8.6</w:t>
            </w:r>
          </w:p>
        </w:tc>
        <w:tc>
          <w:tcPr>
            <w:tcW w:w="1640" w:type="dxa"/>
            <w:tcBorders>
              <w:top w:val="nil"/>
              <w:left w:val="nil"/>
              <w:bottom w:val="single" w:sz="4" w:space="0" w:color="auto"/>
              <w:right w:val="single" w:sz="4" w:space="0" w:color="auto"/>
            </w:tcBorders>
            <w:shd w:val="clear" w:color="auto" w:fill="auto"/>
            <w:noWrap/>
            <w:vAlign w:val="bottom"/>
            <w:hideMark/>
          </w:tcPr>
          <w:p w14:paraId="782DFD3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64.0</w:t>
            </w:r>
          </w:p>
        </w:tc>
        <w:tc>
          <w:tcPr>
            <w:tcW w:w="1640" w:type="dxa"/>
            <w:tcBorders>
              <w:top w:val="nil"/>
              <w:left w:val="nil"/>
              <w:bottom w:val="single" w:sz="4" w:space="0" w:color="auto"/>
              <w:right w:val="single" w:sz="4" w:space="0" w:color="auto"/>
            </w:tcBorders>
            <w:shd w:val="clear" w:color="000000" w:fill="FFFFFF"/>
            <w:noWrap/>
            <w:vAlign w:val="bottom"/>
            <w:hideMark/>
          </w:tcPr>
          <w:p w14:paraId="175810A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7.4</w:t>
            </w:r>
          </w:p>
        </w:tc>
      </w:tr>
      <w:tr w:rsidR="0010312D" w:rsidRPr="0010312D" w14:paraId="3C16A328"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D45426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Macgregor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25123E4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40.1</w:t>
            </w:r>
          </w:p>
        </w:tc>
        <w:tc>
          <w:tcPr>
            <w:tcW w:w="1640" w:type="dxa"/>
            <w:tcBorders>
              <w:top w:val="nil"/>
              <w:left w:val="nil"/>
              <w:bottom w:val="single" w:sz="4" w:space="0" w:color="auto"/>
              <w:right w:val="single" w:sz="4" w:space="0" w:color="auto"/>
            </w:tcBorders>
            <w:shd w:val="clear" w:color="auto" w:fill="auto"/>
            <w:noWrap/>
            <w:vAlign w:val="bottom"/>
            <w:hideMark/>
          </w:tcPr>
          <w:p w14:paraId="47EB9B6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522.2</w:t>
            </w:r>
          </w:p>
        </w:tc>
        <w:tc>
          <w:tcPr>
            <w:tcW w:w="1640" w:type="dxa"/>
            <w:tcBorders>
              <w:top w:val="nil"/>
              <w:left w:val="nil"/>
              <w:bottom w:val="single" w:sz="4" w:space="0" w:color="auto"/>
              <w:right w:val="single" w:sz="4" w:space="0" w:color="auto"/>
            </w:tcBorders>
            <w:shd w:val="clear" w:color="000000" w:fill="FFFFFF"/>
            <w:noWrap/>
            <w:vAlign w:val="bottom"/>
            <w:hideMark/>
          </w:tcPr>
          <w:p w14:paraId="34B5C36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13.0</w:t>
            </w:r>
          </w:p>
        </w:tc>
      </w:tr>
      <w:tr w:rsidR="0010312D" w:rsidRPr="0010312D" w14:paraId="7E3EDFCE"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B7E13B7"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Macquarie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3EC739A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22.7</w:t>
            </w:r>
          </w:p>
        </w:tc>
        <w:tc>
          <w:tcPr>
            <w:tcW w:w="1640" w:type="dxa"/>
            <w:tcBorders>
              <w:top w:val="nil"/>
              <w:left w:val="nil"/>
              <w:bottom w:val="single" w:sz="4" w:space="0" w:color="auto"/>
              <w:right w:val="single" w:sz="4" w:space="0" w:color="auto"/>
            </w:tcBorders>
            <w:shd w:val="clear" w:color="auto" w:fill="auto"/>
            <w:noWrap/>
            <w:vAlign w:val="bottom"/>
            <w:hideMark/>
          </w:tcPr>
          <w:p w14:paraId="7BFCBF1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304.6</w:t>
            </w:r>
          </w:p>
        </w:tc>
        <w:tc>
          <w:tcPr>
            <w:tcW w:w="1640" w:type="dxa"/>
            <w:tcBorders>
              <w:top w:val="nil"/>
              <w:left w:val="nil"/>
              <w:bottom w:val="single" w:sz="4" w:space="0" w:color="auto"/>
              <w:right w:val="single" w:sz="4" w:space="0" w:color="auto"/>
            </w:tcBorders>
            <w:shd w:val="clear" w:color="000000" w:fill="FFFFFF"/>
            <w:noWrap/>
            <w:vAlign w:val="bottom"/>
            <w:hideMark/>
          </w:tcPr>
          <w:p w14:paraId="2A3CEC3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13.4</w:t>
            </w:r>
          </w:p>
        </w:tc>
      </w:tr>
      <w:tr w:rsidR="0010312D" w:rsidRPr="0010312D" w14:paraId="7252B7DA"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D1CDC45"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Majura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673B156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41.2</w:t>
            </w:r>
          </w:p>
        </w:tc>
        <w:tc>
          <w:tcPr>
            <w:tcW w:w="1640" w:type="dxa"/>
            <w:tcBorders>
              <w:top w:val="nil"/>
              <w:left w:val="nil"/>
              <w:bottom w:val="single" w:sz="4" w:space="0" w:color="auto"/>
              <w:right w:val="single" w:sz="4" w:space="0" w:color="auto"/>
            </w:tcBorders>
            <w:shd w:val="clear" w:color="auto" w:fill="auto"/>
            <w:noWrap/>
            <w:vAlign w:val="bottom"/>
            <w:hideMark/>
          </w:tcPr>
          <w:p w14:paraId="60B14EE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684.0</w:t>
            </w:r>
          </w:p>
        </w:tc>
        <w:tc>
          <w:tcPr>
            <w:tcW w:w="1640" w:type="dxa"/>
            <w:tcBorders>
              <w:top w:val="nil"/>
              <w:left w:val="nil"/>
              <w:bottom w:val="single" w:sz="4" w:space="0" w:color="auto"/>
              <w:right w:val="single" w:sz="4" w:space="0" w:color="auto"/>
            </w:tcBorders>
            <w:shd w:val="clear" w:color="000000" w:fill="FFFFFF"/>
            <w:noWrap/>
            <w:vAlign w:val="bottom"/>
            <w:hideMark/>
          </w:tcPr>
          <w:p w14:paraId="0D2C29F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16.6</w:t>
            </w:r>
          </w:p>
        </w:tc>
      </w:tr>
      <w:tr w:rsidR="0010312D" w:rsidRPr="0010312D" w14:paraId="5E463EC0"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A641F34"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Malkara School</w:t>
            </w:r>
          </w:p>
        </w:tc>
        <w:tc>
          <w:tcPr>
            <w:tcW w:w="1720" w:type="dxa"/>
            <w:tcBorders>
              <w:top w:val="nil"/>
              <w:left w:val="nil"/>
              <w:bottom w:val="single" w:sz="4" w:space="0" w:color="auto"/>
              <w:right w:val="single" w:sz="4" w:space="0" w:color="auto"/>
            </w:tcBorders>
            <w:shd w:val="clear" w:color="auto" w:fill="auto"/>
            <w:noWrap/>
            <w:vAlign w:val="bottom"/>
            <w:hideMark/>
          </w:tcPr>
          <w:p w14:paraId="1E0DF53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16.8</w:t>
            </w:r>
          </w:p>
        </w:tc>
        <w:tc>
          <w:tcPr>
            <w:tcW w:w="1640" w:type="dxa"/>
            <w:tcBorders>
              <w:top w:val="nil"/>
              <w:left w:val="nil"/>
              <w:bottom w:val="single" w:sz="4" w:space="0" w:color="auto"/>
              <w:right w:val="single" w:sz="4" w:space="0" w:color="auto"/>
            </w:tcBorders>
            <w:shd w:val="clear" w:color="auto" w:fill="auto"/>
            <w:noWrap/>
            <w:vAlign w:val="bottom"/>
            <w:hideMark/>
          </w:tcPr>
          <w:p w14:paraId="18852B5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w:t>
            </w:r>
            <w:r w:rsidR="005D3500">
              <w:rPr>
                <w:rFonts w:cs="Calibri"/>
                <w:color w:val="000000"/>
                <w:lang w:eastAsia="en-AU"/>
              </w:rPr>
              <w:t>1.</w:t>
            </w:r>
            <w:r w:rsidRPr="0010312D">
              <w:rPr>
                <w:rFonts w:cs="Calibri"/>
                <w:color w:val="000000"/>
                <w:lang w:eastAsia="en-AU"/>
              </w:rPr>
              <w:t>0</w:t>
            </w:r>
          </w:p>
        </w:tc>
        <w:tc>
          <w:tcPr>
            <w:tcW w:w="1640" w:type="dxa"/>
            <w:tcBorders>
              <w:top w:val="nil"/>
              <w:left w:val="nil"/>
              <w:bottom w:val="single" w:sz="4" w:space="0" w:color="auto"/>
              <w:right w:val="single" w:sz="4" w:space="0" w:color="auto"/>
            </w:tcBorders>
            <w:shd w:val="clear" w:color="000000" w:fill="FFFFFF"/>
            <w:noWrap/>
            <w:vAlign w:val="bottom"/>
            <w:hideMark/>
          </w:tcPr>
          <w:p w14:paraId="47DC020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3.6</w:t>
            </w:r>
          </w:p>
        </w:tc>
      </w:tr>
      <w:tr w:rsidR="0010312D" w:rsidRPr="0010312D" w14:paraId="66A3DCA3"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7E229C9"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Margaret Hendry School</w:t>
            </w:r>
          </w:p>
        </w:tc>
        <w:tc>
          <w:tcPr>
            <w:tcW w:w="1720" w:type="dxa"/>
            <w:tcBorders>
              <w:top w:val="nil"/>
              <w:left w:val="nil"/>
              <w:bottom w:val="single" w:sz="4" w:space="0" w:color="auto"/>
              <w:right w:val="single" w:sz="4" w:space="0" w:color="auto"/>
            </w:tcBorders>
            <w:shd w:val="clear" w:color="auto" w:fill="auto"/>
            <w:noWrap/>
            <w:vAlign w:val="bottom"/>
            <w:hideMark/>
          </w:tcPr>
          <w:p w14:paraId="4A69DC4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25.3</w:t>
            </w:r>
          </w:p>
        </w:tc>
        <w:tc>
          <w:tcPr>
            <w:tcW w:w="1640" w:type="dxa"/>
            <w:tcBorders>
              <w:top w:val="nil"/>
              <w:left w:val="nil"/>
              <w:bottom w:val="single" w:sz="4" w:space="0" w:color="auto"/>
              <w:right w:val="single" w:sz="4" w:space="0" w:color="auto"/>
            </w:tcBorders>
            <w:shd w:val="clear" w:color="auto" w:fill="auto"/>
            <w:noWrap/>
            <w:vAlign w:val="bottom"/>
            <w:hideMark/>
          </w:tcPr>
          <w:p w14:paraId="5A34B54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370.0</w:t>
            </w:r>
          </w:p>
        </w:tc>
        <w:tc>
          <w:tcPr>
            <w:tcW w:w="1640" w:type="dxa"/>
            <w:tcBorders>
              <w:top w:val="nil"/>
              <w:left w:val="nil"/>
              <w:bottom w:val="single" w:sz="4" w:space="0" w:color="auto"/>
              <w:right w:val="single" w:sz="4" w:space="0" w:color="auto"/>
            </w:tcBorders>
            <w:shd w:val="clear" w:color="000000" w:fill="FFFFFF"/>
            <w:noWrap/>
            <w:vAlign w:val="bottom"/>
            <w:hideMark/>
          </w:tcPr>
          <w:p w14:paraId="331C7AE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14.6</w:t>
            </w:r>
          </w:p>
        </w:tc>
      </w:tr>
      <w:tr w:rsidR="0010312D" w:rsidRPr="0010312D" w14:paraId="53AE121A"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754488F"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Maribyrnong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37706CA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34.4</w:t>
            </w:r>
          </w:p>
        </w:tc>
        <w:tc>
          <w:tcPr>
            <w:tcW w:w="1640" w:type="dxa"/>
            <w:tcBorders>
              <w:top w:val="nil"/>
              <w:left w:val="nil"/>
              <w:bottom w:val="single" w:sz="4" w:space="0" w:color="auto"/>
              <w:right w:val="single" w:sz="4" w:space="0" w:color="auto"/>
            </w:tcBorders>
            <w:shd w:val="clear" w:color="auto" w:fill="auto"/>
            <w:noWrap/>
            <w:vAlign w:val="bottom"/>
            <w:hideMark/>
          </w:tcPr>
          <w:p w14:paraId="6F04AF7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493.0</w:t>
            </w:r>
          </w:p>
        </w:tc>
        <w:tc>
          <w:tcPr>
            <w:tcW w:w="1640" w:type="dxa"/>
            <w:tcBorders>
              <w:top w:val="nil"/>
              <w:left w:val="nil"/>
              <w:bottom w:val="single" w:sz="4" w:space="0" w:color="auto"/>
              <w:right w:val="single" w:sz="4" w:space="0" w:color="auto"/>
            </w:tcBorders>
            <w:shd w:val="clear" w:color="000000" w:fill="FFFFFF"/>
            <w:noWrap/>
            <w:vAlign w:val="bottom"/>
            <w:hideMark/>
          </w:tcPr>
          <w:p w14:paraId="21CD151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14.3</w:t>
            </w:r>
          </w:p>
        </w:tc>
      </w:tr>
      <w:tr w:rsidR="0010312D" w:rsidRPr="0010312D" w14:paraId="467611DC"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7F962FC"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Mawson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15573AD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32.8</w:t>
            </w:r>
          </w:p>
        </w:tc>
        <w:tc>
          <w:tcPr>
            <w:tcW w:w="1640" w:type="dxa"/>
            <w:tcBorders>
              <w:top w:val="nil"/>
              <w:left w:val="nil"/>
              <w:bottom w:val="single" w:sz="4" w:space="0" w:color="auto"/>
              <w:right w:val="single" w:sz="4" w:space="0" w:color="auto"/>
            </w:tcBorders>
            <w:shd w:val="clear" w:color="auto" w:fill="auto"/>
            <w:noWrap/>
            <w:vAlign w:val="bottom"/>
            <w:hideMark/>
          </w:tcPr>
          <w:p w14:paraId="4E78DCB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425.0</w:t>
            </w:r>
          </w:p>
        </w:tc>
        <w:tc>
          <w:tcPr>
            <w:tcW w:w="1640" w:type="dxa"/>
            <w:tcBorders>
              <w:top w:val="nil"/>
              <w:left w:val="nil"/>
              <w:bottom w:val="single" w:sz="4" w:space="0" w:color="auto"/>
              <w:right w:val="single" w:sz="4" w:space="0" w:color="auto"/>
            </w:tcBorders>
            <w:shd w:val="clear" w:color="000000" w:fill="FFFFFF"/>
            <w:noWrap/>
            <w:vAlign w:val="bottom"/>
            <w:hideMark/>
          </w:tcPr>
          <w:p w14:paraId="0DB7279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12.9</w:t>
            </w:r>
          </w:p>
        </w:tc>
      </w:tr>
      <w:tr w:rsidR="0010312D" w:rsidRPr="0010312D" w14:paraId="0FBF4C43"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A980E7F"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Melba Copland Secondary School</w:t>
            </w:r>
          </w:p>
        </w:tc>
        <w:tc>
          <w:tcPr>
            <w:tcW w:w="1720" w:type="dxa"/>
            <w:tcBorders>
              <w:top w:val="nil"/>
              <w:left w:val="nil"/>
              <w:bottom w:val="single" w:sz="4" w:space="0" w:color="auto"/>
              <w:right w:val="single" w:sz="4" w:space="0" w:color="auto"/>
            </w:tcBorders>
            <w:shd w:val="clear" w:color="auto" w:fill="auto"/>
            <w:noWrap/>
            <w:vAlign w:val="bottom"/>
            <w:hideMark/>
          </w:tcPr>
          <w:p w14:paraId="7670F55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64.2</w:t>
            </w:r>
          </w:p>
        </w:tc>
        <w:tc>
          <w:tcPr>
            <w:tcW w:w="1640" w:type="dxa"/>
            <w:tcBorders>
              <w:top w:val="nil"/>
              <w:left w:val="nil"/>
              <w:bottom w:val="single" w:sz="4" w:space="0" w:color="auto"/>
              <w:right w:val="single" w:sz="4" w:space="0" w:color="auto"/>
            </w:tcBorders>
            <w:shd w:val="clear" w:color="auto" w:fill="auto"/>
            <w:noWrap/>
            <w:vAlign w:val="bottom"/>
            <w:hideMark/>
          </w:tcPr>
          <w:p w14:paraId="6681680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742.0</w:t>
            </w:r>
          </w:p>
        </w:tc>
        <w:tc>
          <w:tcPr>
            <w:tcW w:w="1640" w:type="dxa"/>
            <w:tcBorders>
              <w:top w:val="nil"/>
              <w:left w:val="nil"/>
              <w:bottom w:val="single" w:sz="4" w:space="0" w:color="auto"/>
              <w:right w:val="single" w:sz="4" w:space="0" w:color="auto"/>
            </w:tcBorders>
            <w:shd w:val="clear" w:color="000000" w:fill="FFFFFF"/>
            <w:noWrap/>
            <w:vAlign w:val="bottom"/>
            <w:hideMark/>
          </w:tcPr>
          <w:p w14:paraId="0D80581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11.6</w:t>
            </w:r>
          </w:p>
        </w:tc>
      </w:tr>
      <w:tr w:rsidR="0010312D" w:rsidRPr="0010312D" w14:paraId="5E9CFDE1"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8DD4FC7"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Melrose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1D4A49E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61.2</w:t>
            </w:r>
          </w:p>
        </w:tc>
        <w:tc>
          <w:tcPr>
            <w:tcW w:w="1640" w:type="dxa"/>
            <w:tcBorders>
              <w:top w:val="nil"/>
              <w:left w:val="nil"/>
              <w:bottom w:val="single" w:sz="4" w:space="0" w:color="auto"/>
              <w:right w:val="single" w:sz="4" w:space="0" w:color="auto"/>
            </w:tcBorders>
            <w:shd w:val="clear" w:color="auto" w:fill="auto"/>
            <w:noWrap/>
            <w:vAlign w:val="bottom"/>
            <w:hideMark/>
          </w:tcPr>
          <w:p w14:paraId="4602F19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813.0</w:t>
            </w:r>
          </w:p>
        </w:tc>
        <w:tc>
          <w:tcPr>
            <w:tcW w:w="1640" w:type="dxa"/>
            <w:tcBorders>
              <w:top w:val="nil"/>
              <w:left w:val="nil"/>
              <w:bottom w:val="single" w:sz="4" w:space="0" w:color="auto"/>
              <w:right w:val="single" w:sz="4" w:space="0" w:color="auto"/>
            </w:tcBorders>
            <w:shd w:val="clear" w:color="000000" w:fill="FFFFFF"/>
            <w:noWrap/>
            <w:vAlign w:val="bottom"/>
            <w:hideMark/>
          </w:tcPr>
          <w:p w14:paraId="79FC498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13.3</w:t>
            </w:r>
          </w:p>
        </w:tc>
      </w:tr>
      <w:tr w:rsidR="0010312D" w:rsidRPr="0010312D" w14:paraId="62D61764"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7C4921B"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Miles Franklin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5B25E8D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31.0</w:t>
            </w:r>
          </w:p>
        </w:tc>
        <w:tc>
          <w:tcPr>
            <w:tcW w:w="1640" w:type="dxa"/>
            <w:tcBorders>
              <w:top w:val="nil"/>
              <w:left w:val="nil"/>
              <w:bottom w:val="single" w:sz="4" w:space="0" w:color="auto"/>
              <w:right w:val="single" w:sz="4" w:space="0" w:color="auto"/>
            </w:tcBorders>
            <w:shd w:val="clear" w:color="auto" w:fill="auto"/>
            <w:noWrap/>
            <w:vAlign w:val="bottom"/>
            <w:hideMark/>
          </w:tcPr>
          <w:p w14:paraId="5861F0B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515.0</w:t>
            </w:r>
          </w:p>
        </w:tc>
        <w:tc>
          <w:tcPr>
            <w:tcW w:w="1640" w:type="dxa"/>
            <w:tcBorders>
              <w:top w:val="nil"/>
              <w:left w:val="nil"/>
              <w:bottom w:val="single" w:sz="4" w:space="0" w:color="auto"/>
              <w:right w:val="single" w:sz="4" w:space="0" w:color="auto"/>
            </w:tcBorders>
            <w:shd w:val="clear" w:color="000000" w:fill="FFFFFF"/>
            <w:noWrap/>
            <w:vAlign w:val="bottom"/>
            <w:hideMark/>
          </w:tcPr>
          <w:p w14:paraId="405DA02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16.6</w:t>
            </w:r>
          </w:p>
        </w:tc>
      </w:tr>
      <w:tr w:rsidR="0010312D" w:rsidRPr="0010312D" w14:paraId="04CADC4D"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A4C30A4"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Monash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67F2F13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34.5</w:t>
            </w:r>
          </w:p>
        </w:tc>
        <w:tc>
          <w:tcPr>
            <w:tcW w:w="1640" w:type="dxa"/>
            <w:tcBorders>
              <w:top w:val="nil"/>
              <w:left w:val="nil"/>
              <w:bottom w:val="single" w:sz="4" w:space="0" w:color="auto"/>
              <w:right w:val="single" w:sz="4" w:space="0" w:color="auto"/>
            </w:tcBorders>
            <w:shd w:val="clear" w:color="auto" w:fill="auto"/>
            <w:noWrap/>
            <w:vAlign w:val="bottom"/>
            <w:hideMark/>
          </w:tcPr>
          <w:p w14:paraId="6E1C016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428.0</w:t>
            </w:r>
          </w:p>
        </w:tc>
        <w:tc>
          <w:tcPr>
            <w:tcW w:w="1640" w:type="dxa"/>
            <w:tcBorders>
              <w:top w:val="nil"/>
              <w:left w:val="nil"/>
              <w:bottom w:val="single" w:sz="4" w:space="0" w:color="auto"/>
              <w:right w:val="single" w:sz="4" w:space="0" w:color="auto"/>
            </w:tcBorders>
            <w:shd w:val="clear" w:color="000000" w:fill="FFFFFF"/>
            <w:noWrap/>
            <w:vAlign w:val="bottom"/>
            <w:hideMark/>
          </w:tcPr>
          <w:p w14:paraId="436E980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12.4</w:t>
            </w:r>
          </w:p>
        </w:tc>
      </w:tr>
      <w:tr w:rsidR="0010312D" w:rsidRPr="0010312D" w14:paraId="7E46F423"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5721956"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Mount Rogers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3542EE4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33.1</w:t>
            </w:r>
          </w:p>
        </w:tc>
        <w:tc>
          <w:tcPr>
            <w:tcW w:w="1640" w:type="dxa"/>
            <w:tcBorders>
              <w:top w:val="nil"/>
              <w:left w:val="nil"/>
              <w:bottom w:val="single" w:sz="4" w:space="0" w:color="auto"/>
              <w:right w:val="single" w:sz="4" w:space="0" w:color="auto"/>
            </w:tcBorders>
            <w:shd w:val="clear" w:color="auto" w:fill="auto"/>
            <w:noWrap/>
            <w:vAlign w:val="bottom"/>
            <w:hideMark/>
          </w:tcPr>
          <w:p w14:paraId="63BB10B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508.4</w:t>
            </w:r>
          </w:p>
        </w:tc>
        <w:tc>
          <w:tcPr>
            <w:tcW w:w="1640" w:type="dxa"/>
            <w:tcBorders>
              <w:top w:val="nil"/>
              <w:left w:val="nil"/>
              <w:bottom w:val="single" w:sz="4" w:space="0" w:color="auto"/>
              <w:right w:val="single" w:sz="4" w:space="0" w:color="auto"/>
            </w:tcBorders>
            <w:shd w:val="clear" w:color="000000" w:fill="FFFFFF"/>
            <w:noWrap/>
            <w:vAlign w:val="bottom"/>
            <w:hideMark/>
          </w:tcPr>
          <w:p w14:paraId="1A7E672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15.3</w:t>
            </w:r>
          </w:p>
        </w:tc>
      </w:tr>
      <w:tr w:rsidR="0010312D" w:rsidRPr="0010312D" w14:paraId="799344D5"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310E7CB"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Mount Stromlo High School</w:t>
            </w:r>
          </w:p>
        </w:tc>
        <w:tc>
          <w:tcPr>
            <w:tcW w:w="1720" w:type="dxa"/>
            <w:tcBorders>
              <w:top w:val="nil"/>
              <w:left w:val="nil"/>
              <w:bottom w:val="single" w:sz="4" w:space="0" w:color="auto"/>
              <w:right w:val="single" w:sz="4" w:space="0" w:color="auto"/>
            </w:tcBorders>
            <w:shd w:val="clear" w:color="auto" w:fill="auto"/>
            <w:noWrap/>
            <w:vAlign w:val="bottom"/>
            <w:hideMark/>
          </w:tcPr>
          <w:p w14:paraId="3A98FAA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63.8</w:t>
            </w:r>
          </w:p>
        </w:tc>
        <w:tc>
          <w:tcPr>
            <w:tcW w:w="1640" w:type="dxa"/>
            <w:tcBorders>
              <w:top w:val="nil"/>
              <w:left w:val="nil"/>
              <w:bottom w:val="single" w:sz="4" w:space="0" w:color="auto"/>
              <w:right w:val="single" w:sz="4" w:space="0" w:color="auto"/>
            </w:tcBorders>
            <w:shd w:val="clear" w:color="auto" w:fill="auto"/>
            <w:noWrap/>
            <w:vAlign w:val="bottom"/>
            <w:hideMark/>
          </w:tcPr>
          <w:p w14:paraId="19D4194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756.2</w:t>
            </w:r>
          </w:p>
        </w:tc>
        <w:tc>
          <w:tcPr>
            <w:tcW w:w="1640" w:type="dxa"/>
            <w:tcBorders>
              <w:top w:val="nil"/>
              <w:left w:val="nil"/>
              <w:bottom w:val="single" w:sz="4" w:space="0" w:color="auto"/>
              <w:right w:val="single" w:sz="4" w:space="0" w:color="auto"/>
            </w:tcBorders>
            <w:shd w:val="clear" w:color="000000" w:fill="FFFFFF"/>
            <w:noWrap/>
            <w:vAlign w:val="bottom"/>
            <w:hideMark/>
          </w:tcPr>
          <w:p w14:paraId="78DAB65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11.9</w:t>
            </w:r>
          </w:p>
        </w:tc>
      </w:tr>
      <w:tr w:rsidR="0010312D" w:rsidRPr="0010312D" w14:paraId="36102B51"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1C495F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Namadgi School</w:t>
            </w:r>
          </w:p>
        </w:tc>
        <w:tc>
          <w:tcPr>
            <w:tcW w:w="1720" w:type="dxa"/>
            <w:tcBorders>
              <w:top w:val="nil"/>
              <w:left w:val="nil"/>
              <w:bottom w:val="single" w:sz="4" w:space="0" w:color="auto"/>
              <w:right w:val="single" w:sz="4" w:space="0" w:color="auto"/>
            </w:tcBorders>
            <w:shd w:val="clear" w:color="auto" w:fill="auto"/>
            <w:noWrap/>
            <w:vAlign w:val="bottom"/>
            <w:hideMark/>
          </w:tcPr>
          <w:p w14:paraId="0DBAF96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57.2</w:t>
            </w:r>
          </w:p>
        </w:tc>
        <w:tc>
          <w:tcPr>
            <w:tcW w:w="1640" w:type="dxa"/>
            <w:tcBorders>
              <w:top w:val="nil"/>
              <w:left w:val="nil"/>
              <w:bottom w:val="single" w:sz="4" w:space="0" w:color="auto"/>
              <w:right w:val="single" w:sz="4" w:space="0" w:color="auto"/>
            </w:tcBorders>
            <w:shd w:val="clear" w:color="auto" w:fill="auto"/>
            <w:noWrap/>
            <w:vAlign w:val="bottom"/>
            <w:hideMark/>
          </w:tcPr>
          <w:p w14:paraId="58FFC7B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63</w:t>
            </w:r>
            <w:r w:rsidR="001F05D4">
              <w:rPr>
                <w:rFonts w:cs="Calibri"/>
                <w:color w:val="000000"/>
                <w:lang w:eastAsia="en-AU"/>
              </w:rPr>
              <w:t>6.4</w:t>
            </w:r>
          </w:p>
        </w:tc>
        <w:tc>
          <w:tcPr>
            <w:tcW w:w="1640" w:type="dxa"/>
            <w:tcBorders>
              <w:top w:val="nil"/>
              <w:left w:val="nil"/>
              <w:bottom w:val="single" w:sz="4" w:space="0" w:color="auto"/>
              <w:right w:val="single" w:sz="4" w:space="0" w:color="auto"/>
            </w:tcBorders>
            <w:shd w:val="clear" w:color="000000" w:fill="FFFFFF"/>
            <w:noWrap/>
            <w:vAlign w:val="bottom"/>
            <w:hideMark/>
          </w:tcPr>
          <w:p w14:paraId="679E117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11.1</w:t>
            </w:r>
          </w:p>
        </w:tc>
      </w:tr>
      <w:tr w:rsidR="0010312D" w:rsidRPr="0010312D" w14:paraId="4C7E6160"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55A814B"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Narrabundah College</w:t>
            </w:r>
          </w:p>
        </w:tc>
        <w:tc>
          <w:tcPr>
            <w:tcW w:w="1720" w:type="dxa"/>
            <w:tcBorders>
              <w:top w:val="nil"/>
              <w:left w:val="nil"/>
              <w:bottom w:val="single" w:sz="4" w:space="0" w:color="auto"/>
              <w:right w:val="single" w:sz="4" w:space="0" w:color="auto"/>
            </w:tcBorders>
            <w:shd w:val="clear" w:color="auto" w:fill="auto"/>
            <w:noWrap/>
            <w:vAlign w:val="bottom"/>
            <w:hideMark/>
          </w:tcPr>
          <w:p w14:paraId="1C1EDCE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63.1</w:t>
            </w:r>
          </w:p>
        </w:tc>
        <w:tc>
          <w:tcPr>
            <w:tcW w:w="1640" w:type="dxa"/>
            <w:tcBorders>
              <w:top w:val="nil"/>
              <w:left w:val="nil"/>
              <w:bottom w:val="single" w:sz="4" w:space="0" w:color="auto"/>
              <w:right w:val="single" w:sz="4" w:space="0" w:color="auto"/>
            </w:tcBorders>
            <w:shd w:val="clear" w:color="auto" w:fill="auto"/>
            <w:noWrap/>
            <w:vAlign w:val="bottom"/>
            <w:hideMark/>
          </w:tcPr>
          <w:p w14:paraId="670E89A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927.0</w:t>
            </w:r>
          </w:p>
        </w:tc>
        <w:tc>
          <w:tcPr>
            <w:tcW w:w="1640" w:type="dxa"/>
            <w:tcBorders>
              <w:top w:val="nil"/>
              <w:left w:val="nil"/>
              <w:bottom w:val="single" w:sz="4" w:space="0" w:color="auto"/>
              <w:right w:val="single" w:sz="4" w:space="0" w:color="auto"/>
            </w:tcBorders>
            <w:shd w:val="clear" w:color="000000" w:fill="FFFFFF"/>
            <w:noWrap/>
            <w:vAlign w:val="bottom"/>
            <w:hideMark/>
          </w:tcPr>
          <w:p w14:paraId="33C29FE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14.7</w:t>
            </w:r>
          </w:p>
        </w:tc>
      </w:tr>
      <w:tr w:rsidR="0010312D" w:rsidRPr="0010312D" w14:paraId="58F976BB"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76A79A4"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Narrabundah Early Childhood School</w:t>
            </w:r>
          </w:p>
        </w:tc>
        <w:tc>
          <w:tcPr>
            <w:tcW w:w="1720" w:type="dxa"/>
            <w:tcBorders>
              <w:top w:val="nil"/>
              <w:left w:val="nil"/>
              <w:bottom w:val="single" w:sz="4" w:space="0" w:color="auto"/>
              <w:right w:val="single" w:sz="4" w:space="0" w:color="auto"/>
            </w:tcBorders>
            <w:shd w:val="clear" w:color="auto" w:fill="auto"/>
            <w:noWrap/>
            <w:vAlign w:val="bottom"/>
            <w:hideMark/>
          </w:tcPr>
          <w:p w14:paraId="3AC9534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8.2</w:t>
            </w:r>
          </w:p>
        </w:tc>
        <w:tc>
          <w:tcPr>
            <w:tcW w:w="1640" w:type="dxa"/>
            <w:tcBorders>
              <w:top w:val="nil"/>
              <w:left w:val="nil"/>
              <w:bottom w:val="single" w:sz="4" w:space="0" w:color="auto"/>
              <w:right w:val="single" w:sz="4" w:space="0" w:color="auto"/>
            </w:tcBorders>
            <w:shd w:val="clear" w:color="auto" w:fill="auto"/>
            <w:noWrap/>
            <w:vAlign w:val="bottom"/>
            <w:hideMark/>
          </w:tcPr>
          <w:p w14:paraId="588CCEA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w:t>
            </w:r>
            <w:r w:rsidR="005D3500">
              <w:rPr>
                <w:rFonts w:cs="Calibri"/>
                <w:color w:val="000000"/>
                <w:lang w:eastAsia="en-AU"/>
              </w:rPr>
              <w:t>3</w:t>
            </w:r>
            <w:r w:rsidRPr="0010312D">
              <w:rPr>
                <w:rFonts w:cs="Calibri"/>
                <w:color w:val="000000"/>
                <w:lang w:eastAsia="en-AU"/>
              </w:rPr>
              <w:t>.0</w:t>
            </w:r>
          </w:p>
        </w:tc>
        <w:tc>
          <w:tcPr>
            <w:tcW w:w="1640" w:type="dxa"/>
            <w:tcBorders>
              <w:top w:val="nil"/>
              <w:left w:val="nil"/>
              <w:bottom w:val="single" w:sz="4" w:space="0" w:color="auto"/>
              <w:right w:val="single" w:sz="4" w:space="0" w:color="auto"/>
            </w:tcBorders>
            <w:shd w:val="clear" w:color="000000" w:fill="FFFFFF"/>
            <w:noWrap/>
            <w:vAlign w:val="bottom"/>
            <w:hideMark/>
          </w:tcPr>
          <w:p w14:paraId="2CE143F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w:t>
            </w:r>
            <w:r w:rsidR="005D3500">
              <w:rPr>
                <w:rFonts w:cs="Calibri"/>
                <w:color w:val="000000"/>
                <w:lang w:eastAsia="en-AU"/>
              </w:rPr>
              <w:t>5</w:t>
            </w:r>
          </w:p>
        </w:tc>
      </w:tr>
      <w:tr w:rsidR="0010312D" w:rsidRPr="0010312D" w14:paraId="44A19E8E"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54CC483"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Neville Bonner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1D1BDAF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53.8</w:t>
            </w:r>
          </w:p>
        </w:tc>
        <w:tc>
          <w:tcPr>
            <w:tcW w:w="1640" w:type="dxa"/>
            <w:tcBorders>
              <w:top w:val="nil"/>
              <w:left w:val="nil"/>
              <w:bottom w:val="single" w:sz="4" w:space="0" w:color="auto"/>
              <w:right w:val="single" w:sz="4" w:space="0" w:color="auto"/>
            </w:tcBorders>
            <w:shd w:val="clear" w:color="auto" w:fill="auto"/>
            <w:noWrap/>
            <w:vAlign w:val="bottom"/>
            <w:hideMark/>
          </w:tcPr>
          <w:p w14:paraId="50ABF57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744.0</w:t>
            </w:r>
          </w:p>
        </w:tc>
        <w:tc>
          <w:tcPr>
            <w:tcW w:w="1640" w:type="dxa"/>
            <w:tcBorders>
              <w:top w:val="nil"/>
              <w:left w:val="nil"/>
              <w:bottom w:val="single" w:sz="4" w:space="0" w:color="auto"/>
              <w:right w:val="single" w:sz="4" w:space="0" w:color="auto"/>
            </w:tcBorders>
            <w:shd w:val="clear" w:color="000000" w:fill="FFFFFF"/>
            <w:noWrap/>
            <w:vAlign w:val="bottom"/>
            <w:hideMark/>
          </w:tcPr>
          <w:p w14:paraId="6FF5D2B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13.8</w:t>
            </w:r>
          </w:p>
        </w:tc>
      </w:tr>
      <w:tr w:rsidR="001F05D4" w:rsidRPr="0010312D" w14:paraId="392D4883" w14:textId="77777777" w:rsidTr="001F05D4">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74C92F8" w14:textId="77777777" w:rsidR="001F05D4" w:rsidRPr="0010312D" w:rsidRDefault="001F05D4" w:rsidP="001F05D4">
            <w:pPr>
              <w:spacing w:before="0" w:after="0"/>
              <w:rPr>
                <w:rFonts w:cs="Calibri"/>
                <w:color w:val="000000"/>
                <w:lang w:eastAsia="en-AU"/>
              </w:rPr>
            </w:pPr>
            <w:r w:rsidRPr="0010312D">
              <w:rPr>
                <w:rFonts w:cs="Calibri"/>
                <w:color w:val="000000"/>
                <w:lang w:eastAsia="en-AU"/>
              </w:rPr>
              <w:t>Ngunnawal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1FAEDE5B" w14:textId="77777777" w:rsidR="001F05D4" w:rsidRPr="0010312D" w:rsidRDefault="001F05D4" w:rsidP="001F05D4">
            <w:pPr>
              <w:spacing w:before="0" w:after="0"/>
              <w:jc w:val="right"/>
              <w:rPr>
                <w:rFonts w:cs="Calibri"/>
                <w:color w:val="000000"/>
                <w:lang w:eastAsia="en-AU"/>
              </w:rPr>
            </w:pPr>
            <w:r w:rsidRPr="0010312D">
              <w:rPr>
                <w:rFonts w:cs="Calibri"/>
                <w:color w:val="000000"/>
                <w:lang w:eastAsia="en-AU"/>
              </w:rPr>
              <w:t>47.4</w:t>
            </w:r>
          </w:p>
        </w:tc>
        <w:tc>
          <w:tcPr>
            <w:tcW w:w="1640" w:type="dxa"/>
            <w:tcBorders>
              <w:top w:val="nil"/>
              <w:left w:val="nil"/>
              <w:bottom w:val="single" w:sz="4" w:space="0" w:color="auto"/>
              <w:right w:val="single" w:sz="4" w:space="0" w:color="auto"/>
            </w:tcBorders>
            <w:shd w:val="clear" w:color="auto" w:fill="auto"/>
            <w:noWrap/>
            <w:vAlign w:val="bottom"/>
          </w:tcPr>
          <w:p w14:paraId="12950D9F" w14:textId="77777777" w:rsidR="001F05D4" w:rsidRDefault="001F05D4" w:rsidP="001F05D4">
            <w:pPr>
              <w:spacing w:before="0" w:after="0"/>
              <w:jc w:val="right"/>
              <w:rPr>
                <w:rFonts w:cs="Calibri"/>
                <w:color w:val="000000"/>
                <w:lang w:eastAsia="en-AU"/>
              </w:rPr>
            </w:pPr>
            <w:r>
              <w:rPr>
                <w:rFonts w:cs="Calibri"/>
                <w:color w:val="000000"/>
              </w:rPr>
              <w:t>586.2</w:t>
            </w:r>
          </w:p>
        </w:tc>
        <w:tc>
          <w:tcPr>
            <w:tcW w:w="1640" w:type="dxa"/>
            <w:tcBorders>
              <w:top w:val="nil"/>
              <w:left w:val="nil"/>
              <w:bottom w:val="single" w:sz="4" w:space="0" w:color="auto"/>
              <w:right w:val="single" w:sz="4" w:space="0" w:color="auto"/>
            </w:tcBorders>
            <w:shd w:val="clear" w:color="000000" w:fill="FFFFFF"/>
            <w:noWrap/>
            <w:vAlign w:val="bottom"/>
            <w:hideMark/>
          </w:tcPr>
          <w:p w14:paraId="7B3847F4" w14:textId="77777777" w:rsidR="001F05D4" w:rsidRPr="0010312D" w:rsidRDefault="001F05D4" w:rsidP="001F05D4">
            <w:pPr>
              <w:spacing w:before="0" w:after="0"/>
              <w:jc w:val="right"/>
              <w:rPr>
                <w:rFonts w:cs="Calibri"/>
                <w:color w:val="000000"/>
                <w:lang w:eastAsia="en-AU"/>
              </w:rPr>
            </w:pPr>
            <w:r w:rsidRPr="0010312D">
              <w:rPr>
                <w:rFonts w:cs="Calibri"/>
                <w:color w:val="000000"/>
                <w:lang w:eastAsia="en-AU"/>
              </w:rPr>
              <w:t>12.4</w:t>
            </w:r>
          </w:p>
        </w:tc>
      </w:tr>
      <w:tr w:rsidR="001F05D4" w:rsidRPr="0010312D" w14:paraId="702E057A" w14:textId="77777777" w:rsidTr="001F05D4">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943A096" w14:textId="77777777" w:rsidR="001F05D4" w:rsidRPr="0010312D" w:rsidRDefault="001F05D4" w:rsidP="001F05D4">
            <w:pPr>
              <w:spacing w:before="0" w:after="0"/>
              <w:rPr>
                <w:rFonts w:cs="Calibri"/>
                <w:color w:val="000000"/>
                <w:lang w:eastAsia="en-AU"/>
              </w:rPr>
            </w:pPr>
            <w:r w:rsidRPr="0010312D">
              <w:rPr>
                <w:rFonts w:cs="Calibri"/>
                <w:color w:val="000000"/>
                <w:lang w:eastAsia="en-AU"/>
              </w:rPr>
              <w:t>North Ainslie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5274498C" w14:textId="77777777" w:rsidR="001F05D4" w:rsidRPr="0010312D" w:rsidRDefault="001F05D4" w:rsidP="001F05D4">
            <w:pPr>
              <w:spacing w:before="0" w:after="0"/>
              <w:jc w:val="right"/>
              <w:rPr>
                <w:rFonts w:cs="Calibri"/>
                <w:color w:val="000000"/>
                <w:lang w:eastAsia="en-AU"/>
              </w:rPr>
            </w:pPr>
            <w:r w:rsidRPr="0010312D">
              <w:rPr>
                <w:rFonts w:cs="Calibri"/>
                <w:color w:val="000000"/>
                <w:lang w:eastAsia="en-AU"/>
              </w:rPr>
              <w:t>39.2</w:t>
            </w:r>
          </w:p>
        </w:tc>
        <w:tc>
          <w:tcPr>
            <w:tcW w:w="1640" w:type="dxa"/>
            <w:tcBorders>
              <w:top w:val="nil"/>
              <w:left w:val="nil"/>
              <w:bottom w:val="single" w:sz="4" w:space="0" w:color="auto"/>
              <w:right w:val="single" w:sz="4" w:space="0" w:color="auto"/>
            </w:tcBorders>
            <w:shd w:val="clear" w:color="auto" w:fill="auto"/>
            <w:noWrap/>
            <w:vAlign w:val="bottom"/>
          </w:tcPr>
          <w:p w14:paraId="52365C65" w14:textId="77777777" w:rsidR="001F05D4" w:rsidRDefault="001F05D4" w:rsidP="001F05D4">
            <w:pPr>
              <w:spacing w:before="0" w:after="0"/>
              <w:jc w:val="right"/>
              <w:rPr>
                <w:rFonts w:cs="Calibri"/>
                <w:color w:val="000000"/>
                <w:lang w:eastAsia="en-AU"/>
              </w:rPr>
            </w:pPr>
            <w:r>
              <w:rPr>
                <w:rFonts w:cs="Calibri"/>
                <w:color w:val="000000"/>
                <w:lang w:eastAsia="en-AU"/>
              </w:rPr>
              <w:t>642.2</w:t>
            </w:r>
          </w:p>
        </w:tc>
        <w:tc>
          <w:tcPr>
            <w:tcW w:w="1640" w:type="dxa"/>
            <w:tcBorders>
              <w:top w:val="nil"/>
              <w:left w:val="nil"/>
              <w:bottom w:val="single" w:sz="4" w:space="0" w:color="auto"/>
              <w:right w:val="single" w:sz="4" w:space="0" w:color="auto"/>
            </w:tcBorders>
            <w:shd w:val="clear" w:color="000000" w:fill="FFFFFF"/>
            <w:noWrap/>
            <w:vAlign w:val="bottom"/>
            <w:hideMark/>
          </w:tcPr>
          <w:p w14:paraId="0A83750C" w14:textId="77777777" w:rsidR="001F05D4" w:rsidRPr="0010312D" w:rsidRDefault="001F05D4" w:rsidP="001F05D4">
            <w:pPr>
              <w:spacing w:before="0" w:after="0"/>
              <w:jc w:val="right"/>
              <w:rPr>
                <w:rFonts w:cs="Calibri"/>
                <w:color w:val="000000"/>
                <w:lang w:eastAsia="en-AU"/>
              </w:rPr>
            </w:pPr>
            <w:r w:rsidRPr="0010312D">
              <w:rPr>
                <w:rFonts w:cs="Calibri"/>
                <w:color w:val="000000"/>
                <w:lang w:eastAsia="en-AU"/>
              </w:rPr>
              <w:t>16.4</w:t>
            </w:r>
          </w:p>
        </w:tc>
      </w:tr>
      <w:tr w:rsidR="001F05D4" w:rsidRPr="0010312D" w14:paraId="70C81765" w14:textId="77777777" w:rsidTr="001F05D4">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0951B66" w14:textId="77777777" w:rsidR="001F05D4" w:rsidRPr="0010312D" w:rsidRDefault="001F05D4" w:rsidP="001F05D4">
            <w:pPr>
              <w:spacing w:before="0" w:after="0"/>
              <w:rPr>
                <w:rFonts w:cs="Calibri"/>
                <w:color w:val="000000"/>
                <w:lang w:eastAsia="en-AU"/>
              </w:rPr>
            </w:pPr>
            <w:r w:rsidRPr="0010312D">
              <w:rPr>
                <w:rFonts w:cs="Calibri"/>
                <w:color w:val="000000"/>
                <w:lang w:eastAsia="en-AU"/>
              </w:rPr>
              <w:t>O'Connor Cooperative School</w:t>
            </w:r>
          </w:p>
        </w:tc>
        <w:tc>
          <w:tcPr>
            <w:tcW w:w="1720" w:type="dxa"/>
            <w:tcBorders>
              <w:top w:val="nil"/>
              <w:left w:val="nil"/>
              <w:bottom w:val="single" w:sz="4" w:space="0" w:color="auto"/>
              <w:right w:val="single" w:sz="4" w:space="0" w:color="auto"/>
            </w:tcBorders>
            <w:shd w:val="clear" w:color="auto" w:fill="auto"/>
            <w:noWrap/>
            <w:vAlign w:val="bottom"/>
            <w:hideMark/>
          </w:tcPr>
          <w:p w14:paraId="6348D81E" w14:textId="77777777" w:rsidR="001F05D4" w:rsidRPr="0010312D" w:rsidRDefault="001F05D4" w:rsidP="001F05D4">
            <w:pPr>
              <w:spacing w:before="0" w:after="0"/>
              <w:jc w:val="right"/>
              <w:rPr>
                <w:rFonts w:cs="Calibri"/>
                <w:color w:val="000000"/>
                <w:lang w:eastAsia="en-AU"/>
              </w:rPr>
            </w:pPr>
            <w:r w:rsidRPr="0010312D">
              <w:rPr>
                <w:rFonts w:cs="Calibri"/>
                <w:color w:val="000000"/>
                <w:lang w:eastAsia="en-AU"/>
              </w:rPr>
              <w:t>6.6</w:t>
            </w:r>
          </w:p>
        </w:tc>
        <w:tc>
          <w:tcPr>
            <w:tcW w:w="1640" w:type="dxa"/>
            <w:tcBorders>
              <w:top w:val="nil"/>
              <w:left w:val="nil"/>
              <w:bottom w:val="single" w:sz="4" w:space="0" w:color="auto"/>
              <w:right w:val="single" w:sz="4" w:space="0" w:color="auto"/>
            </w:tcBorders>
            <w:shd w:val="clear" w:color="auto" w:fill="auto"/>
            <w:noWrap/>
            <w:vAlign w:val="bottom"/>
          </w:tcPr>
          <w:p w14:paraId="7C97DC59" w14:textId="77777777" w:rsidR="001F05D4" w:rsidRDefault="001F05D4" w:rsidP="001F05D4">
            <w:pPr>
              <w:spacing w:before="0" w:after="0"/>
              <w:jc w:val="right"/>
              <w:rPr>
                <w:rFonts w:cs="Calibri"/>
                <w:color w:val="000000"/>
              </w:rPr>
            </w:pPr>
            <w:r>
              <w:rPr>
                <w:rFonts w:cs="Calibri"/>
                <w:color w:val="000000"/>
              </w:rPr>
              <w:t>48.8</w:t>
            </w:r>
          </w:p>
        </w:tc>
        <w:tc>
          <w:tcPr>
            <w:tcW w:w="1640" w:type="dxa"/>
            <w:tcBorders>
              <w:top w:val="nil"/>
              <w:left w:val="nil"/>
              <w:bottom w:val="single" w:sz="4" w:space="0" w:color="auto"/>
              <w:right w:val="single" w:sz="4" w:space="0" w:color="auto"/>
            </w:tcBorders>
            <w:shd w:val="clear" w:color="000000" w:fill="FFFFFF"/>
            <w:noWrap/>
            <w:vAlign w:val="bottom"/>
            <w:hideMark/>
          </w:tcPr>
          <w:p w14:paraId="68ED4049" w14:textId="77777777" w:rsidR="001F05D4" w:rsidRPr="0010312D" w:rsidRDefault="001F05D4" w:rsidP="001F05D4">
            <w:pPr>
              <w:spacing w:before="0" w:after="0"/>
              <w:jc w:val="right"/>
              <w:rPr>
                <w:rFonts w:cs="Calibri"/>
                <w:color w:val="000000"/>
                <w:lang w:eastAsia="en-AU"/>
              </w:rPr>
            </w:pPr>
            <w:r w:rsidRPr="0010312D">
              <w:rPr>
                <w:rFonts w:cs="Calibri"/>
                <w:color w:val="000000"/>
                <w:lang w:eastAsia="en-AU"/>
              </w:rPr>
              <w:t>7.4</w:t>
            </w:r>
          </w:p>
        </w:tc>
      </w:tr>
      <w:tr w:rsidR="0010312D" w:rsidRPr="0010312D" w14:paraId="4A3295E6"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7366697"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Palmerston District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0D0A9416"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44.0</w:t>
            </w:r>
          </w:p>
        </w:tc>
        <w:tc>
          <w:tcPr>
            <w:tcW w:w="1640" w:type="dxa"/>
            <w:tcBorders>
              <w:top w:val="nil"/>
              <w:left w:val="nil"/>
              <w:bottom w:val="single" w:sz="4" w:space="0" w:color="auto"/>
              <w:right w:val="single" w:sz="4" w:space="0" w:color="auto"/>
            </w:tcBorders>
            <w:shd w:val="clear" w:color="auto" w:fill="auto"/>
            <w:noWrap/>
            <w:vAlign w:val="bottom"/>
            <w:hideMark/>
          </w:tcPr>
          <w:p w14:paraId="69DFD2AD" w14:textId="77777777" w:rsidR="0010312D" w:rsidRPr="0010312D" w:rsidRDefault="0010312D" w:rsidP="0010312D">
            <w:pPr>
              <w:spacing w:before="0" w:after="0"/>
              <w:jc w:val="right"/>
              <w:rPr>
                <w:rFonts w:cs="Calibri"/>
                <w:color w:val="000000"/>
              </w:rPr>
            </w:pPr>
            <w:r w:rsidRPr="0010312D">
              <w:rPr>
                <w:rFonts w:cs="Calibri"/>
                <w:color w:val="000000"/>
              </w:rPr>
              <w:t>695.0</w:t>
            </w:r>
          </w:p>
        </w:tc>
        <w:tc>
          <w:tcPr>
            <w:tcW w:w="1640" w:type="dxa"/>
            <w:tcBorders>
              <w:top w:val="nil"/>
              <w:left w:val="nil"/>
              <w:bottom w:val="single" w:sz="4" w:space="0" w:color="auto"/>
              <w:right w:val="single" w:sz="4" w:space="0" w:color="auto"/>
            </w:tcBorders>
            <w:shd w:val="clear" w:color="000000" w:fill="FFFFFF"/>
            <w:noWrap/>
            <w:vAlign w:val="bottom"/>
            <w:hideMark/>
          </w:tcPr>
          <w:p w14:paraId="4AA22A0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15.8</w:t>
            </w:r>
          </w:p>
        </w:tc>
      </w:tr>
      <w:tr w:rsidR="0010312D" w:rsidRPr="0010312D" w14:paraId="100B5DA5"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1AD661C"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Red Hill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4432F39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44.8</w:t>
            </w:r>
          </w:p>
        </w:tc>
        <w:tc>
          <w:tcPr>
            <w:tcW w:w="1640" w:type="dxa"/>
            <w:tcBorders>
              <w:top w:val="nil"/>
              <w:left w:val="nil"/>
              <w:bottom w:val="single" w:sz="4" w:space="0" w:color="auto"/>
              <w:right w:val="single" w:sz="4" w:space="0" w:color="auto"/>
            </w:tcBorders>
            <w:shd w:val="clear" w:color="auto" w:fill="auto"/>
            <w:noWrap/>
            <w:vAlign w:val="bottom"/>
            <w:hideMark/>
          </w:tcPr>
          <w:p w14:paraId="71B7191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737.0</w:t>
            </w:r>
          </w:p>
        </w:tc>
        <w:tc>
          <w:tcPr>
            <w:tcW w:w="1640" w:type="dxa"/>
            <w:tcBorders>
              <w:top w:val="nil"/>
              <w:left w:val="nil"/>
              <w:bottom w:val="single" w:sz="4" w:space="0" w:color="auto"/>
              <w:right w:val="single" w:sz="4" w:space="0" w:color="auto"/>
            </w:tcBorders>
            <w:shd w:val="clear" w:color="000000" w:fill="FFFFFF"/>
            <w:noWrap/>
            <w:vAlign w:val="bottom"/>
            <w:hideMark/>
          </w:tcPr>
          <w:p w14:paraId="184AFE5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16.5</w:t>
            </w:r>
          </w:p>
        </w:tc>
      </w:tr>
      <w:tr w:rsidR="0010312D" w:rsidRPr="0010312D" w14:paraId="06032A07" w14:textId="77777777" w:rsidTr="0010312D">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F142BDB"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Richardson Primary School</w:t>
            </w:r>
          </w:p>
        </w:tc>
        <w:tc>
          <w:tcPr>
            <w:tcW w:w="1720" w:type="dxa"/>
            <w:tcBorders>
              <w:top w:val="nil"/>
              <w:left w:val="nil"/>
              <w:bottom w:val="single" w:sz="4" w:space="0" w:color="auto"/>
              <w:right w:val="single" w:sz="4" w:space="0" w:color="auto"/>
            </w:tcBorders>
            <w:shd w:val="clear" w:color="auto" w:fill="auto"/>
            <w:noWrap/>
            <w:vAlign w:val="bottom"/>
            <w:hideMark/>
          </w:tcPr>
          <w:p w14:paraId="63E32AC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12.1</w:t>
            </w:r>
          </w:p>
        </w:tc>
        <w:tc>
          <w:tcPr>
            <w:tcW w:w="1640" w:type="dxa"/>
            <w:tcBorders>
              <w:top w:val="nil"/>
              <w:left w:val="nil"/>
              <w:bottom w:val="single" w:sz="4" w:space="0" w:color="auto"/>
              <w:right w:val="single" w:sz="4" w:space="0" w:color="auto"/>
            </w:tcBorders>
            <w:shd w:val="clear" w:color="auto" w:fill="auto"/>
            <w:noWrap/>
            <w:vAlign w:val="bottom"/>
            <w:hideMark/>
          </w:tcPr>
          <w:p w14:paraId="1CECF34E"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124.7</w:t>
            </w:r>
          </w:p>
        </w:tc>
        <w:tc>
          <w:tcPr>
            <w:tcW w:w="1640" w:type="dxa"/>
            <w:tcBorders>
              <w:top w:val="nil"/>
              <w:left w:val="nil"/>
              <w:bottom w:val="single" w:sz="4" w:space="0" w:color="auto"/>
              <w:right w:val="single" w:sz="4" w:space="0" w:color="auto"/>
            </w:tcBorders>
            <w:shd w:val="clear" w:color="000000" w:fill="FFFFFF"/>
            <w:noWrap/>
            <w:vAlign w:val="bottom"/>
            <w:hideMark/>
          </w:tcPr>
          <w:p w14:paraId="493EB71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10.3</w:t>
            </w:r>
          </w:p>
        </w:tc>
      </w:tr>
    </w:tbl>
    <w:p w14:paraId="42701041" w14:textId="77777777" w:rsidR="00F85A0F" w:rsidRPr="007E7FD9" w:rsidRDefault="00F85A0F" w:rsidP="00362856">
      <w:pPr>
        <w:pStyle w:val="NoSpacing"/>
        <w:tabs>
          <w:tab w:val="left" w:pos="-142"/>
        </w:tabs>
        <w:ind w:left="-142"/>
        <w:rPr>
          <w:rFonts w:cs="Times New Roman"/>
          <w:b/>
          <w:bCs/>
        </w:rPr>
      </w:pPr>
    </w:p>
    <w:p w14:paraId="602C72EA" w14:textId="77777777" w:rsidR="00980993" w:rsidRDefault="00980993" w:rsidP="00362856">
      <w:pPr>
        <w:pStyle w:val="NoSpacing"/>
        <w:tabs>
          <w:tab w:val="left" w:pos="-142"/>
        </w:tabs>
        <w:ind w:left="-142"/>
        <w:rPr>
          <w:rFonts w:cs="Times New Roman"/>
          <w:b/>
          <w:bCs/>
        </w:rPr>
      </w:pPr>
    </w:p>
    <w:p w14:paraId="24416B07" w14:textId="77777777" w:rsidR="00980993" w:rsidRDefault="00980993" w:rsidP="00362856">
      <w:pPr>
        <w:pStyle w:val="NoSpacing"/>
        <w:tabs>
          <w:tab w:val="left" w:pos="-142"/>
        </w:tabs>
        <w:ind w:left="-142"/>
        <w:rPr>
          <w:rFonts w:cs="Times New Roman"/>
          <w:b/>
          <w:bCs/>
        </w:rPr>
      </w:pPr>
    </w:p>
    <w:p w14:paraId="7CB3B438" w14:textId="77777777" w:rsidR="00362856" w:rsidRPr="007E7FD9" w:rsidRDefault="00362856" w:rsidP="00362856">
      <w:pPr>
        <w:pStyle w:val="NoSpacing"/>
        <w:tabs>
          <w:tab w:val="left" w:pos="-142"/>
        </w:tabs>
        <w:ind w:left="-142"/>
        <w:rPr>
          <w:szCs w:val="18"/>
        </w:rPr>
      </w:pPr>
      <w:r w:rsidRPr="007E7FD9">
        <w:rPr>
          <w:rFonts w:cs="Times New Roman"/>
          <w:b/>
          <w:bCs/>
        </w:rPr>
        <w:t>Table 10: Students to teacher ratio by school, 20</w:t>
      </w:r>
      <w:r w:rsidR="00184B30">
        <w:rPr>
          <w:rFonts w:cs="Times New Roman"/>
          <w:b/>
          <w:bCs/>
        </w:rPr>
        <w:t>20</w:t>
      </w:r>
      <w:r w:rsidRPr="007E7FD9">
        <w:rPr>
          <w:vertAlign w:val="superscript"/>
        </w:rPr>
        <w:t>1</w:t>
      </w:r>
      <w:r w:rsidR="00CB74A1" w:rsidRPr="007E7FD9">
        <w:rPr>
          <w:vertAlign w:val="superscript"/>
        </w:rPr>
        <w:t xml:space="preserve"> </w:t>
      </w:r>
      <w:r w:rsidR="002E5270" w:rsidRPr="007E7FD9">
        <w:rPr>
          <w:rFonts w:cs="Times New Roman"/>
          <w:b/>
          <w:bCs/>
        </w:rPr>
        <w:t>(continued)</w:t>
      </w:r>
    </w:p>
    <w:p w14:paraId="1515CFE4" w14:textId="77777777" w:rsidR="002E5270" w:rsidRPr="007E7FD9" w:rsidRDefault="002E5270">
      <w:pPr>
        <w:spacing w:before="0" w:after="0"/>
        <w:rPr>
          <w:sz w:val="14"/>
          <w:szCs w:val="14"/>
        </w:rPr>
      </w:pPr>
    </w:p>
    <w:tbl>
      <w:tblPr>
        <w:tblW w:w="9214" w:type="dxa"/>
        <w:tblInd w:w="-147" w:type="dxa"/>
        <w:tblLook w:val="04A0" w:firstRow="1" w:lastRow="0" w:firstColumn="1" w:lastColumn="0" w:noHBand="0" w:noVBand="1"/>
      </w:tblPr>
      <w:tblGrid>
        <w:gridCol w:w="4253"/>
        <w:gridCol w:w="1843"/>
        <w:gridCol w:w="1559"/>
        <w:gridCol w:w="1559"/>
      </w:tblGrid>
      <w:tr w:rsidR="0010312D" w:rsidRPr="0010312D" w14:paraId="7C751EEC" w14:textId="77777777" w:rsidTr="0010312D">
        <w:trPr>
          <w:trHeight w:val="1200"/>
        </w:trPr>
        <w:tc>
          <w:tcPr>
            <w:tcW w:w="425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00D527F0" w14:textId="77777777" w:rsidR="0010312D" w:rsidRPr="0010312D" w:rsidRDefault="0010312D" w:rsidP="0010312D">
            <w:pPr>
              <w:spacing w:before="0" w:after="0"/>
              <w:rPr>
                <w:rFonts w:cs="Calibri"/>
                <w:b/>
                <w:bCs/>
                <w:color w:val="000000"/>
                <w:lang w:eastAsia="en-AU"/>
              </w:rPr>
            </w:pPr>
            <w:r w:rsidRPr="0010312D">
              <w:rPr>
                <w:rFonts w:cs="Calibri"/>
                <w:b/>
                <w:bCs/>
                <w:color w:val="000000"/>
                <w:lang w:eastAsia="en-AU"/>
              </w:rPr>
              <w:t>School Name</w:t>
            </w:r>
          </w:p>
        </w:tc>
        <w:tc>
          <w:tcPr>
            <w:tcW w:w="1843" w:type="dxa"/>
            <w:tcBorders>
              <w:top w:val="single" w:sz="4" w:space="0" w:color="auto"/>
              <w:left w:val="nil"/>
              <w:bottom w:val="single" w:sz="4" w:space="0" w:color="auto"/>
              <w:right w:val="single" w:sz="4" w:space="0" w:color="auto"/>
            </w:tcBorders>
            <w:shd w:val="clear" w:color="000000" w:fill="DAEEF3"/>
            <w:vAlign w:val="center"/>
            <w:hideMark/>
          </w:tcPr>
          <w:p w14:paraId="0C69C7F4"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 xml:space="preserve">Teaching staff FTE (excl preschool </w:t>
            </w:r>
            <w:r w:rsidR="004D27BD">
              <w:rPr>
                <w:rFonts w:cs="Calibri"/>
                <w:b/>
                <w:bCs/>
                <w:color w:val="000000"/>
                <w:lang w:eastAsia="en-AU"/>
              </w:rPr>
              <w:t>staff</w:t>
            </w:r>
            <w:r w:rsidRPr="0010312D">
              <w:rPr>
                <w:rFonts w:cs="Calibri"/>
                <w:b/>
                <w:bCs/>
                <w:color w:val="000000"/>
                <w:lang w:eastAsia="en-AU"/>
              </w:rPr>
              <w:t xml:space="preserve">) </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14:paraId="5128A419"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 xml:space="preserve">Student FTE        </w:t>
            </w:r>
            <w:proofErr w:type="gramStart"/>
            <w:r w:rsidRPr="0010312D">
              <w:rPr>
                <w:rFonts w:cs="Calibri"/>
                <w:b/>
                <w:bCs/>
                <w:color w:val="000000"/>
                <w:lang w:eastAsia="en-AU"/>
              </w:rPr>
              <w:t xml:space="preserve">   (</w:t>
            </w:r>
            <w:proofErr w:type="gramEnd"/>
            <w:r w:rsidRPr="0010312D">
              <w:rPr>
                <w:rFonts w:cs="Calibri"/>
                <w:b/>
                <w:bCs/>
                <w:color w:val="000000"/>
                <w:lang w:eastAsia="en-AU"/>
              </w:rPr>
              <w:t>excl preschool enrolments)</w:t>
            </w:r>
          </w:p>
        </w:tc>
        <w:tc>
          <w:tcPr>
            <w:tcW w:w="1559" w:type="dxa"/>
            <w:tcBorders>
              <w:top w:val="single" w:sz="4" w:space="0" w:color="auto"/>
              <w:left w:val="nil"/>
              <w:bottom w:val="single" w:sz="4" w:space="0" w:color="auto"/>
              <w:right w:val="single" w:sz="4" w:space="0" w:color="auto"/>
            </w:tcBorders>
            <w:shd w:val="clear" w:color="000000" w:fill="DAEEF3"/>
            <w:vAlign w:val="center"/>
            <w:hideMark/>
          </w:tcPr>
          <w:p w14:paraId="1F2C2ADD"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Students to    teacher ratio</w:t>
            </w:r>
          </w:p>
        </w:tc>
      </w:tr>
      <w:tr w:rsidR="0010312D" w:rsidRPr="0010312D" w14:paraId="289DB5CC"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4303E3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Southern Cross Early Childhood School</w:t>
            </w:r>
          </w:p>
        </w:tc>
        <w:tc>
          <w:tcPr>
            <w:tcW w:w="1843" w:type="dxa"/>
            <w:tcBorders>
              <w:top w:val="nil"/>
              <w:left w:val="nil"/>
              <w:bottom w:val="single" w:sz="4" w:space="0" w:color="auto"/>
              <w:right w:val="single" w:sz="4" w:space="0" w:color="auto"/>
            </w:tcBorders>
            <w:shd w:val="clear" w:color="auto" w:fill="auto"/>
            <w:noWrap/>
            <w:vAlign w:val="bottom"/>
            <w:hideMark/>
          </w:tcPr>
          <w:p w14:paraId="39D0A9C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10.8</w:t>
            </w:r>
          </w:p>
        </w:tc>
        <w:tc>
          <w:tcPr>
            <w:tcW w:w="1559" w:type="dxa"/>
            <w:tcBorders>
              <w:top w:val="nil"/>
              <w:left w:val="nil"/>
              <w:bottom w:val="single" w:sz="4" w:space="0" w:color="auto"/>
              <w:right w:val="single" w:sz="4" w:space="0" w:color="auto"/>
            </w:tcBorders>
            <w:shd w:val="clear" w:color="auto" w:fill="auto"/>
            <w:noWrap/>
            <w:vAlign w:val="bottom"/>
            <w:hideMark/>
          </w:tcPr>
          <w:p w14:paraId="150D847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127.6</w:t>
            </w:r>
          </w:p>
        </w:tc>
        <w:tc>
          <w:tcPr>
            <w:tcW w:w="1559" w:type="dxa"/>
            <w:tcBorders>
              <w:top w:val="nil"/>
              <w:left w:val="nil"/>
              <w:bottom w:val="single" w:sz="4" w:space="0" w:color="auto"/>
              <w:right w:val="single" w:sz="4" w:space="0" w:color="auto"/>
            </w:tcBorders>
            <w:shd w:val="clear" w:color="000000" w:fill="FFFFFF"/>
            <w:noWrap/>
            <w:vAlign w:val="bottom"/>
            <w:hideMark/>
          </w:tcPr>
          <w:p w14:paraId="42A0A9C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11.8</w:t>
            </w:r>
          </w:p>
        </w:tc>
      </w:tr>
      <w:tr w:rsidR="0010312D" w:rsidRPr="0010312D" w14:paraId="14723288"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55414AC"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Taylor Primary School</w:t>
            </w:r>
          </w:p>
        </w:tc>
        <w:tc>
          <w:tcPr>
            <w:tcW w:w="1843" w:type="dxa"/>
            <w:tcBorders>
              <w:top w:val="nil"/>
              <w:left w:val="nil"/>
              <w:bottom w:val="single" w:sz="4" w:space="0" w:color="auto"/>
              <w:right w:val="single" w:sz="4" w:space="0" w:color="auto"/>
            </w:tcBorders>
            <w:shd w:val="clear" w:color="auto" w:fill="auto"/>
            <w:noWrap/>
            <w:vAlign w:val="bottom"/>
            <w:hideMark/>
          </w:tcPr>
          <w:p w14:paraId="45A9E1D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23.2</w:t>
            </w:r>
          </w:p>
        </w:tc>
        <w:tc>
          <w:tcPr>
            <w:tcW w:w="1559" w:type="dxa"/>
            <w:tcBorders>
              <w:top w:val="nil"/>
              <w:left w:val="nil"/>
              <w:bottom w:val="single" w:sz="4" w:space="0" w:color="auto"/>
              <w:right w:val="single" w:sz="4" w:space="0" w:color="auto"/>
            </w:tcBorders>
            <w:shd w:val="clear" w:color="auto" w:fill="auto"/>
            <w:noWrap/>
            <w:vAlign w:val="bottom"/>
            <w:hideMark/>
          </w:tcPr>
          <w:p w14:paraId="214A3A18"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311.0</w:t>
            </w:r>
          </w:p>
        </w:tc>
        <w:tc>
          <w:tcPr>
            <w:tcW w:w="1559" w:type="dxa"/>
            <w:tcBorders>
              <w:top w:val="nil"/>
              <w:left w:val="nil"/>
              <w:bottom w:val="single" w:sz="4" w:space="0" w:color="auto"/>
              <w:right w:val="single" w:sz="4" w:space="0" w:color="auto"/>
            </w:tcBorders>
            <w:shd w:val="clear" w:color="000000" w:fill="FFFFFF"/>
            <w:noWrap/>
            <w:vAlign w:val="bottom"/>
            <w:hideMark/>
          </w:tcPr>
          <w:p w14:paraId="37A372A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13.4</w:t>
            </w:r>
          </w:p>
        </w:tc>
      </w:tr>
      <w:tr w:rsidR="0010312D" w:rsidRPr="0010312D" w14:paraId="4EB12F2F"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095848"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Telopea Park School</w:t>
            </w:r>
          </w:p>
        </w:tc>
        <w:tc>
          <w:tcPr>
            <w:tcW w:w="1843" w:type="dxa"/>
            <w:tcBorders>
              <w:top w:val="nil"/>
              <w:left w:val="nil"/>
              <w:bottom w:val="single" w:sz="4" w:space="0" w:color="auto"/>
              <w:right w:val="single" w:sz="4" w:space="0" w:color="auto"/>
            </w:tcBorders>
            <w:shd w:val="clear" w:color="auto" w:fill="auto"/>
            <w:noWrap/>
            <w:vAlign w:val="bottom"/>
            <w:hideMark/>
          </w:tcPr>
          <w:p w14:paraId="0D8CA9E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103.9</w:t>
            </w:r>
          </w:p>
        </w:tc>
        <w:tc>
          <w:tcPr>
            <w:tcW w:w="1559" w:type="dxa"/>
            <w:tcBorders>
              <w:top w:val="nil"/>
              <w:left w:val="nil"/>
              <w:bottom w:val="single" w:sz="4" w:space="0" w:color="auto"/>
              <w:right w:val="single" w:sz="4" w:space="0" w:color="auto"/>
            </w:tcBorders>
            <w:shd w:val="clear" w:color="auto" w:fill="auto"/>
            <w:noWrap/>
            <w:vAlign w:val="bottom"/>
            <w:hideMark/>
          </w:tcPr>
          <w:p w14:paraId="685FFF54"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w:t>
            </w:r>
            <w:r w:rsidR="00BA1772">
              <w:rPr>
                <w:rFonts w:cs="Calibri"/>
                <w:color w:val="000000"/>
                <w:lang w:eastAsia="en-AU"/>
              </w:rPr>
              <w:t>,</w:t>
            </w:r>
            <w:r w:rsidRPr="0010312D">
              <w:rPr>
                <w:rFonts w:cs="Calibri"/>
                <w:color w:val="000000"/>
                <w:lang w:eastAsia="en-AU"/>
              </w:rPr>
              <w:t>519.4</w:t>
            </w:r>
          </w:p>
        </w:tc>
        <w:tc>
          <w:tcPr>
            <w:tcW w:w="1559" w:type="dxa"/>
            <w:tcBorders>
              <w:top w:val="nil"/>
              <w:left w:val="nil"/>
              <w:bottom w:val="single" w:sz="4" w:space="0" w:color="auto"/>
              <w:right w:val="single" w:sz="4" w:space="0" w:color="auto"/>
            </w:tcBorders>
            <w:shd w:val="clear" w:color="000000" w:fill="FFFFFF"/>
            <w:noWrap/>
            <w:vAlign w:val="bottom"/>
            <w:hideMark/>
          </w:tcPr>
          <w:p w14:paraId="45D31A9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14.6</w:t>
            </w:r>
          </w:p>
        </w:tc>
      </w:tr>
      <w:tr w:rsidR="0010312D" w:rsidRPr="0010312D" w14:paraId="20941502"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E6C0DB7"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Theodore Primary School</w:t>
            </w:r>
          </w:p>
        </w:tc>
        <w:tc>
          <w:tcPr>
            <w:tcW w:w="1843" w:type="dxa"/>
            <w:tcBorders>
              <w:top w:val="nil"/>
              <w:left w:val="nil"/>
              <w:bottom w:val="single" w:sz="4" w:space="0" w:color="auto"/>
              <w:right w:val="single" w:sz="4" w:space="0" w:color="auto"/>
            </w:tcBorders>
            <w:shd w:val="clear" w:color="auto" w:fill="auto"/>
            <w:noWrap/>
            <w:vAlign w:val="bottom"/>
            <w:hideMark/>
          </w:tcPr>
          <w:p w14:paraId="1257180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25.6</w:t>
            </w:r>
          </w:p>
        </w:tc>
        <w:tc>
          <w:tcPr>
            <w:tcW w:w="1559" w:type="dxa"/>
            <w:tcBorders>
              <w:top w:val="nil"/>
              <w:left w:val="nil"/>
              <w:bottom w:val="single" w:sz="4" w:space="0" w:color="auto"/>
              <w:right w:val="single" w:sz="4" w:space="0" w:color="auto"/>
            </w:tcBorders>
            <w:shd w:val="clear" w:color="auto" w:fill="auto"/>
            <w:noWrap/>
            <w:vAlign w:val="bottom"/>
            <w:hideMark/>
          </w:tcPr>
          <w:p w14:paraId="324253D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276.0</w:t>
            </w:r>
          </w:p>
        </w:tc>
        <w:tc>
          <w:tcPr>
            <w:tcW w:w="1559" w:type="dxa"/>
            <w:tcBorders>
              <w:top w:val="nil"/>
              <w:left w:val="nil"/>
              <w:bottom w:val="single" w:sz="4" w:space="0" w:color="auto"/>
              <w:right w:val="single" w:sz="4" w:space="0" w:color="auto"/>
            </w:tcBorders>
            <w:shd w:val="clear" w:color="000000" w:fill="FFFFFF"/>
            <w:noWrap/>
            <w:vAlign w:val="bottom"/>
            <w:hideMark/>
          </w:tcPr>
          <w:p w14:paraId="3597EE0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10.8</w:t>
            </w:r>
          </w:p>
        </w:tc>
      </w:tr>
      <w:tr w:rsidR="0010312D" w:rsidRPr="0010312D" w14:paraId="30C9B6F7"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BF6AE9D"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Torrens Primary School</w:t>
            </w:r>
          </w:p>
        </w:tc>
        <w:tc>
          <w:tcPr>
            <w:tcW w:w="1843" w:type="dxa"/>
            <w:tcBorders>
              <w:top w:val="nil"/>
              <w:left w:val="nil"/>
              <w:bottom w:val="single" w:sz="4" w:space="0" w:color="auto"/>
              <w:right w:val="single" w:sz="4" w:space="0" w:color="auto"/>
            </w:tcBorders>
            <w:shd w:val="clear" w:color="auto" w:fill="auto"/>
            <w:noWrap/>
            <w:vAlign w:val="bottom"/>
            <w:hideMark/>
          </w:tcPr>
          <w:p w14:paraId="7195A26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31.6</w:t>
            </w:r>
          </w:p>
        </w:tc>
        <w:tc>
          <w:tcPr>
            <w:tcW w:w="1559" w:type="dxa"/>
            <w:tcBorders>
              <w:top w:val="nil"/>
              <w:left w:val="nil"/>
              <w:bottom w:val="single" w:sz="4" w:space="0" w:color="auto"/>
              <w:right w:val="single" w:sz="4" w:space="0" w:color="auto"/>
            </w:tcBorders>
            <w:shd w:val="clear" w:color="auto" w:fill="auto"/>
            <w:noWrap/>
            <w:vAlign w:val="bottom"/>
            <w:hideMark/>
          </w:tcPr>
          <w:p w14:paraId="14848D3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457.0</w:t>
            </w:r>
          </w:p>
        </w:tc>
        <w:tc>
          <w:tcPr>
            <w:tcW w:w="1559" w:type="dxa"/>
            <w:tcBorders>
              <w:top w:val="nil"/>
              <w:left w:val="nil"/>
              <w:bottom w:val="single" w:sz="4" w:space="0" w:color="auto"/>
              <w:right w:val="single" w:sz="4" w:space="0" w:color="auto"/>
            </w:tcBorders>
            <w:shd w:val="clear" w:color="000000" w:fill="FFFFFF"/>
            <w:noWrap/>
            <w:vAlign w:val="bottom"/>
            <w:hideMark/>
          </w:tcPr>
          <w:p w14:paraId="3C29F5D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14.4</w:t>
            </w:r>
          </w:p>
        </w:tc>
      </w:tr>
      <w:tr w:rsidR="0010312D" w:rsidRPr="0010312D" w14:paraId="1652513F"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57CE47E"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Turner School</w:t>
            </w:r>
          </w:p>
        </w:tc>
        <w:tc>
          <w:tcPr>
            <w:tcW w:w="1843" w:type="dxa"/>
            <w:tcBorders>
              <w:top w:val="nil"/>
              <w:left w:val="nil"/>
              <w:bottom w:val="single" w:sz="4" w:space="0" w:color="auto"/>
              <w:right w:val="single" w:sz="4" w:space="0" w:color="auto"/>
            </w:tcBorders>
            <w:shd w:val="clear" w:color="auto" w:fill="auto"/>
            <w:noWrap/>
            <w:vAlign w:val="bottom"/>
            <w:hideMark/>
          </w:tcPr>
          <w:p w14:paraId="6356898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43.2</w:t>
            </w:r>
          </w:p>
        </w:tc>
        <w:tc>
          <w:tcPr>
            <w:tcW w:w="1559" w:type="dxa"/>
            <w:tcBorders>
              <w:top w:val="nil"/>
              <w:left w:val="nil"/>
              <w:bottom w:val="single" w:sz="4" w:space="0" w:color="auto"/>
              <w:right w:val="single" w:sz="4" w:space="0" w:color="auto"/>
            </w:tcBorders>
            <w:shd w:val="clear" w:color="auto" w:fill="auto"/>
            <w:noWrap/>
            <w:vAlign w:val="bottom"/>
            <w:hideMark/>
          </w:tcPr>
          <w:p w14:paraId="09E7763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494.0</w:t>
            </w:r>
          </w:p>
        </w:tc>
        <w:tc>
          <w:tcPr>
            <w:tcW w:w="1559" w:type="dxa"/>
            <w:tcBorders>
              <w:top w:val="nil"/>
              <w:left w:val="nil"/>
              <w:bottom w:val="single" w:sz="4" w:space="0" w:color="auto"/>
              <w:right w:val="single" w:sz="4" w:space="0" w:color="auto"/>
            </w:tcBorders>
            <w:shd w:val="clear" w:color="000000" w:fill="FFFFFF"/>
            <w:noWrap/>
            <w:vAlign w:val="bottom"/>
            <w:hideMark/>
          </w:tcPr>
          <w:p w14:paraId="0FADB701"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11.4</w:t>
            </w:r>
          </w:p>
        </w:tc>
      </w:tr>
      <w:tr w:rsidR="0010312D" w:rsidRPr="0010312D" w14:paraId="1A212261"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F0393FB"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University of Canberra High School Kaleen</w:t>
            </w:r>
          </w:p>
        </w:tc>
        <w:tc>
          <w:tcPr>
            <w:tcW w:w="1843" w:type="dxa"/>
            <w:tcBorders>
              <w:top w:val="nil"/>
              <w:left w:val="nil"/>
              <w:bottom w:val="single" w:sz="4" w:space="0" w:color="auto"/>
              <w:right w:val="single" w:sz="4" w:space="0" w:color="auto"/>
            </w:tcBorders>
            <w:shd w:val="clear" w:color="auto" w:fill="auto"/>
            <w:noWrap/>
            <w:vAlign w:val="bottom"/>
            <w:hideMark/>
          </w:tcPr>
          <w:p w14:paraId="775109ED"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37.0</w:t>
            </w:r>
          </w:p>
        </w:tc>
        <w:tc>
          <w:tcPr>
            <w:tcW w:w="1559" w:type="dxa"/>
            <w:tcBorders>
              <w:top w:val="nil"/>
              <w:left w:val="nil"/>
              <w:bottom w:val="single" w:sz="4" w:space="0" w:color="auto"/>
              <w:right w:val="single" w:sz="4" w:space="0" w:color="auto"/>
            </w:tcBorders>
            <w:shd w:val="clear" w:color="auto" w:fill="auto"/>
            <w:noWrap/>
            <w:vAlign w:val="bottom"/>
            <w:hideMark/>
          </w:tcPr>
          <w:p w14:paraId="7AF6D22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436.0</w:t>
            </w:r>
          </w:p>
        </w:tc>
        <w:tc>
          <w:tcPr>
            <w:tcW w:w="1559" w:type="dxa"/>
            <w:tcBorders>
              <w:top w:val="nil"/>
              <w:left w:val="nil"/>
              <w:bottom w:val="single" w:sz="4" w:space="0" w:color="auto"/>
              <w:right w:val="single" w:sz="4" w:space="0" w:color="auto"/>
            </w:tcBorders>
            <w:shd w:val="clear" w:color="000000" w:fill="FFFFFF"/>
            <w:noWrap/>
            <w:vAlign w:val="bottom"/>
            <w:hideMark/>
          </w:tcPr>
          <w:p w14:paraId="69E8917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11.8</w:t>
            </w:r>
          </w:p>
        </w:tc>
      </w:tr>
      <w:tr w:rsidR="0010312D" w:rsidRPr="0010312D" w14:paraId="70822BB5"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43093CC"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University of Canberra Senior Secondary College Lake Ginninderra</w:t>
            </w:r>
          </w:p>
        </w:tc>
        <w:tc>
          <w:tcPr>
            <w:tcW w:w="1843" w:type="dxa"/>
            <w:tcBorders>
              <w:top w:val="nil"/>
              <w:left w:val="nil"/>
              <w:bottom w:val="single" w:sz="4" w:space="0" w:color="auto"/>
              <w:right w:val="single" w:sz="4" w:space="0" w:color="auto"/>
            </w:tcBorders>
            <w:shd w:val="clear" w:color="auto" w:fill="auto"/>
            <w:noWrap/>
            <w:vAlign w:val="bottom"/>
            <w:hideMark/>
          </w:tcPr>
          <w:p w14:paraId="56A2A13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49.8</w:t>
            </w:r>
          </w:p>
        </w:tc>
        <w:tc>
          <w:tcPr>
            <w:tcW w:w="1559" w:type="dxa"/>
            <w:tcBorders>
              <w:top w:val="nil"/>
              <w:left w:val="nil"/>
              <w:bottom w:val="single" w:sz="4" w:space="0" w:color="auto"/>
              <w:right w:val="single" w:sz="4" w:space="0" w:color="auto"/>
            </w:tcBorders>
            <w:shd w:val="clear" w:color="auto" w:fill="auto"/>
            <w:noWrap/>
            <w:vAlign w:val="bottom"/>
            <w:hideMark/>
          </w:tcPr>
          <w:p w14:paraId="380EDBD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654.8</w:t>
            </w:r>
          </w:p>
        </w:tc>
        <w:tc>
          <w:tcPr>
            <w:tcW w:w="1559" w:type="dxa"/>
            <w:tcBorders>
              <w:top w:val="nil"/>
              <w:left w:val="nil"/>
              <w:bottom w:val="single" w:sz="4" w:space="0" w:color="auto"/>
              <w:right w:val="single" w:sz="4" w:space="0" w:color="auto"/>
            </w:tcBorders>
            <w:shd w:val="clear" w:color="000000" w:fill="FFFFFF"/>
            <w:noWrap/>
            <w:vAlign w:val="bottom"/>
            <w:hideMark/>
          </w:tcPr>
          <w:p w14:paraId="2D13ED4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13.2</w:t>
            </w:r>
          </w:p>
        </w:tc>
      </w:tr>
      <w:tr w:rsidR="0010312D" w:rsidRPr="0010312D" w14:paraId="62477D82"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CD3AF12"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Wanniassa Hills Primary School</w:t>
            </w:r>
          </w:p>
        </w:tc>
        <w:tc>
          <w:tcPr>
            <w:tcW w:w="1843" w:type="dxa"/>
            <w:tcBorders>
              <w:top w:val="nil"/>
              <w:left w:val="nil"/>
              <w:bottom w:val="single" w:sz="4" w:space="0" w:color="auto"/>
              <w:right w:val="single" w:sz="4" w:space="0" w:color="auto"/>
            </w:tcBorders>
            <w:shd w:val="clear" w:color="auto" w:fill="auto"/>
            <w:noWrap/>
            <w:vAlign w:val="bottom"/>
            <w:hideMark/>
          </w:tcPr>
          <w:p w14:paraId="6FF02A2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23.9</w:t>
            </w:r>
          </w:p>
        </w:tc>
        <w:tc>
          <w:tcPr>
            <w:tcW w:w="1559" w:type="dxa"/>
            <w:tcBorders>
              <w:top w:val="nil"/>
              <w:left w:val="nil"/>
              <w:bottom w:val="single" w:sz="4" w:space="0" w:color="auto"/>
              <w:right w:val="single" w:sz="4" w:space="0" w:color="auto"/>
            </w:tcBorders>
            <w:shd w:val="clear" w:color="auto" w:fill="auto"/>
            <w:noWrap/>
            <w:vAlign w:val="bottom"/>
            <w:hideMark/>
          </w:tcPr>
          <w:p w14:paraId="6B8E8B49"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381.0</w:t>
            </w:r>
          </w:p>
        </w:tc>
        <w:tc>
          <w:tcPr>
            <w:tcW w:w="1559" w:type="dxa"/>
            <w:tcBorders>
              <w:top w:val="nil"/>
              <w:left w:val="nil"/>
              <w:bottom w:val="single" w:sz="4" w:space="0" w:color="auto"/>
              <w:right w:val="single" w:sz="4" w:space="0" w:color="auto"/>
            </w:tcBorders>
            <w:shd w:val="clear" w:color="000000" w:fill="FFFFFF"/>
            <w:noWrap/>
            <w:vAlign w:val="bottom"/>
            <w:hideMark/>
          </w:tcPr>
          <w:p w14:paraId="56825D7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16.0</w:t>
            </w:r>
          </w:p>
        </w:tc>
      </w:tr>
      <w:tr w:rsidR="0010312D" w:rsidRPr="0010312D" w14:paraId="775BA84A"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BA6CCAD"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Wanniassa School</w:t>
            </w:r>
          </w:p>
        </w:tc>
        <w:tc>
          <w:tcPr>
            <w:tcW w:w="1843" w:type="dxa"/>
            <w:tcBorders>
              <w:top w:val="nil"/>
              <w:left w:val="nil"/>
              <w:bottom w:val="single" w:sz="4" w:space="0" w:color="auto"/>
              <w:right w:val="single" w:sz="4" w:space="0" w:color="auto"/>
            </w:tcBorders>
            <w:shd w:val="clear" w:color="auto" w:fill="auto"/>
            <w:noWrap/>
            <w:vAlign w:val="bottom"/>
            <w:hideMark/>
          </w:tcPr>
          <w:p w14:paraId="7906EAA0"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40.3</w:t>
            </w:r>
          </w:p>
        </w:tc>
        <w:tc>
          <w:tcPr>
            <w:tcW w:w="1559" w:type="dxa"/>
            <w:tcBorders>
              <w:top w:val="nil"/>
              <w:left w:val="nil"/>
              <w:bottom w:val="single" w:sz="4" w:space="0" w:color="auto"/>
              <w:right w:val="single" w:sz="4" w:space="0" w:color="auto"/>
            </w:tcBorders>
            <w:shd w:val="clear" w:color="auto" w:fill="auto"/>
            <w:noWrap/>
            <w:vAlign w:val="bottom"/>
            <w:hideMark/>
          </w:tcPr>
          <w:p w14:paraId="1963FDFA"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447.6</w:t>
            </w:r>
          </w:p>
        </w:tc>
        <w:tc>
          <w:tcPr>
            <w:tcW w:w="1559" w:type="dxa"/>
            <w:tcBorders>
              <w:top w:val="nil"/>
              <w:left w:val="nil"/>
              <w:bottom w:val="single" w:sz="4" w:space="0" w:color="auto"/>
              <w:right w:val="single" w:sz="4" w:space="0" w:color="auto"/>
            </w:tcBorders>
            <w:shd w:val="clear" w:color="000000" w:fill="FFFFFF"/>
            <w:noWrap/>
            <w:vAlign w:val="bottom"/>
            <w:hideMark/>
          </w:tcPr>
          <w:p w14:paraId="2C13316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11.1</w:t>
            </w:r>
          </w:p>
        </w:tc>
      </w:tr>
      <w:tr w:rsidR="0010312D" w:rsidRPr="0010312D" w14:paraId="59BBB8F6"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2541798"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Weetangera Primary School</w:t>
            </w:r>
          </w:p>
        </w:tc>
        <w:tc>
          <w:tcPr>
            <w:tcW w:w="1843" w:type="dxa"/>
            <w:tcBorders>
              <w:top w:val="nil"/>
              <w:left w:val="nil"/>
              <w:bottom w:val="single" w:sz="4" w:space="0" w:color="auto"/>
              <w:right w:val="single" w:sz="4" w:space="0" w:color="auto"/>
            </w:tcBorders>
            <w:shd w:val="clear" w:color="auto" w:fill="auto"/>
            <w:noWrap/>
            <w:vAlign w:val="bottom"/>
            <w:hideMark/>
          </w:tcPr>
          <w:p w14:paraId="3F19EDAC"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30.6</w:t>
            </w:r>
          </w:p>
        </w:tc>
        <w:tc>
          <w:tcPr>
            <w:tcW w:w="1559" w:type="dxa"/>
            <w:tcBorders>
              <w:top w:val="nil"/>
              <w:left w:val="nil"/>
              <w:bottom w:val="single" w:sz="4" w:space="0" w:color="auto"/>
              <w:right w:val="single" w:sz="4" w:space="0" w:color="auto"/>
            </w:tcBorders>
            <w:shd w:val="clear" w:color="auto" w:fill="auto"/>
            <w:noWrap/>
            <w:vAlign w:val="bottom"/>
            <w:hideMark/>
          </w:tcPr>
          <w:p w14:paraId="60BFB5F3"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467.0</w:t>
            </w:r>
          </w:p>
        </w:tc>
        <w:tc>
          <w:tcPr>
            <w:tcW w:w="1559" w:type="dxa"/>
            <w:tcBorders>
              <w:top w:val="nil"/>
              <w:left w:val="nil"/>
              <w:bottom w:val="single" w:sz="4" w:space="0" w:color="auto"/>
              <w:right w:val="single" w:sz="4" w:space="0" w:color="auto"/>
            </w:tcBorders>
            <w:shd w:val="clear" w:color="000000" w:fill="FFFFFF"/>
            <w:noWrap/>
            <w:vAlign w:val="bottom"/>
            <w:hideMark/>
          </w:tcPr>
          <w:p w14:paraId="35B41CA5"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15.3</w:t>
            </w:r>
          </w:p>
        </w:tc>
      </w:tr>
      <w:tr w:rsidR="0010312D" w:rsidRPr="0010312D" w14:paraId="369998AD"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1B3991A"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Woden School, The</w:t>
            </w:r>
          </w:p>
        </w:tc>
        <w:tc>
          <w:tcPr>
            <w:tcW w:w="1843" w:type="dxa"/>
            <w:tcBorders>
              <w:top w:val="nil"/>
              <w:left w:val="nil"/>
              <w:bottom w:val="single" w:sz="4" w:space="0" w:color="auto"/>
              <w:right w:val="single" w:sz="4" w:space="0" w:color="auto"/>
            </w:tcBorders>
            <w:shd w:val="clear" w:color="auto" w:fill="auto"/>
            <w:noWrap/>
            <w:vAlign w:val="bottom"/>
            <w:hideMark/>
          </w:tcPr>
          <w:p w14:paraId="320524D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21.8</w:t>
            </w:r>
          </w:p>
        </w:tc>
        <w:tc>
          <w:tcPr>
            <w:tcW w:w="1559" w:type="dxa"/>
            <w:tcBorders>
              <w:top w:val="nil"/>
              <w:left w:val="nil"/>
              <w:bottom w:val="single" w:sz="4" w:space="0" w:color="auto"/>
              <w:right w:val="single" w:sz="4" w:space="0" w:color="auto"/>
            </w:tcBorders>
            <w:shd w:val="clear" w:color="auto" w:fill="auto"/>
            <w:noWrap/>
            <w:vAlign w:val="bottom"/>
            <w:hideMark/>
          </w:tcPr>
          <w:p w14:paraId="0A63B80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85.4</w:t>
            </w:r>
          </w:p>
        </w:tc>
        <w:tc>
          <w:tcPr>
            <w:tcW w:w="1559" w:type="dxa"/>
            <w:tcBorders>
              <w:top w:val="nil"/>
              <w:left w:val="nil"/>
              <w:bottom w:val="single" w:sz="4" w:space="0" w:color="auto"/>
              <w:right w:val="single" w:sz="4" w:space="0" w:color="auto"/>
            </w:tcBorders>
            <w:shd w:val="clear" w:color="000000" w:fill="FFFFFF"/>
            <w:noWrap/>
            <w:vAlign w:val="bottom"/>
            <w:hideMark/>
          </w:tcPr>
          <w:p w14:paraId="2E98CA67"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3.9</w:t>
            </w:r>
          </w:p>
        </w:tc>
      </w:tr>
      <w:tr w:rsidR="0010312D" w:rsidRPr="0010312D" w14:paraId="492F2850" w14:textId="77777777" w:rsidTr="0010312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D82F4B9" w14:textId="77777777" w:rsidR="0010312D" w:rsidRPr="0010312D" w:rsidRDefault="0010312D" w:rsidP="0010312D">
            <w:pPr>
              <w:spacing w:before="0" w:after="0"/>
              <w:rPr>
                <w:rFonts w:cs="Calibri"/>
                <w:color w:val="000000"/>
                <w:lang w:eastAsia="en-AU"/>
              </w:rPr>
            </w:pPr>
            <w:r w:rsidRPr="0010312D">
              <w:rPr>
                <w:rFonts w:cs="Calibri"/>
                <w:color w:val="000000"/>
                <w:lang w:eastAsia="en-AU"/>
              </w:rPr>
              <w:t>Yarralumla Primary School</w:t>
            </w:r>
          </w:p>
        </w:tc>
        <w:tc>
          <w:tcPr>
            <w:tcW w:w="1843" w:type="dxa"/>
            <w:tcBorders>
              <w:top w:val="nil"/>
              <w:left w:val="nil"/>
              <w:bottom w:val="single" w:sz="4" w:space="0" w:color="auto"/>
              <w:right w:val="single" w:sz="4" w:space="0" w:color="auto"/>
            </w:tcBorders>
            <w:shd w:val="clear" w:color="auto" w:fill="auto"/>
            <w:noWrap/>
            <w:vAlign w:val="bottom"/>
            <w:hideMark/>
          </w:tcPr>
          <w:p w14:paraId="63F328CF"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25.4</w:t>
            </w:r>
          </w:p>
        </w:tc>
        <w:tc>
          <w:tcPr>
            <w:tcW w:w="1559" w:type="dxa"/>
            <w:tcBorders>
              <w:top w:val="nil"/>
              <w:left w:val="nil"/>
              <w:bottom w:val="single" w:sz="4" w:space="0" w:color="auto"/>
              <w:right w:val="single" w:sz="4" w:space="0" w:color="auto"/>
            </w:tcBorders>
            <w:shd w:val="clear" w:color="auto" w:fill="auto"/>
            <w:noWrap/>
            <w:vAlign w:val="bottom"/>
            <w:hideMark/>
          </w:tcPr>
          <w:p w14:paraId="0271719B"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391.0</w:t>
            </w:r>
          </w:p>
        </w:tc>
        <w:tc>
          <w:tcPr>
            <w:tcW w:w="1559" w:type="dxa"/>
            <w:tcBorders>
              <w:top w:val="nil"/>
              <w:left w:val="nil"/>
              <w:bottom w:val="single" w:sz="4" w:space="0" w:color="auto"/>
              <w:right w:val="single" w:sz="4" w:space="0" w:color="auto"/>
            </w:tcBorders>
            <w:shd w:val="clear" w:color="000000" w:fill="FFFFFF"/>
            <w:noWrap/>
            <w:vAlign w:val="bottom"/>
            <w:hideMark/>
          </w:tcPr>
          <w:p w14:paraId="55200A12" w14:textId="77777777" w:rsidR="0010312D" w:rsidRPr="0010312D" w:rsidRDefault="0010312D" w:rsidP="0010312D">
            <w:pPr>
              <w:spacing w:before="0" w:after="0"/>
              <w:jc w:val="right"/>
              <w:rPr>
                <w:rFonts w:cs="Calibri"/>
                <w:color w:val="000000"/>
                <w:lang w:eastAsia="en-AU"/>
              </w:rPr>
            </w:pPr>
            <w:r w:rsidRPr="0010312D">
              <w:rPr>
                <w:rFonts w:cs="Calibri"/>
                <w:color w:val="000000"/>
                <w:lang w:eastAsia="en-AU"/>
              </w:rPr>
              <w:t>15.4</w:t>
            </w:r>
          </w:p>
        </w:tc>
      </w:tr>
      <w:tr w:rsidR="0010312D" w:rsidRPr="0010312D" w14:paraId="758E3BAA" w14:textId="77777777" w:rsidTr="00B8572B">
        <w:trPr>
          <w:trHeight w:val="300"/>
        </w:trPr>
        <w:tc>
          <w:tcPr>
            <w:tcW w:w="4253" w:type="dxa"/>
            <w:tcBorders>
              <w:top w:val="nil"/>
              <w:left w:val="single" w:sz="4" w:space="0" w:color="auto"/>
              <w:bottom w:val="single" w:sz="4" w:space="0" w:color="auto"/>
              <w:right w:val="single" w:sz="4" w:space="0" w:color="auto"/>
            </w:tcBorders>
            <w:shd w:val="clear" w:color="000000" w:fill="8DB3E2"/>
            <w:noWrap/>
            <w:vAlign w:val="center"/>
            <w:hideMark/>
          </w:tcPr>
          <w:p w14:paraId="312A5264" w14:textId="77777777" w:rsidR="0010312D" w:rsidRPr="0010312D" w:rsidRDefault="0010312D" w:rsidP="0010312D">
            <w:pPr>
              <w:spacing w:before="0" w:after="0"/>
              <w:rPr>
                <w:rFonts w:cs="Calibri"/>
                <w:b/>
                <w:bCs/>
                <w:color w:val="000000"/>
                <w:lang w:eastAsia="en-AU"/>
              </w:rPr>
            </w:pPr>
            <w:r w:rsidRPr="0010312D">
              <w:rPr>
                <w:rFonts w:cs="Calibri"/>
                <w:b/>
                <w:bCs/>
                <w:color w:val="000000"/>
                <w:lang w:eastAsia="en-AU"/>
              </w:rPr>
              <w:t>Canberra public schools total</w:t>
            </w:r>
          </w:p>
        </w:tc>
        <w:tc>
          <w:tcPr>
            <w:tcW w:w="1843" w:type="dxa"/>
            <w:tcBorders>
              <w:top w:val="nil"/>
              <w:left w:val="nil"/>
              <w:bottom w:val="single" w:sz="4" w:space="0" w:color="auto"/>
              <w:right w:val="single" w:sz="4" w:space="0" w:color="auto"/>
            </w:tcBorders>
            <w:shd w:val="clear" w:color="auto" w:fill="8DB3E2" w:themeFill="text2" w:themeFillTint="66"/>
            <w:noWrap/>
            <w:vAlign w:val="bottom"/>
            <w:hideMark/>
          </w:tcPr>
          <w:p w14:paraId="3FA78B30"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3,427.30</w:t>
            </w:r>
          </w:p>
        </w:tc>
        <w:tc>
          <w:tcPr>
            <w:tcW w:w="1559" w:type="dxa"/>
            <w:tcBorders>
              <w:top w:val="nil"/>
              <w:left w:val="nil"/>
              <w:bottom w:val="single" w:sz="4" w:space="0" w:color="auto"/>
              <w:right w:val="single" w:sz="4" w:space="0" w:color="auto"/>
            </w:tcBorders>
            <w:shd w:val="clear" w:color="auto" w:fill="8DB3E2" w:themeFill="text2" w:themeFillTint="66"/>
            <w:noWrap/>
            <w:vAlign w:val="bottom"/>
            <w:hideMark/>
          </w:tcPr>
          <w:p w14:paraId="19938782"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45,5</w:t>
            </w:r>
            <w:r w:rsidR="001F05D4">
              <w:rPr>
                <w:rFonts w:cs="Calibri"/>
                <w:b/>
                <w:bCs/>
                <w:color w:val="000000"/>
                <w:lang w:eastAsia="en-AU"/>
              </w:rPr>
              <w:t>44</w:t>
            </w:r>
            <w:r w:rsidRPr="0010312D">
              <w:rPr>
                <w:rFonts w:cs="Calibri"/>
                <w:b/>
                <w:bCs/>
                <w:color w:val="000000"/>
                <w:lang w:eastAsia="en-AU"/>
              </w:rPr>
              <w:t>.</w:t>
            </w:r>
            <w:r w:rsidR="005D3500">
              <w:rPr>
                <w:rFonts w:cs="Calibri"/>
                <w:b/>
                <w:bCs/>
                <w:color w:val="000000"/>
                <w:lang w:eastAsia="en-AU"/>
              </w:rPr>
              <w:t>7</w:t>
            </w:r>
          </w:p>
        </w:tc>
        <w:tc>
          <w:tcPr>
            <w:tcW w:w="1559" w:type="dxa"/>
            <w:tcBorders>
              <w:top w:val="nil"/>
              <w:left w:val="nil"/>
              <w:bottom w:val="single" w:sz="4" w:space="0" w:color="auto"/>
              <w:right w:val="single" w:sz="4" w:space="0" w:color="auto"/>
            </w:tcBorders>
            <w:shd w:val="clear" w:color="auto" w:fill="8DB3E2" w:themeFill="text2" w:themeFillTint="66"/>
            <w:noWrap/>
            <w:vAlign w:val="bottom"/>
            <w:hideMark/>
          </w:tcPr>
          <w:p w14:paraId="4BC23C40" w14:textId="77777777" w:rsidR="0010312D" w:rsidRPr="0010312D" w:rsidRDefault="0010312D" w:rsidP="0010312D">
            <w:pPr>
              <w:spacing w:before="0" w:after="0"/>
              <w:jc w:val="right"/>
              <w:rPr>
                <w:rFonts w:cs="Calibri"/>
                <w:b/>
                <w:bCs/>
                <w:color w:val="000000"/>
                <w:lang w:eastAsia="en-AU"/>
              </w:rPr>
            </w:pPr>
            <w:r w:rsidRPr="0010312D">
              <w:rPr>
                <w:rFonts w:cs="Calibri"/>
                <w:b/>
                <w:bCs/>
                <w:color w:val="000000"/>
                <w:lang w:eastAsia="en-AU"/>
              </w:rPr>
              <w:t>13.3</w:t>
            </w:r>
          </w:p>
        </w:tc>
      </w:tr>
    </w:tbl>
    <w:p w14:paraId="6C93CF7B" w14:textId="77777777" w:rsidR="0010312D" w:rsidRDefault="00CB74A1" w:rsidP="005F3879">
      <w:pPr>
        <w:pStyle w:val="NoSpacing1"/>
        <w:jc w:val="both"/>
        <w:rPr>
          <w:szCs w:val="16"/>
        </w:rPr>
      </w:pPr>
      <w:r w:rsidRPr="007E7FD9">
        <w:rPr>
          <w:szCs w:val="16"/>
        </w:rPr>
        <w:t>1 Excludes preschool students and preschool teaching staff.</w:t>
      </w:r>
    </w:p>
    <w:p w14:paraId="7D8BA315" w14:textId="77777777" w:rsidR="004263E1" w:rsidRPr="007E7FD9" w:rsidRDefault="004263E1" w:rsidP="005F3879">
      <w:pPr>
        <w:pStyle w:val="NoSpacing1"/>
        <w:jc w:val="both"/>
        <w:rPr>
          <w:szCs w:val="16"/>
        </w:rPr>
      </w:pPr>
      <w:r>
        <w:rPr>
          <w:szCs w:val="16"/>
        </w:rPr>
        <w:t>FTE – Full-Time Equivalent.</w:t>
      </w:r>
    </w:p>
    <w:p w14:paraId="70FC5124" w14:textId="77777777" w:rsidR="00685780" w:rsidRPr="00980993" w:rsidRDefault="00685780" w:rsidP="00685780">
      <w:pPr>
        <w:pStyle w:val="Heading4"/>
        <w:spacing w:before="100" w:beforeAutospacing="1"/>
        <w:rPr>
          <w:sz w:val="22"/>
        </w:rPr>
      </w:pPr>
      <w:r w:rsidRPr="00980993">
        <w:rPr>
          <w:sz w:val="22"/>
        </w:rPr>
        <w:t xml:space="preserve">Non‐school education </w:t>
      </w:r>
    </w:p>
    <w:p w14:paraId="065D97B1" w14:textId="15B9102D" w:rsidR="003934E9" w:rsidRDefault="00685780" w:rsidP="000628C6">
      <w:pPr>
        <w:rPr>
          <w:rFonts w:eastAsia="Times" w:cs="Calibri"/>
        </w:rPr>
      </w:pPr>
      <w:r w:rsidRPr="00980993">
        <w:rPr>
          <w:rFonts w:eastAsia="Times" w:cs="Calibri"/>
        </w:rPr>
        <w:t xml:space="preserve">It is recognised that there are alternative educational pathways for students to undertake school level courses other than by attending an ACT public or non‐government school. </w:t>
      </w:r>
      <w:r w:rsidRPr="00C06C46">
        <w:rPr>
          <w:rFonts w:eastAsia="Times" w:cs="Calibri"/>
        </w:rPr>
        <w:t>At August 20</w:t>
      </w:r>
      <w:r w:rsidR="00184B30" w:rsidRPr="00C06C46">
        <w:rPr>
          <w:rFonts w:eastAsia="Times" w:cs="Calibri"/>
        </w:rPr>
        <w:t>20</w:t>
      </w:r>
      <w:r w:rsidRPr="00C06C46">
        <w:rPr>
          <w:rFonts w:eastAsia="Times" w:cs="Calibri"/>
        </w:rPr>
        <w:t xml:space="preserve">, </w:t>
      </w:r>
      <w:r w:rsidR="007B7A64" w:rsidRPr="00C06C46">
        <w:rPr>
          <w:rFonts w:eastAsia="Times" w:cs="Calibri"/>
        </w:rPr>
        <w:t>3</w:t>
      </w:r>
      <w:r w:rsidR="00C06C46" w:rsidRPr="00C06C46">
        <w:rPr>
          <w:rFonts w:eastAsia="Times" w:cs="Calibri"/>
        </w:rPr>
        <w:t>51</w:t>
      </w:r>
      <w:r w:rsidR="00F07F27">
        <w:rPr>
          <w:rFonts w:eastAsia="Times" w:cs="Calibri"/>
        </w:rPr>
        <w:t> </w:t>
      </w:r>
      <w:r w:rsidRPr="00C06C46">
        <w:rPr>
          <w:rFonts w:eastAsia="Times" w:cs="Calibri"/>
        </w:rPr>
        <w:t>children and young people were home educated in the ACT</w:t>
      </w:r>
      <w:r w:rsidR="00AF03BC">
        <w:rPr>
          <w:rFonts w:eastAsia="Times" w:cs="Calibri"/>
        </w:rPr>
        <w:t xml:space="preserve">, an increase of </w:t>
      </w:r>
      <w:r w:rsidR="00725204">
        <w:rPr>
          <w:rFonts w:eastAsia="Times" w:cs="Calibri"/>
        </w:rPr>
        <w:t>13.2 percent since August 2019</w:t>
      </w:r>
      <w:r w:rsidRPr="00C06C46">
        <w:rPr>
          <w:rFonts w:eastAsia="Times" w:cs="Calibri"/>
        </w:rPr>
        <w:t xml:space="preserve">. </w:t>
      </w:r>
      <w:r w:rsidR="003934E9">
        <w:rPr>
          <w:rFonts w:eastAsia="Times" w:cs="Calibri"/>
        </w:rPr>
        <w:t xml:space="preserve">This increase may reflect parents and carers choosing to home educate their children during the COVID </w:t>
      </w:r>
      <w:r w:rsidR="00760EEB">
        <w:rPr>
          <w:rFonts w:eastAsia="Times" w:cs="Calibri"/>
        </w:rPr>
        <w:t>epidemic.</w:t>
      </w:r>
    </w:p>
    <w:p w14:paraId="1AC1BD4E" w14:textId="41C6E575" w:rsidR="00685780" w:rsidRPr="00980993" w:rsidRDefault="00685780" w:rsidP="000628C6">
      <w:pPr>
        <w:rPr>
          <w:rFonts w:eastAsia="Times" w:cs="Calibri"/>
        </w:rPr>
      </w:pPr>
      <w:r w:rsidRPr="00C06C46">
        <w:rPr>
          <w:rFonts w:eastAsia="Times" w:cs="Calibri"/>
        </w:rPr>
        <w:t>In addition</w:t>
      </w:r>
      <w:r w:rsidRPr="00721DC0">
        <w:rPr>
          <w:rFonts w:eastAsia="Times" w:cs="Calibri"/>
        </w:rPr>
        <w:t xml:space="preserve">, a further </w:t>
      </w:r>
      <w:r w:rsidR="00721DC0" w:rsidRPr="00721DC0">
        <w:rPr>
          <w:rFonts w:eastAsia="Times" w:cs="Calibri"/>
        </w:rPr>
        <w:t>18</w:t>
      </w:r>
      <w:r w:rsidR="007B7A64" w:rsidRPr="00721DC0">
        <w:rPr>
          <w:rFonts w:eastAsia="Times" w:cs="Calibri"/>
        </w:rPr>
        <w:t xml:space="preserve">4 </w:t>
      </w:r>
      <w:r w:rsidRPr="00721DC0">
        <w:rPr>
          <w:rFonts w:eastAsia="Times" w:cs="Calibri"/>
        </w:rPr>
        <w:t>students who were of school age undertook school equivalent courses at the Canberra Institute of Technology</w:t>
      </w:r>
      <w:r w:rsidR="00725204">
        <w:rPr>
          <w:rFonts w:eastAsia="Times" w:cs="Calibri"/>
        </w:rPr>
        <w:t>, a decrease of 21.4 percent since August 2019</w:t>
      </w:r>
      <w:r w:rsidRPr="00721DC0">
        <w:rPr>
          <w:rFonts w:eastAsia="Times" w:cs="Calibri"/>
        </w:rPr>
        <w:t>.</w:t>
      </w:r>
    </w:p>
    <w:p w14:paraId="15880A1E" w14:textId="77777777" w:rsidR="009E6B59" w:rsidRPr="007E7FD9" w:rsidRDefault="009E6B59">
      <w:pPr>
        <w:spacing w:before="0" w:after="0"/>
      </w:pPr>
      <w:r w:rsidRPr="007E7FD9">
        <w:br w:type="page"/>
      </w:r>
    </w:p>
    <w:p w14:paraId="1EF8DDE4" w14:textId="77777777" w:rsidR="00317615" w:rsidRPr="007E7FD9" w:rsidRDefault="00317615" w:rsidP="001011B5">
      <w:pPr>
        <w:pStyle w:val="Heading3"/>
        <w:ind w:right="850"/>
      </w:pPr>
      <w:r w:rsidRPr="007E7FD9">
        <w:lastRenderedPageBreak/>
        <w:t>Explanatory Notes</w:t>
      </w:r>
    </w:p>
    <w:p w14:paraId="4C65481F" w14:textId="77777777" w:rsidR="00317615" w:rsidRPr="007E7FD9" w:rsidRDefault="00317615" w:rsidP="001011B5">
      <w:pPr>
        <w:pStyle w:val="Heading4"/>
        <w:tabs>
          <w:tab w:val="left" w:pos="1867"/>
        </w:tabs>
        <w:ind w:right="850"/>
        <w:rPr>
          <w:sz w:val="22"/>
        </w:rPr>
      </w:pPr>
      <w:r w:rsidRPr="007E7FD9">
        <w:rPr>
          <w:sz w:val="22"/>
        </w:rPr>
        <w:t>Reference date</w:t>
      </w:r>
      <w:r w:rsidR="001011B5" w:rsidRPr="007E7FD9">
        <w:rPr>
          <w:sz w:val="22"/>
        </w:rPr>
        <w:tab/>
      </w:r>
    </w:p>
    <w:p w14:paraId="648CB45C" w14:textId="77777777" w:rsidR="00317615" w:rsidRPr="007E7FD9" w:rsidRDefault="00317615" w:rsidP="001011B5">
      <w:pPr>
        <w:ind w:right="850"/>
        <w:rPr>
          <w:rFonts w:cs="Calibri"/>
        </w:rPr>
      </w:pPr>
      <w:r w:rsidRPr="007E7FD9">
        <w:rPr>
          <w:rFonts w:cs="Calibri"/>
        </w:rPr>
        <w:t>The 20</w:t>
      </w:r>
      <w:r w:rsidR="00184B30">
        <w:rPr>
          <w:rFonts w:cs="Calibri"/>
        </w:rPr>
        <w:t>20</w:t>
      </w:r>
      <w:r w:rsidRPr="007E7FD9">
        <w:rPr>
          <w:rFonts w:cs="Calibri"/>
        </w:rPr>
        <w:t xml:space="preserve"> August census was conducted on Friday </w:t>
      </w:r>
      <w:r w:rsidR="00184B30">
        <w:rPr>
          <w:rFonts w:cs="Calibri"/>
        </w:rPr>
        <w:t>7</w:t>
      </w:r>
      <w:r w:rsidRPr="007E7FD9">
        <w:rPr>
          <w:rFonts w:cs="Calibri"/>
        </w:rPr>
        <w:t xml:space="preserve"> August 20</w:t>
      </w:r>
      <w:r w:rsidR="00184B30">
        <w:rPr>
          <w:rFonts w:cs="Calibri"/>
        </w:rPr>
        <w:t>20</w:t>
      </w:r>
      <w:r w:rsidRPr="007E7FD9">
        <w:rPr>
          <w:rFonts w:cs="Calibri"/>
        </w:rPr>
        <w:t>.</w:t>
      </w:r>
    </w:p>
    <w:p w14:paraId="04F02B3B" w14:textId="77777777" w:rsidR="00317615" w:rsidRPr="007E7FD9" w:rsidRDefault="00317615" w:rsidP="001011B5">
      <w:pPr>
        <w:pStyle w:val="Heading4"/>
        <w:spacing w:before="100" w:beforeAutospacing="1"/>
        <w:ind w:right="850"/>
        <w:rPr>
          <w:sz w:val="22"/>
        </w:rPr>
      </w:pPr>
      <w:r w:rsidRPr="007E7FD9">
        <w:rPr>
          <w:sz w:val="22"/>
        </w:rPr>
        <w:t>Scope and coverage</w:t>
      </w:r>
    </w:p>
    <w:p w14:paraId="0CB728F0" w14:textId="77777777" w:rsidR="00317615" w:rsidRPr="007E7FD9" w:rsidRDefault="00317615" w:rsidP="001011B5">
      <w:pPr>
        <w:ind w:right="850"/>
        <w:rPr>
          <w:rFonts w:cs="Calibri"/>
        </w:rPr>
      </w:pPr>
      <w:r w:rsidRPr="007E7FD9">
        <w:rPr>
          <w:rFonts w:cs="Calibri"/>
        </w:rPr>
        <w:t xml:space="preserve">The August census included all ACT public schools providing primary, secondary and specialist education. Jervis Bay School was included in Canberra public primary schools as the ACT Education Directorate administers the Jervis Bay School for the Australian Government under a service agreement. </w:t>
      </w:r>
    </w:p>
    <w:p w14:paraId="69AA42FF" w14:textId="77777777" w:rsidR="00317615" w:rsidRPr="007E7FD9" w:rsidRDefault="00317615" w:rsidP="001011B5">
      <w:pPr>
        <w:pStyle w:val="Heading4"/>
        <w:spacing w:before="100" w:beforeAutospacing="1"/>
        <w:ind w:right="850"/>
        <w:rPr>
          <w:sz w:val="22"/>
        </w:rPr>
      </w:pPr>
      <w:r w:rsidRPr="007E7FD9">
        <w:rPr>
          <w:sz w:val="22"/>
        </w:rPr>
        <w:t>Collection</w:t>
      </w:r>
    </w:p>
    <w:p w14:paraId="43D9193D" w14:textId="77777777" w:rsidR="00317615" w:rsidRPr="007E7FD9" w:rsidRDefault="00317615" w:rsidP="001011B5">
      <w:pPr>
        <w:ind w:right="850"/>
        <w:rPr>
          <w:rFonts w:cs="Calibri"/>
        </w:rPr>
      </w:pPr>
      <w:r w:rsidRPr="007E7FD9">
        <w:rPr>
          <w:rFonts w:cs="Calibri"/>
        </w:rPr>
        <w:t>Canberra public school census data was electronically downloaded from the Directorate’s centralised administrative system</w:t>
      </w:r>
      <w:r w:rsidR="00C36131">
        <w:rPr>
          <w:rFonts w:cs="Calibri"/>
        </w:rPr>
        <w:t>s</w:t>
      </w:r>
      <w:r w:rsidRPr="007E7FD9">
        <w:rPr>
          <w:rFonts w:cs="Calibri"/>
        </w:rPr>
        <w:t xml:space="preserve">. </w:t>
      </w:r>
    </w:p>
    <w:p w14:paraId="7AAA0283" w14:textId="77777777" w:rsidR="00317615" w:rsidRPr="007E7FD9" w:rsidRDefault="00317615" w:rsidP="001011B5">
      <w:pPr>
        <w:pStyle w:val="Heading4"/>
        <w:spacing w:before="100" w:beforeAutospacing="1"/>
        <w:ind w:right="850"/>
        <w:rPr>
          <w:sz w:val="22"/>
        </w:rPr>
      </w:pPr>
      <w:r w:rsidRPr="007E7FD9">
        <w:rPr>
          <w:sz w:val="22"/>
        </w:rPr>
        <w:t>Student enrolments</w:t>
      </w:r>
    </w:p>
    <w:p w14:paraId="672F551F" w14:textId="77777777" w:rsidR="00317615" w:rsidRPr="007E7FD9" w:rsidRDefault="00317615" w:rsidP="001011B5">
      <w:pPr>
        <w:ind w:right="850"/>
        <w:rPr>
          <w:rFonts w:cs="Calibri"/>
        </w:rPr>
      </w:pPr>
      <w:r w:rsidRPr="007E7FD9">
        <w:rPr>
          <w:rFonts w:cs="Calibri"/>
        </w:rPr>
        <w:t xml:space="preserve">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w:t>
      </w:r>
      <w:r w:rsidRPr="00A968EB">
        <w:rPr>
          <w:rFonts w:cs="Calibri"/>
        </w:rPr>
        <w:t xml:space="preserve">or before </w:t>
      </w:r>
      <w:r w:rsidR="00A968EB" w:rsidRPr="00A968EB">
        <w:rPr>
          <w:rFonts w:cs="Calibri"/>
        </w:rPr>
        <w:t>2</w:t>
      </w:r>
      <w:r w:rsidRPr="00A968EB">
        <w:rPr>
          <w:rFonts w:cs="Calibri"/>
        </w:rPr>
        <w:t>1 August 20</w:t>
      </w:r>
      <w:r w:rsidR="00A968EB">
        <w:rPr>
          <w:rFonts w:cs="Calibri"/>
        </w:rPr>
        <w:t>20</w:t>
      </w:r>
      <w:r w:rsidRPr="007E7FD9">
        <w:rPr>
          <w:rFonts w:cs="Calibri"/>
        </w:rPr>
        <w:t>.</w:t>
      </w:r>
    </w:p>
    <w:p w14:paraId="1DE17815" w14:textId="77777777" w:rsidR="00317615" w:rsidRPr="007E7FD9" w:rsidRDefault="00317615" w:rsidP="001011B5">
      <w:pPr>
        <w:pStyle w:val="Heading4"/>
        <w:spacing w:before="100" w:beforeAutospacing="1"/>
        <w:ind w:right="850"/>
        <w:rPr>
          <w:sz w:val="22"/>
        </w:rPr>
      </w:pPr>
      <w:r w:rsidRPr="007E7FD9">
        <w:rPr>
          <w:sz w:val="22"/>
        </w:rPr>
        <w:t xml:space="preserve">Primary school level </w:t>
      </w:r>
    </w:p>
    <w:p w14:paraId="6DC86DBB" w14:textId="77777777" w:rsidR="00317615" w:rsidRPr="007E7FD9" w:rsidRDefault="00317615" w:rsidP="001011B5">
      <w:pPr>
        <w:ind w:right="850"/>
        <w:rPr>
          <w:rFonts w:cs="Calibri"/>
        </w:rPr>
      </w:pPr>
      <w:r w:rsidRPr="007E7FD9">
        <w:rPr>
          <w:rFonts w:cs="Calibri"/>
        </w:rPr>
        <w:t>The primary school level of schooling included students from preschool to year 6</w:t>
      </w:r>
      <w:r w:rsidR="00C27D7B">
        <w:rPr>
          <w:rFonts w:cs="Calibri"/>
        </w:rPr>
        <w:t xml:space="preserve">, unless ‘K-6’ </w:t>
      </w:r>
      <w:r w:rsidR="000B2D21">
        <w:rPr>
          <w:rFonts w:cs="Calibri"/>
        </w:rPr>
        <w:t>wa</w:t>
      </w:r>
      <w:r w:rsidR="00C27D7B">
        <w:rPr>
          <w:rFonts w:cs="Calibri"/>
        </w:rPr>
        <w:t>s specified</w:t>
      </w:r>
      <w:r w:rsidRPr="007E7FD9">
        <w:rPr>
          <w:rFonts w:cs="Calibri"/>
        </w:rPr>
        <w:t>. Preschool level data also included students who were attending a preschool program as an early entry student.</w:t>
      </w:r>
    </w:p>
    <w:p w14:paraId="3D26904D" w14:textId="77777777" w:rsidR="00317615" w:rsidRPr="007E7FD9" w:rsidRDefault="00317615" w:rsidP="001011B5">
      <w:pPr>
        <w:pStyle w:val="Heading4"/>
        <w:spacing w:before="100" w:beforeAutospacing="1"/>
        <w:ind w:right="850"/>
        <w:rPr>
          <w:sz w:val="22"/>
        </w:rPr>
      </w:pPr>
      <w:r w:rsidRPr="007E7FD9">
        <w:rPr>
          <w:sz w:val="22"/>
        </w:rPr>
        <w:t xml:space="preserve">High school level </w:t>
      </w:r>
    </w:p>
    <w:p w14:paraId="0B7AAD12" w14:textId="7347F85E" w:rsidR="00317615" w:rsidRPr="007E7FD9" w:rsidRDefault="00760EEB" w:rsidP="001011B5">
      <w:pPr>
        <w:ind w:right="850"/>
        <w:rPr>
          <w:rFonts w:cs="Calibri"/>
        </w:rPr>
      </w:pPr>
      <w:r>
        <w:rPr>
          <w:szCs w:val="16"/>
        </w:rPr>
        <w:t xml:space="preserve">The </w:t>
      </w:r>
      <w:r w:rsidRPr="007E7FD9">
        <w:rPr>
          <w:rFonts w:cs="Calibri"/>
        </w:rPr>
        <w:t xml:space="preserve">high school level of schooling </w:t>
      </w:r>
      <w:r>
        <w:rPr>
          <w:szCs w:val="16"/>
        </w:rPr>
        <w:t xml:space="preserve">is equivalent to the lower secondary level of education of the Australian Standard Classification of Education and includes students </w:t>
      </w:r>
      <w:r w:rsidR="00317615" w:rsidRPr="007E7FD9">
        <w:rPr>
          <w:rFonts w:cs="Calibri"/>
        </w:rPr>
        <w:t>in years 7, 8, 9 and 10.</w:t>
      </w:r>
      <w:r w:rsidRPr="00760EEB">
        <w:rPr>
          <w:rFonts w:cs="Calibri"/>
        </w:rPr>
        <w:t xml:space="preserve"> </w:t>
      </w:r>
      <w:r>
        <w:rPr>
          <w:rFonts w:cs="Calibri"/>
        </w:rPr>
        <w:t>A small number of year 10 students undertake early access programs at an ACT college.</w:t>
      </w:r>
    </w:p>
    <w:p w14:paraId="7C4E4FDF" w14:textId="77777777" w:rsidR="00317615" w:rsidRPr="007E7FD9" w:rsidRDefault="00317615" w:rsidP="001011B5">
      <w:pPr>
        <w:pStyle w:val="Heading4"/>
        <w:spacing w:before="100" w:beforeAutospacing="1"/>
        <w:ind w:right="850"/>
        <w:rPr>
          <w:sz w:val="22"/>
        </w:rPr>
      </w:pPr>
      <w:r w:rsidRPr="007E7FD9">
        <w:rPr>
          <w:sz w:val="22"/>
        </w:rPr>
        <w:t xml:space="preserve">College level </w:t>
      </w:r>
    </w:p>
    <w:p w14:paraId="635B1106" w14:textId="37335808" w:rsidR="00317615" w:rsidRPr="007E7FD9" w:rsidRDefault="00317615" w:rsidP="001011B5">
      <w:pPr>
        <w:ind w:right="850"/>
        <w:rPr>
          <w:rFonts w:cs="Calibri"/>
        </w:rPr>
      </w:pPr>
      <w:r w:rsidRPr="007E7FD9">
        <w:rPr>
          <w:rFonts w:cs="Calibri"/>
        </w:rPr>
        <w:t xml:space="preserve">The college level of schooling </w:t>
      </w:r>
      <w:r w:rsidR="00760EEB">
        <w:rPr>
          <w:szCs w:val="16"/>
        </w:rPr>
        <w:t>is equivalent to</w:t>
      </w:r>
      <w:r w:rsidR="00760EEB" w:rsidRPr="00491D9D">
        <w:rPr>
          <w:szCs w:val="16"/>
        </w:rPr>
        <w:t xml:space="preserve"> the </w:t>
      </w:r>
      <w:r w:rsidR="00760EEB">
        <w:rPr>
          <w:szCs w:val="16"/>
        </w:rPr>
        <w:t>senor</w:t>
      </w:r>
      <w:r w:rsidR="00760EEB" w:rsidRPr="00491D9D">
        <w:rPr>
          <w:szCs w:val="16"/>
        </w:rPr>
        <w:t xml:space="preserve"> secondary level of education of the Australian Standard Classification of Education</w:t>
      </w:r>
      <w:r w:rsidR="00760EEB" w:rsidRPr="007E7FD9">
        <w:rPr>
          <w:rFonts w:cs="Calibri"/>
        </w:rPr>
        <w:t xml:space="preserve"> </w:t>
      </w:r>
      <w:r w:rsidR="00760EEB">
        <w:rPr>
          <w:rFonts w:cs="Calibri"/>
        </w:rPr>
        <w:t xml:space="preserve">and </w:t>
      </w:r>
      <w:r w:rsidRPr="007E7FD9">
        <w:rPr>
          <w:rFonts w:cs="Calibri"/>
        </w:rPr>
        <w:t>include</w:t>
      </w:r>
      <w:r w:rsidR="00760EEB">
        <w:rPr>
          <w:rFonts w:cs="Calibri"/>
        </w:rPr>
        <w:t>s</w:t>
      </w:r>
      <w:r w:rsidRPr="007E7FD9">
        <w:rPr>
          <w:rFonts w:cs="Calibri"/>
        </w:rPr>
        <w:t xml:space="preserve"> students in years 11 and 12 as well as those students defined as older.</w:t>
      </w:r>
      <w:r w:rsidR="00760EEB">
        <w:rPr>
          <w:rFonts w:cs="Calibri"/>
        </w:rPr>
        <w:t xml:space="preserve"> A small number of year 10 students undertake early access programs at an ACT college.</w:t>
      </w:r>
    </w:p>
    <w:p w14:paraId="37A90C7D" w14:textId="77777777" w:rsidR="00317615" w:rsidRPr="007E7FD9" w:rsidRDefault="00317615" w:rsidP="001011B5">
      <w:pPr>
        <w:pStyle w:val="Heading4"/>
        <w:spacing w:before="100" w:beforeAutospacing="1"/>
        <w:ind w:right="850"/>
        <w:rPr>
          <w:sz w:val="22"/>
        </w:rPr>
      </w:pPr>
      <w:r w:rsidRPr="007E7FD9">
        <w:rPr>
          <w:sz w:val="22"/>
        </w:rPr>
        <w:t>Older students (O)</w:t>
      </w:r>
    </w:p>
    <w:p w14:paraId="6B50F42B" w14:textId="7A3A6BD2" w:rsidR="00C36131" w:rsidRPr="00515B66" w:rsidRDefault="00C36131" w:rsidP="005D0B0D">
      <w:pPr>
        <w:autoSpaceDE w:val="0"/>
        <w:autoSpaceDN w:val="0"/>
        <w:adjustRightInd w:val="0"/>
        <w:spacing w:after="0"/>
        <w:rPr>
          <w:rFonts w:cs="Calibri"/>
          <w:szCs w:val="20"/>
        </w:rPr>
      </w:pPr>
      <w:r w:rsidRPr="00515B66">
        <w:rPr>
          <w:rFonts w:cs="Calibri"/>
          <w:szCs w:val="20"/>
        </w:rPr>
        <w:t xml:space="preserve">Students in public schools aged 18 years by 31 December in the year prior to the commencement of their college studies, but not aged 20 years or over on 31 January in the year of commencement of their college studies, </w:t>
      </w:r>
      <w:r w:rsidR="00001887">
        <w:rPr>
          <w:rFonts w:cs="Calibri"/>
          <w:szCs w:val="20"/>
        </w:rPr>
        <w:t>are</w:t>
      </w:r>
      <w:r w:rsidRPr="00515B66">
        <w:rPr>
          <w:rFonts w:cs="Calibri"/>
          <w:szCs w:val="20"/>
        </w:rPr>
        <w:t xml:space="preserve"> classified as Older (O).</w:t>
      </w:r>
    </w:p>
    <w:p w14:paraId="1BB410E1" w14:textId="77777777" w:rsidR="00317615" w:rsidRPr="007E7FD9" w:rsidRDefault="00317615" w:rsidP="001011B5">
      <w:pPr>
        <w:pStyle w:val="Heading4"/>
        <w:spacing w:before="100" w:beforeAutospacing="1"/>
        <w:ind w:right="850"/>
        <w:rPr>
          <w:sz w:val="22"/>
        </w:rPr>
      </w:pPr>
      <w:r w:rsidRPr="007E7FD9">
        <w:rPr>
          <w:sz w:val="22"/>
        </w:rPr>
        <w:lastRenderedPageBreak/>
        <w:t xml:space="preserve">Introductory English Centres </w:t>
      </w:r>
    </w:p>
    <w:p w14:paraId="65F859EF" w14:textId="77777777" w:rsidR="00317615" w:rsidRPr="007E7FD9" w:rsidRDefault="00317615" w:rsidP="001011B5">
      <w:pPr>
        <w:ind w:right="850"/>
        <w:rPr>
          <w:rFonts w:cs="Calibri"/>
        </w:rPr>
      </w:pPr>
      <w:r w:rsidRPr="007E7FD9">
        <w:rPr>
          <w:rFonts w:cs="Calibri"/>
        </w:rPr>
        <w:t>Introductory English Centres (IECs) are for students who require intensive full-time English language instruction.</w:t>
      </w:r>
      <w:r w:rsidR="000B2D21">
        <w:rPr>
          <w:rFonts w:cs="Calibri"/>
        </w:rPr>
        <w:t xml:space="preserve"> </w:t>
      </w:r>
      <w:r w:rsidRPr="007E7FD9">
        <w:rPr>
          <w:rFonts w:cs="Calibri"/>
        </w:rPr>
        <w:t xml:space="preserve">There were five IECs in the primary sector, conducted at Charnwood-Dunlop School, Hughes Primary School, North Ainslie Primary School, Palmerston District </w:t>
      </w:r>
      <w:r w:rsidR="002003B6" w:rsidRPr="007E7FD9">
        <w:rPr>
          <w:rFonts w:cs="Calibri"/>
        </w:rPr>
        <w:t xml:space="preserve">Primary </w:t>
      </w:r>
      <w:r w:rsidRPr="007E7FD9">
        <w:rPr>
          <w:rFonts w:cs="Calibri"/>
        </w:rPr>
        <w:t xml:space="preserve">School and Wanniassa Hills Primary School. There was one IEC in the </w:t>
      </w:r>
      <w:r w:rsidR="00607B91" w:rsidRPr="007E7FD9">
        <w:rPr>
          <w:rFonts w:cs="Calibri"/>
        </w:rPr>
        <w:t>secondary</w:t>
      </w:r>
      <w:r w:rsidRPr="007E7FD9">
        <w:rPr>
          <w:rFonts w:cs="Calibri"/>
        </w:rPr>
        <w:t xml:space="preserve"> sector, conducted at Dickson College.</w:t>
      </w:r>
    </w:p>
    <w:p w14:paraId="039F09A2" w14:textId="77777777" w:rsidR="00967089" w:rsidRPr="007E7FD9" w:rsidRDefault="00967089" w:rsidP="00967089">
      <w:pPr>
        <w:pStyle w:val="Heading4"/>
        <w:spacing w:before="100" w:beforeAutospacing="1"/>
        <w:ind w:right="850"/>
        <w:rPr>
          <w:sz w:val="22"/>
        </w:rPr>
      </w:pPr>
      <w:r w:rsidRPr="007E7FD9">
        <w:rPr>
          <w:sz w:val="22"/>
        </w:rPr>
        <w:t>Specialist schools</w:t>
      </w:r>
    </w:p>
    <w:p w14:paraId="07413D3C" w14:textId="77777777" w:rsidR="00967089" w:rsidRPr="007E7FD9" w:rsidRDefault="00967089" w:rsidP="00967089">
      <w:pPr>
        <w:ind w:right="850"/>
        <w:rPr>
          <w:rFonts w:cs="Calibri"/>
        </w:rPr>
      </w:pPr>
      <w:r w:rsidRPr="007E7FD9">
        <w:rPr>
          <w:rFonts w:cs="Calibri"/>
        </w:rPr>
        <w:t xml:space="preserve">Specialist schools cater for students with a moderate to profound intellectual disability, severe Autism Spectrum Disorder or with multiple disabilities that require intensive levels of support. </w:t>
      </w:r>
    </w:p>
    <w:p w14:paraId="03BF38D3" w14:textId="77777777" w:rsidR="007E7FD9" w:rsidRDefault="007E7FD9" w:rsidP="001011B5">
      <w:pPr>
        <w:ind w:right="850"/>
        <w:rPr>
          <w:rFonts w:cs="Calibri"/>
        </w:rPr>
      </w:pPr>
    </w:p>
    <w:p w14:paraId="59F398D2" w14:textId="77777777" w:rsidR="007E7FD9" w:rsidRDefault="007E7FD9" w:rsidP="001011B5">
      <w:pPr>
        <w:ind w:right="850"/>
        <w:rPr>
          <w:rFonts w:cs="Calibri"/>
        </w:rPr>
      </w:pPr>
    </w:p>
    <w:p w14:paraId="713A8388" w14:textId="77777777" w:rsidR="009F4C1C" w:rsidRDefault="009F4C1C" w:rsidP="001011B5">
      <w:pPr>
        <w:ind w:right="850"/>
        <w:rPr>
          <w:rFonts w:cs="Calibri"/>
        </w:rPr>
      </w:pPr>
    </w:p>
    <w:p w14:paraId="6CD4F10A" w14:textId="77777777" w:rsidR="009F4C1C" w:rsidRDefault="009F4C1C" w:rsidP="001011B5">
      <w:pPr>
        <w:ind w:right="850"/>
        <w:rPr>
          <w:rFonts w:cs="Calibri"/>
        </w:rPr>
      </w:pPr>
    </w:p>
    <w:p w14:paraId="402FF78E" w14:textId="77777777" w:rsidR="009F4C1C" w:rsidRDefault="009F4C1C" w:rsidP="001011B5">
      <w:pPr>
        <w:ind w:right="850"/>
        <w:rPr>
          <w:rFonts w:cs="Calibri"/>
        </w:rPr>
      </w:pPr>
    </w:p>
    <w:p w14:paraId="0B38E439" w14:textId="77777777" w:rsidR="009F4C1C" w:rsidRDefault="009F4C1C" w:rsidP="001011B5">
      <w:pPr>
        <w:ind w:right="850"/>
        <w:rPr>
          <w:rFonts w:cs="Calibri"/>
        </w:rPr>
      </w:pPr>
    </w:p>
    <w:p w14:paraId="209805D2" w14:textId="77777777" w:rsidR="009F4C1C" w:rsidRDefault="009F4C1C" w:rsidP="001011B5">
      <w:pPr>
        <w:ind w:right="850"/>
        <w:rPr>
          <w:rFonts w:cs="Calibri"/>
        </w:rPr>
      </w:pPr>
    </w:p>
    <w:p w14:paraId="03241C17" w14:textId="77777777" w:rsidR="009F4C1C" w:rsidRDefault="009F4C1C" w:rsidP="001011B5">
      <w:pPr>
        <w:ind w:right="850"/>
        <w:rPr>
          <w:rFonts w:cs="Calibri"/>
        </w:rPr>
      </w:pPr>
    </w:p>
    <w:p w14:paraId="1B5646D2" w14:textId="77777777" w:rsidR="009F4C1C" w:rsidRDefault="009F4C1C" w:rsidP="001011B5">
      <w:pPr>
        <w:ind w:right="850"/>
        <w:rPr>
          <w:rFonts w:cs="Calibri"/>
        </w:rPr>
      </w:pPr>
    </w:p>
    <w:p w14:paraId="57E79D10" w14:textId="77777777" w:rsidR="007E7FD9" w:rsidRDefault="007E7FD9" w:rsidP="001011B5">
      <w:pPr>
        <w:ind w:right="850"/>
        <w:rPr>
          <w:rFonts w:cs="Calibri"/>
        </w:rPr>
      </w:pPr>
    </w:p>
    <w:p w14:paraId="6B81572F" w14:textId="77777777" w:rsidR="007E7FD9" w:rsidRDefault="007E7FD9" w:rsidP="001011B5">
      <w:pPr>
        <w:ind w:right="850"/>
        <w:rPr>
          <w:rFonts w:cs="Calibri"/>
        </w:rPr>
      </w:pPr>
    </w:p>
    <w:p w14:paraId="5BFAA740" w14:textId="77777777" w:rsidR="007E7FD9" w:rsidRDefault="007E7FD9" w:rsidP="001011B5">
      <w:pPr>
        <w:ind w:right="850"/>
        <w:rPr>
          <w:rFonts w:cs="Calibri"/>
        </w:rPr>
      </w:pPr>
    </w:p>
    <w:p w14:paraId="39EF21C9" w14:textId="77777777" w:rsidR="007E7FD9" w:rsidRDefault="007E7FD9" w:rsidP="001011B5">
      <w:pPr>
        <w:ind w:right="850"/>
        <w:rPr>
          <w:rFonts w:cs="Calibri"/>
        </w:rPr>
      </w:pPr>
    </w:p>
    <w:p w14:paraId="25EFE633" w14:textId="77777777" w:rsidR="007E7FD9" w:rsidRPr="007E7FD9" w:rsidRDefault="007E7FD9" w:rsidP="001011B5">
      <w:pPr>
        <w:ind w:right="850"/>
        <w:rPr>
          <w:rFonts w:cs="Calibri"/>
        </w:rPr>
      </w:pPr>
    </w:p>
    <w:p w14:paraId="7F5F059F" w14:textId="77777777" w:rsidR="001A167F" w:rsidRDefault="001A167F" w:rsidP="001011B5">
      <w:pPr>
        <w:ind w:right="850"/>
        <w:rPr>
          <w:rFonts w:cs="Calibri"/>
        </w:rPr>
      </w:pPr>
    </w:p>
    <w:p w14:paraId="7B678F75" w14:textId="77777777" w:rsidR="009F4C1C" w:rsidRPr="007E7FD9" w:rsidRDefault="009F4C1C" w:rsidP="001011B5">
      <w:pPr>
        <w:ind w:right="850"/>
        <w:rPr>
          <w:rFonts w:cs="Calibri"/>
        </w:rPr>
      </w:pPr>
    </w:p>
    <w:p w14:paraId="4EF76E85" w14:textId="77777777" w:rsidR="00317615" w:rsidRPr="007E7FD9" w:rsidRDefault="00317615" w:rsidP="001011B5">
      <w:pPr>
        <w:spacing w:before="240"/>
        <w:ind w:right="850"/>
        <w:rPr>
          <w:rFonts w:cs="Calibri"/>
        </w:rPr>
      </w:pPr>
      <w:r w:rsidRPr="007E7FD9">
        <w:rPr>
          <w:rFonts w:cs="Calibri"/>
        </w:rPr>
        <w:t xml:space="preserve">© </w:t>
      </w:r>
      <w:r w:rsidRPr="007E7FD9">
        <w:rPr>
          <w:rFonts w:cs="Calibri"/>
          <w:b/>
        </w:rPr>
        <w:t>ACT Government, 20</w:t>
      </w:r>
      <w:r w:rsidR="00986432">
        <w:rPr>
          <w:rFonts w:cs="Calibri"/>
          <w:b/>
        </w:rPr>
        <w:t>20</w:t>
      </w:r>
    </w:p>
    <w:p w14:paraId="0557B744" w14:textId="77777777" w:rsidR="00317615" w:rsidRPr="007E7FD9" w:rsidRDefault="00317615" w:rsidP="001011B5">
      <w:pPr>
        <w:ind w:right="850"/>
        <w:rPr>
          <w:rFonts w:cs="Calibri"/>
        </w:rPr>
      </w:pPr>
      <w:r w:rsidRPr="007E7FD9">
        <w:rPr>
          <w:rFonts w:cs="Calibri"/>
        </w:rPr>
        <w:t xml:space="preserve">This publication has been produced by the ACT Education Directorate. Apart from any use permitted under the </w:t>
      </w:r>
      <w:r w:rsidRPr="007E7FD9">
        <w:rPr>
          <w:rFonts w:cs="Calibri"/>
          <w:i/>
        </w:rPr>
        <w:t>Copyright Act 1968</w:t>
      </w:r>
      <w:r w:rsidRPr="007E7FD9">
        <w:rPr>
          <w:rFonts w:cs="Calibri"/>
        </w:rPr>
        <w:t>, no part of this publication may be reproduced by any process without written permission. Requests should be made to the Directorate.</w:t>
      </w:r>
    </w:p>
    <w:p w14:paraId="111E621B" w14:textId="77777777" w:rsidR="00317615" w:rsidRPr="007E7FD9" w:rsidRDefault="00317615" w:rsidP="001011B5">
      <w:pPr>
        <w:pStyle w:val="BodyText2"/>
        <w:shd w:val="clear" w:color="auto" w:fill="auto"/>
        <w:ind w:right="850"/>
        <w:rPr>
          <w:rFonts w:cs="Calibri"/>
        </w:rPr>
      </w:pPr>
      <w:r w:rsidRPr="007E7FD9">
        <w:rPr>
          <w:rFonts w:cs="Calibri"/>
        </w:rPr>
        <w:t>Comments and suggestions regarding this publication are welcomed and should be forwarded to the Directorate.</w:t>
      </w:r>
    </w:p>
    <w:p w14:paraId="55A65457" w14:textId="77777777" w:rsidR="00317615" w:rsidRPr="007E7FD9" w:rsidRDefault="00317615" w:rsidP="001011B5">
      <w:pPr>
        <w:ind w:right="850"/>
        <w:rPr>
          <w:rFonts w:cs="Calibri"/>
        </w:rPr>
      </w:pPr>
      <w:r w:rsidRPr="007E7FD9">
        <w:rPr>
          <w:rFonts w:cs="Calibri"/>
        </w:rPr>
        <w:t xml:space="preserve">Published by: Education Directorate, ACT Government </w:t>
      </w:r>
    </w:p>
    <w:p w14:paraId="68FE5FBA" w14:textId="77777777" w:rsidR="00317615" w:rsidRPr="007E7FD9" w:rsidRDefault="00317615" w:rsidP="005D0B0D">
      <w:pPr>
        <w:spacing w:before="0" w:after="0"/>
        <w:ind w:right="850"/>
        <w:rPr>
          <w:rFonts w:cs="Calibri"/>
        </w:rPr>
      </w:pPr>
      <w:r w:rsidRPr="007E7FD9">
        <w:rPr>
          <w:rFonts w:cs="Calibri"/>
        </w:rPr>
        <w:t>GPO Box 158</w:t>
      </w:r>
    </w:p>
    <w:p w14:paraId="01AB3F69" w14:textId="77777777" w:rsidR="00317615" w:rsidRPr="007E7FD9" w:rsidRDefault="00317615" w:rsidP="005D0B0D">
      <w:pPr>
        <w:spacing w:before="0" w:after="0"/>
        <w:ind w:right="850"/>
        <w:rPr>
          <w:rFonts w:cs="Calibri"/>
        </w:rPr>
      </w:pPr>
      <w:r w:rsidRPr="007E7FD9">
        <w:rPr>
          <w:rFonts w:cs="Calibri"/>
        </w:rPr>
        <w:t>Canberra City ACT 2601</w:t>
      </w:r>
    </w:p>
    <w:p w14:paraId="21AC54A5" w14:textId="77777777" w:rsidR="00317615" w:rsidRPr="007E7FD9" w:rsidRDefault="00317615" w:rsidP="005D0B0D">
      <w:pPr>
        <w:spacing w:before="0" w:after="0"/>
        <w:ind w:right="850"/>
        <w:rPr>
          <w:rFonts w:cs="Calibri"/>
        </w:rPr>
      </w:pPr>
      <w:r w:rsidRPr="007E7FD9">
        <w:rPr>
          <w:rFonts w:cs="Calibri"/>
        </w:rPr>
        <w:t>Telephone: 132</w:t>
      </w:r>
      <w:r w:rsidR="00930442" w:rsidRPr="007E7FD9">
        <w:rPr>
          <w:rFonts w:cs="Calibri"/>
        </w:rPr>
        <w:t xml:space="preserve"> </w:t>
      </w:r>
      <w:r w:rsidRPr="007E7FD9">
        <w:rPr>
          <w:rFonts w:cs="Calibri"/>
        </w:rPr>
        <w:t xml:space="preserve">281 </w:t>
      </w:r>
    </w:p>
    <w:p w14:paraId="6B380BF1" w14:textId="77777777" w:rsidR="00317615" w:rsidRPr="007E7FD9" w:rsidRDefault="00317615" w:rsidP="005D0B0D">
      <w:pPr>
        <w:spacing w:before="0" w:after="0"/>
        <w:ind w:right="850"/>
      </w:pPr>
      <w:r w:rsidRPr="007E7FD9">
        <w:rPr>
          <w:rFonts w:cs="Calibri"/>
        </w:rPr>
        <w:t xml:space="preserve">Website: </w:t>
      </w:r>
      <w:hyperlink r:id="rId8" w:history="1">
        <w:r w:rsidR="00930442" w:rsidRPr="007E7FD9">
          <w:rPr>
            <w:rStyle w:val="Hyperlink"/>
            <w:rFonts w:cs="Arial"/>
          </w:rPr>
          <w:t>https://www.education.act.gov.au/</w:t>
        </w:r>
      </w:hyperlink>
    </w:p>
    <w:sectPr w:rsidR="00317615" w:rsidRPr="007E7FD9" w:rsidSect="002B3A4D">
      <w:headerReference w:type="default" r:id="rId9"/>
      <w:footerReference w:type="default" r:id="rId10"/>
      <w:footnotePr>
        <w:numRestart w:val="eachPage"/>
      </w:footnotePr>
      <w:pgSz w:w="11907" w:h="16839" w:code="9"/>
      <w:pgMar w:top="1134" w:right="1275" w:bottom="1276" w:left="155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E8E6" w14:textId="77777777" w:rsidR="00314F31" w:rsidRDefault="00314F31" w:rsidP="00DE4087">
      <w:r>
        <w:separator/>
      </w:r>
    </w:p>
  </w:endnote>
  <w:endnote w:type="continuationSeparator" w:id="0">
    <w:p w14:paraId="6121DA1E" w14:textId="77777777" w:rsidR="00314F31" w:rsidRDefault="00314F31" w:rsidP="00DE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9BEE" w14:textId="77777777" w:rsidR="00314F31" w:rsidRPr="006A68AA" w:rsidRDefault="00314F31" w:rsidP="002D1FED">
    <w:pPr>
      <w:spacing w:after="0" w:line="224" w:lineRule="exact"/>
      <w:ind w:left="-426" w:right="-50"/>
    </w:pPr>
    <w:r w:rsidRPr="00364CED">
      <w:rPr>
        <w:i/>
      </w:rPr>
      <w:t>ACT Government Education Directorate</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Pr="002E20A5">
      <w:rPr>
        <w:b/>
        <w:bCs/>
        <w:noProof/>
      </w:rPr>
      <w:t>8</w:t>
    </w:r>
    <w:r>
      <w:rPr>
        <w:b/>
        <w:bCs/>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6850" w14:textId="77777777" w:rsidR="00314F31" w:rsidRDefault="00314F31" w:rsidP="00DE4087">
      <w:r>
        <w:separator/>
      </w:r>
    </w:p>
  </w:footnote>
  <w:footnote w:type="continuationSeparator" w:id="0">
    <w:p w14:paraId="6F915A4D" w14:textId="77777777" w:rsidR="00314F31" w:rsidRDefault="00314F31" w:rsidP="00DE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0621" w14:textId="77777777" w:rsidR="00314F31" w:rsidRPr="00873F73" w:rsidRDefault="00314F31" w:rsidP="00873F73">
    <w:pPr>
      <w:pStyle w:val="Header"/>
      <w:jc w:val="right"/>
      <w:rPr>
        <w:rFonts w:ascii="Calibri" w:hAnsi="Calibri"/>
        <w:i/>
      </w:rPr>
    </w:pPr>
    <w:r w:rsidRPr="00873F73">
      <w:rPr>
        <w:rFonts w:ascii="Calibri" w:hAnsi="Calibri"/>
        <w:i/>
      </w:rPr>
      <w:t xml:space="preserve">Census </w:t>
    </w:r>
    <w:r>
      <w:rPr>
        <w:rFonts w:ascii="Calibri" w:hAnsi="Calibri"/>
        <w:i/>
      </w:rPr>
      <w:t xml:space="preserve">of ACT Public Schools </w:t>
    </w:r>
    <w:r w:rsidRPr="00873F73">
      <w:rPr>
        <w:rFonts w:ascii="Calibri" w:hAnsi="Calibri"/>
        <w:i/>
      </w:rPr>
      <w:t>August 20</w:t>
    </w:r>
    <w:r>
      <w:rPr>
        <w:rFonts w:ascii="Calibri" w:hAnsi="Calibri"/>
        <w: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3D4"/>
    <w:multiLevelType w:val="hybridMultilevel"/>
    <w:tmpl w:val="3E1E5ED0"/>
    <w:lvl w:ilvl="0" w:tplc="9EF478B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D07C46"/>
    <w:multiLevelType w:val="hybridMultilevel"/>
    <w:tmpl w:val="AAD6744E"/>
    <w:lvl w:ilvl="0" w:tplc="D952A63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83C15"/>
    <w:multiLevelType w:val="hybridMultilevel"/>
    <w:tmpl w:val="98BC0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CD2D55"/>
    <w:multiLevelType w:val="hybridMultilevel"/>
    <w:tmpl w:val="98BC0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1B734B"/>
    <w:multiLevelType w:val="hybridMultilevel"/>
    <w:tmpl w:val="2884A4BC"/>
    <w:lvl w:ilvl="0" w:tplc="883A9470">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40B11"/>
    <w:multiLevelType w:val="hybridMultilevel"/>
    <w:tmpl w:val="98BC0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515970"/>
    <w:multiLevelType w:val="hybridMultilevel"/>
    <w:tmpl w:val="6A12B766"/>
    <w:lvl w:ilvl="0" w:tplc="0C090001">
      <w:start w:val="1"/>
      <w:numFmt w:val="bullet"/>
      <w:lvlText w:val=""/>
      <w:lvlJc w:val="left"/>
      <w:pPr>
        <w:ind w:left="-237" w:hanging="360"/>
      </w:pPr>
      <w:rPr>
        <w:rFonts w:ascii="Symbol" w:hAnsi="Symbol" w:hint="default"/>
      </w:rPr>
    </w:lvl>
    <w:lvl w:ilvl="1" w:tplc="0C090003" w:tentative="1">
      <w:start w:val="1"/>
      <w:numFmt w:val="bullet"/>
      <w:lvlText w:val="o"/>
      <w:lvlJc w:val="left"/>
      <w:pPr>
        <w:ind w:left="483" w:hanging="360"/>
      </w:pPr>
      <w:rPr>
        <w:rFonts w:ascii="Courier New" w:hAnsi="Courier New" w:cs="Courier New" w:hint="default"/>
      </w:rPr>
    </w:lvl>
    <w:lvl w:ilvl="2" w:tplc="0C090005" w:tentative="1">
      <w:start w:val="1"/>
      <w:numFmt w:val="bullet"/>
      <w:lvlText w:val=""/>
      <w:lvlJc w:val="left"/>
      <w:pPr>
        <w:ind w:left="1203" w:hanging="360"/>
      </w:pPr>
      <w:rPr>
        <w:rFonts w:ascii="Wingdings" w:hAnsi="Wingdings" w:hint="default"/>
      </w:rPr>
    </w:lvl>
    <w:lvl w:ilvl="3" w:tplc="0C090001" w:tentative="1">
      <w:start w:val="1"/>
      <w:numFmt w:val="bullet"/>
      <w:lvlText w:val=""/>
      <w:lvlJc w:val="left"/>
      <w:pPr>
        <w:ind w:left="1923" w:hanging="360"/>
      </w:pPr>
      <w:rPr>
        <w:rFonts w:ascii="Symbol" w:hAnsi="Symbol" w:hint="default"/>
      </w:rPr>
    </w:lvl>
    <w:lvl w:ilvl="4" w:tplc="0C090003" w:tentative="1">
      <w:start w:val="1"/>
      <w:numFmt w:val="bullet"/>
      <w:lvlText w:val="o"/>
      <w:lvlJc w:val="left"/>
      <w:pPr>
        <w:ind w:left="2643" w:hanging="360"/>
      </w:pPr>
      <w:rPr>
        <w:rFonts w:ascii="Courier New" w:hAnsi="Courier New" w:cs="Courier New" w:hint="default"/>
      </w:rPr>
    </w:lvl>
    <w:lvl w:ilvl="5" w:tplc="0C090005" w:tentative="1">
      <w:start w:val="1"/>
      <w:numFmt w:val="bullet"/>
      <w:lvlText w:val=""/>
      <w:lvlJc w:val="left"/>
      <w:pPr>
        <w:ind w:left="3363" w:hanging="360"/>
      </w:pPr>
      <w:rPr>
        <w:rFonts w:ascii="Wingdings" w:hAnsi="Wingdings" w:hint="default"/>
      </w:rPr>
    </w:lvl>
    <w:lvl w:ilvl="6" w:tplc="0C090001" w:tentative="1">
      <w:start w:val="1"/>
      <w:numFmt w:val="bullet"/>
      <w:lvlText w:val=""/>
      <w:lvlJc w:val="left"/>
      <w:pPr>
        <w:ind w:left="4083" w:hanging="360"/>
      </w:pPr>
      <w:rPr>
        <w:rFonts w:ascii="Symbol" w:hAnsi="Symbol" w:hint="default"/>
      </w:rPr>
    </w:lvl>
    <w:lvl w:ilvl="7" w:tplc="0C090003" w:tentative="1">
      <w:start w:val="1"/>
      <w:numFmt w:val="bullet"/>
      <w:lvlText w:val="o"/>
      <w:lvlJc w:val="left"/>
      <w:pPr>
        <w:ind w:left="4803" w:hanging="360"/>
      </w:pPr>
      <w:rPr>
        <w:rFonts w:ascii="Courier New" w:hAnsi="Courier New" w:cs="Courier New" w:hint="default"/>
      </w:rPr>
    </w:lvl>
    <w:lvl w:ilvl="8" w:tplc="0C090005" w:tentative="1">
      <w:start w:val="1"/>
      <w:numFmt w:val="bullet"/>
      <w:lvlText w:val=""/>
      <w:lvlJc w:val="left"/>
      <w:pPr>
        <w:ind w:left="5523" w:hanging="360"/>
      </w:pPr>
      <w:rPr>
        <w:rFonts w:ascii="Wingdings" w:hAnsi="Wingdings" w:hint="default"/>
      </w:rPr>
    </w:lvl>
  </w:abstractNum>
  <w:abstractNum w:abstractNumId="7" w15:restartNumberingAfterBreak="0">
    <w:nsid w:val="2AD32432"/>
    <w:multiLevelType w:val="hybridMultilevel"/>
    <w:tmpl w:val="44D4D174"/>
    <w:lvl w:ilvl="0" w:tplc="7B90C01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9" w15:restartNumberingAfterBreak="0">
    <w:nsid w:val="335872B8"/>
    <w:multiLevelType w:val="hybridMultilevel"/>
    <w:tmpl w:val="FF7CC36E"/>
    <w:lvl w:ilvl="0" w:tplc="05526BF8">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3F8338E9"/>
    <w:multiLevelType w:val="hybridMultilevel"/>
    <w:tmpl w:val="901272B8"/>
    <w:lvl w:ilvl="0" w:tplc="416E832C">
      <w:start w:val="2"/>
      <w:numFmt w:val="bullet"/>
      <w:lvlText w:val="-"/>
      <w:lvlJc w:val="left"/>
      <w:pPr>
        <w:ind w:left="720" w:hanging="360"/>
      </w:pPr>
      <w:rPr>
        <w:rFonts w:ascii="Calibri" w:eastAsia="Times New Roman" w:hAnsi="Calibri" w:cs="Times New Roman" w:hint="default"/>
        <w:color w:val="000000"/>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29713C"/>
    <w:multiLevelType w:val="hybridMultilevel"/>
    <w:tmpl w:val="6C6CEE6A"/>
    <w:lvl w:ilvl="0" w:tplc="22B021C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772FD2"/>
    <w:multiLevelType w:val="hybridMultilevel"/>
    <w:tmpl w:val="9946C080"/>
    <w:lvl w:ilvl="0" w:tplc="4992DB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A985DF5"/>
    <w:multiLevelType w:val="hybridMultilevel"/>
    <w:tmpl w:val="24260FDA"/>
    <w:lvl w:ilvl="0" w:tplc="591AA366">
      <w:start w:val="7"/>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52CFA"/>
    <w:multiLevelType w:val="hybridMultilevel"/>
    <w:tmpl w:val="7408E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7428CD"/>
    <w:multiLevelType w:val="hybridMultilevel"/>
    <w:tmpl w:val="71009E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F53B67"/>
    <w:multiLevelType w:val="hybridMultilevel"/>
    <w:tmpl w:val="2CCE2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55611F47"/>
    <w:multiLevelType w:val="hybridMultilevel"/>
    <w:tmpl w:val="98BC0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9D6329D"/>
    <w:multiLevelType w:val="hybridMultilevel"/>
    <w:tmpl w:val="71009E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3CC65FC"/>
    <w:multiLevelType w:val="hybridMultilevel"/>
    <w:tmpl w:val="9C0AAEA6"/>
    <w:lvl w:ilvl="0" w:tplc="6FC075E6">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581088"/>
    <w:multiLevelType w:val="hybridMultilevel"/>
    <w:tmpl w:val="EE143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73259A"/>
    <w:multiLevelType w:val="hybridMultilevel"/>
    <w:tmpl w:val="FC5858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2F4400D"/>
    <w:multiLevelType w:val="hybridMultilevel"/>
    <w:tmpl w:val="F89C1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0C23A6"/>
    <w:multiLevelType w:val="hybridMultilevel"/>
    <w:tmpl w:val="DB88AC00"/>
    <w:lvl w:ilvl="0" w:tplc="110A160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671089"/>
    <w:multiLevelType w:val="hybridMultilevel"/>
    <w:tmpl w:val="43D4A15E"/>
    <w:lvl w:ilvl="0" w:tplc="19202DFA">
      <w:start w:val="1"/>
      <w:numFmt w:val="decimal"/>
      <w:lvlText w:val="%1"/>
      <w:lvlJc w:val="left"/>
      <w:pPr>
        <w:ind w:left="-37" w:hanging="360"/>
      </w:pPr>
      <w:rPr>
        <w:rFonts w:hint="default"/>
      </w:rPr>
    </w:lvl>
    <w:lvl w:ilvl="1" w:tplc="0C090019" w:tentative="1">
      <w:start w:val="1"/>
      <w:numFmt w:val="lowerLetter"/>
      <w:lvlText w:val="%2."/>
      <w:lvlJc w:val="left"/>
      <w:pPr>
        <w:ind w:left="683" w:hanging="360"/>
      </w:pPr>
    </w:lvl>
    <w:lvl w:ilvl="2" w:tplc="0C09001B" w:tentative="1">
      <w:start w:val="1"/>
      <w:numFmt w:val="lowerRoman"/>
      <w:lvlText w:val="%3."/>
      <w:lvlJc w:val="right"/>
      <w:pPr>
        <w:ind w:left="1403" w:hanging="180"/>
      </w:pPr>
    </w:lvl>
    <w:lvl w:ilvl="3" w:tplc="0C09000F" w:tentative="1">
      <w:start w:val="1"/>
      <w:numFmt w:val="decimal"/>
      <w:lvlText w:val="%4."/>
      <w:lvlJc w:val="left"/>
      <w:pPr>
        <w:ind w:left="2123" w:hanging="360"/>
      </w:pPr>
    </w:lvl>
    <w:lvl w:ilvl="4" w:tplc="0C090019" w:tentative="1">
      <w:start w:val="1"/>
      <w:numFmt w:val="lowerLetter"/>
      <w:lvlText w:val="%5."/>
      <w:lvlJc w:val="left"/>
      <w:pPr>
        <w:ind w:left="2843" w:hanging="360"/>
      </w:pPr>
    </w:lvl>
    <w:lvl w:ilvl="5" w:tplc="0C09001B" w:tentative="1">
      <w:start w:val="1"/>
      <w:numFmt w:val="lowerRoman"/>
      <w:lvlText w:val="%6."/>
      <w:lvlJc w:val="right"/>
      <w:pPr>
        <w:ind w:left="3563" w:hanging="180"/>
      </w:pPr>
    </w:lvl>
    <w:lvl w:ilvl="6" w:tplc="0C09000F" w:tentative="1">
      <w:start w:val="1"/>
      <w:numFmt w:val="decimal"/>
      <w:lvlText w:val="%7."/>
      <w:lvlJc w:val="left"/>
      <w:pPr>
        <w:ind w:left="4283" w:hanging="360"/>
      </w:pPr>
    </w:lvl>
    <w:lvl w:ilvl="7" w:tplc="0C090019" w:tentative="1">
      <w:start w:val="1"/>
      <w:numFmt w:val="lowerLetter"/>
      <w:lvlText w:val="%8."/>
      <w:lvlJc w:val="left"/>
      <w:pPr>
        <w:ind w:left="5003" w:hanging="360"/>
      </w:pPr>
    </w:lvl>
    <w:lvl w:ilvl="8" w:tplc="0C09001B" w:tentative="1">
      <w:start w:val="1"/>
      <w:numFmt w:val="lowerRoman"/>
      <w:lvlText w:val="%9."/>
      <w:lvlJc w:val="right"/>
      <w:pPr>
        <w:ind w:left="5723" w:hanging="180"/>
      </w:pPr>
    </w:lvl>
  </w:abstractNum>
  <w:abstractNum w:abstractNumId="28" w15:restartNumberingAfterBreak="0">
    <w:nsid w:val="79F33A2B"/>
    <w:multiLevelType w:val="hybridMultilevel"/>
    <w:tmpl w:val="42D42846"/>
    <w:lvl w:ilvl="0" w:tplc="5EDCA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DD39EA"/>
    <w:multiLevelType w:val="hybridMultilevel"/>
    <w:tmpl w:val="6B783E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1B14EC"/>
    <w:multiLevelType w:val="hybridMultilevel"/>
    <w:tmpl w:val="CB1E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280521"/>
    <w:multiLevelType w:val="hybridMultilevel"/>
    <w:tmpl w:val="71009E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4"/>
  </w:num>
  <w:num w:numId="3">
    <w:abstractNumId w:val="19"/>
  </w:num>
  <w:num w:numId="4">
    <w:abstractNumId w:val="10"/>
  </w:num>
  <w:num w:numId="5">
    <w:abstractNumId w:val="15"/>
  </w:num>
  <w:num w:numId="6">
    <w:abstractNumId w:val="12"/>
  </w:num>
  <w:num w:numId="7">
    <w:abstractNumId w:val="7"/>
  </w:num>
  <w:num w:numId="8">
    <w:abstractNumId w:val="4"/>
  </w:num>
  <w:num w:numId="9">
    <w:abstractNumId w:val="26"/>
  </w:num>
  <w:num w:numId="10">
    <w:abstractNumId w:val="27"/>
  </w:num>
  <w:num w:numId="11">
    <w:abstractNumId w:val="23"/>
  </w:num>
  <w:num w:numId="12">
    <w:abstractNumId w:val="28"/>
  </w:num>
  <w:num w:numId="13">
    <w:abstractNumId w:val="30"/>
  </w:num>
  <w:num w:numId="14">
    <w:abstractNumId w:val="0"/>
  </w:num>
  <w:num w:numId="15">
    <w:abstractNumId w:val="9"/>
  </w:num>
  <w:num w:numId="16">
    <w:abstractNumId w:val="6"/>
  </w:num>
  <w:num w:numId="17">
    <w:abstractNumId w:val="25"/>
  </w:num>
  <w:num w:numId="18">
    <w:abstractNumId w:val="11"/>
  </w:num>
  <w:num w:numId="19">
    <w:abstractNumId w:val="1"/>
  </w:num>
  <w:num w:numId="20">
    <w:abstractNumId w:val="22"/>
  </w:num>
  <w:num w:numId="21">
    <w:abstractNumId w:val="18"/>
  </w:num>
  <w:num w:numId="22">
    <w:abstractNumId w:val="13"/>
  </w:num>
  <w:num w:numId="23">
    <w:abstractNumId w:val="5"/>
  </w:num>
  <w:num w:numId="24">
    <w:abstractNumId w:val="16"/>
  </w:num>
  <w:num w:numId="25">
    <w:abstractNumId w:val="20"/>
  </w:num>
  <w:num w:numId="26">
    <w:abstractNumId w:val="3"/>
  </w:num>
  <w:num w:numId="27">
    <w:abstractNumId w:val="29"/>
  </w:num>
  <w:num w:numId="28">
    <w:abstractNumId w:val="24"/>
  </w:num>
  <w:num w:numId="29">
    <w:abstractNumId w:val="21"/>
  </w:num>
  <w:num w:numId="30">
    <w:abstractNumId w:val="17"/>
  </w:num>
  <w:num w:numId="31">
    <w:abstractNumId w:val="3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49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D6"/>
    <w:rsid w:val="00001563"/>
    <w:rsid w:val="00001887"/>
    <w:rsid w:val="00001A58"/>
    <w:rsid w:val="00001DA3"/>
    <w:rsid w:val="00005F18"/>
    <w:rsid w:val="000068E4"/>
    <w:rsid w:val="0001043B"/>
    <w:rsid w:val="00012143"/>
    <w:rsid w:val="00014A07"/>
    <w:rsid w:val="00014CCF"/>
    <w:rsid w:val="00015DDF"/>
    <w:rsid w:val="00015F74"/>
    <w:rsid w:val="000200F3"/>
    <w:rsid w:val="000201D0"/>
    <w:rsid w:val="0002211D"/>
    <w:rsid w:val="00023EF3"/>
    <w:rsid w:val="0002666B"/>
    <w:rsid w:val="0002747E"/>
    <w:rsid w:val="000278BE"/>
    <w:rsid w:val="00031BA7"/>
    <w:rsid w:val="0003308A"/>
    <w:rsid w:val="00033FD9"/>
    <w:rsid w:val="0003502B"/>
    <w:rsid w:val="00036017"/>
    <w:rsid w:val="00043C06"/>
    <w:rsid w:val="00044F38"/>
    <w:rsid w:val="00045D6D"/>
    <w:rsid w:val="00046769"/>
    <w:rsid w:val="00050D4F"/>
    <w:rsid w:val="00051EF5"/>
    <w:rsid w:val="000531C3"/>
    <w:rsid w:val="0005443A"/>
    <w:rsid w:val="0005555C"/>
    <w:rsid w:val="00055750"/>
    <w:rsid w:val="00055885"/>
    <w:rsid w:val="00060B9B"/>
    <w:rsid w:val="00061090"/>
    <w:rsid w:val="000624B1"/>
    <w:rsid w:val="000628C6"/>
    <w:rsid w:val="0006304C"/>
    <w:rsid w:val="00065601"/>
    <w:rsid w:val="00066517"/>
    <w:rsid w:val="000665ED"/>
    <w:rsid w:val="00066805"/>
    <w:rsid w:val="00066DC2"/>
    <w:rsid w:val="00070273"/>
    <w:rsid w:val="00070DFD"/>
    <w:rsid w:val="00072B1E"/>
    <w:rsid w:val="00072F64"/>
    <w:rsid w:val="000745BD"/>
    <w:rsid w:val="00075CE4"/>
    <w:rsid w:val="00081274"/>
    <w:rsid w:val="00082353"/>
    <w:rsid w:val="00083264"/>
    <w:rsid w:val="00084529"/>
    <w:rsid w:val="00087037"/>
    <w:rsid w:val="00087FA5"/>
    <w:rsid w:val="00090BAD"/>
    <w:rsid w:val="00096D60"/>
    <w:rsid w:val="000A0E2A"/>
    <w:rsid w:val="000A2968"/>
    <w:rsid w:val="000A2D54"/>
    <w:rsid w:val="000A3B89"/>
    <w:rsid w:val="000A5718"/>
    <w:rsid w:val="000A7BC0"/>
    <w:rsid w:val="000B2D21"/>
    <w:rsid w:val="000B3854"/>
    <w:rsid w:val="000B4B80"/>
    <w:rsid w:val="000B4F81"/>
    <w:rsid w:val="000B64A0"/>
    <w:rsid w:val="000B706D"/>
    <w:rsid w:val="000B71DB"/>
    <w:rsid w:val="000C1185"/>
    <w:rsid w:val="000C2703"/>
    <w:rsid w:val="000C2C1C"/>
    <w:rsid w:val="000C2DCE"/>
    <w:rsid w:val="000C31C3"/>
    <w:rsid w:val="000C4166"/>
    <w:rsid w:val="000C4A54"/>
    <w:rsid w:val="000C4C1B"/>
    <w:rsid w:val="000C5062"/>
    <w:rsid w:val="000C5D34"/>
    <w:rsid w:val="000C621E"/>
    <w:rsid w:val="000C6EE9"/>
    <w:rsid w:val="000D2C75"/>
    <w:rsid w:val="000D39F6"/>
    <w:rsid w:val="000D3B46"/>
    <w:rsid w:val="000D4C27"/>
    <w:rsid w:val="000D54AB"/>
    <w:rsid w:val="000D59B2"/>
    <w:rsid w:val="000D6D7D"/>
    <w:rsid w:val="000E003A"/>
    <w:rsid w:val="000E1C28"/>
    <w:rsid w:val="000E324A"/>
    <w:rsid w:val="000E3910"/>
    <w:rsid w:val="000E45C4"/>
    <w:rsid w:val="000E4792"/>
    <w:rsid w:val="000E5660"/>
    <w:rsid w:val="000E7FA2"/>
    <w:rsid w:val="000F138D"/>
    <w:rsid w:val="000F26C8"/>
    <w:rsid w:val="000F2F05"/>
    <w:rsid w:val="000F6B78"/>
    <w:rsid w:val="000F6FAA"/>
    <w:rsid w:val="000F71DA"/>
    <w:rsid w:val="0010098C"/>
    <w:rsid w:val="001011B5"/>
    <w:rsid w:val="0010312D"/>
    <w:rsid w:val="00103D88"/>
    <w:rsid w:val="00104615"/>
    <w:rsid w:val="00105A66"/>
    <w:rsid w:val="00105F1A"/>
    <w:rsid w:val="00106FB7"/>
    <w:rsid w:val="0011159A"/>
    <w:rsid w:val="0011330A"/>
    <w:rsid w:val="00113600"/>
    <w:rsid w:val="00121673"/>
    <w:rsid w:val="0012249F"/>
    <w:rsid w:val="00123276"/>
    <w:rsid w:val="001256AE"/>
    <w:rsid w:val="001257D5"/>
    <w:rsid w:val="001265DD"/>
    <w:rsid w:val="001266D6"/>
    <w:rsid w:val="0013076A"/>
    <w:rsid w:val="00137A14"/>
    <w:rsid w:val="00137EC2"/>
    <w:rsid w:val="001411C7"/>
    <w:rsid w:val="00141A77"/>
    <w:rsid w:val="0014271F"/>
    <w:rsid w:val="001438F4"/>
    <w:rsid w:val="00144644"/>
    <w:rsid w:val="00146E69"/>
    <w:rsid w:val="00150766"/>
    <w:rsid w:val="00151A33"/>
    <w:rsid w:val="00152718"/>
    <w:rsid w:val="00152F8E"/>
    <w:rsid w:val="00153398"/>
    <w:rsid w:val="001534E6"/>
    <w:rsid w:val="00154223"/>
    <w:rsid w:val="001547D5"/>
    <w:rsid w:val="0015661F"/>
    <w:rsid w:val="001603A7"/>
    <w:rsid w:val="00160C03"/>
    <w:rsid w:val="00162790"/>
    <w:rsid w:val="001633B5"/>
    <w:rsid w:val="00163535"/>
    <w:rsid w:val="00165185"/>
    <w:rsid w:val="001663D1"/>
    <w:rsid w:val="00166DE2"/>
    <w:rsid w:val="001716B4"/>
    <w:rsid w:val="001742C5"/>
    <w:rsid w:val="001743A5"/>
    <w:rsid w:val="00176233"/>
    <w:rsid w:val="00176C30"/>
    <w:rsid w:val="00181B58"/>
    <w:rsid w:val="0018210E"/>
    <w:rsid w:val="00184AF2"/>
    <w:rsid w:val="00184B30"/>
    <w:rsid w:val="00185BBE"/>
    <w:rsid w:val="00185C95"/>
    <w:rsid w:val="00186035"/>
    <w:rsid w:val="00186B61"/>
    <w:rsid w:val="00191046"/>
    <w:rsid w:val="00193391"/>
    <w:rsid w:val="00194C37"/>
    <w:rsid w:val="001A167F"/>
    <w:rsid w:val="001A291C"/>
    <w:rsid w:val="001A339F"/>
    <w:rsid w:val="001A5017"/>
    <w:rsid w:val="001A587F"/>
    <w:rsid w:val="001A6D1C"/>
    <w:rsid w:val="001A79F7"/>
    <w:rsid w:val="001B1195"/>
    <w:rsid w:val="001B1C3E"/>
    <w:rsid w:val="001B4355"/>
    <w:rsid w:val="001B4678"/>
    <w:rsid w:val="001B5239"/>
    <w:rsid w:val="001B60B4"/>
    <w:rsid w:val="001B6A3E"/>
    <w:rsid w:val="001B7AE6"/>
    <w:rsid w:val="001B7B2A"/>
    <w:rsid w:val="001C0D12"/>
    <w:rsid w:val="001C127D"/>
    <w:rsid w:val="001C1817"/>
    <w:rsid w:val="001C2F97"/>
    <w:rsid w:val="001C5877"/>
    <w:rsid w:val="001C5F0A"/>
    <w:rsid w:val="001D0226"/>
    <w:rsid w:val="001D5614"/>
    <w:rsid w:val="001D6DC2"/>
    <w:rsid w:val="001D71EB"/>
    <w:rsid w:val="001D72FF"/>
    <w:rsid w:val="001E0124"/>
    <w:rsid w:val="001E0740"/>
    <w:rsid w:val="001E20B3"/>
    <w:rsid w:val="001E29CE"/>
    <w:rsid w:val="001E373F"/>
    <w:rsid w:val="001E39BD"/>
    <w:rsid w:val="001E455B"/>
    <w:rsid w:val="001E5245"/>
    <w:rsid w:val="001E5B10"/>
    <w:rsid w:val="001E6E1B"/>
    <w:rsid w:val="001E7AE1"/>
    <w:rsid w:val="001F05D4"/>
    <w:rsid w:val="001F35F8"/>
    <w:rsid w:val="001F41CB"/>
    <w:rsid w:val="001F5B46"/>
    <w:rsid w:val="001F6304"/>
    <w:rsid w:val="001F73DB"/>
    <w:rsid w:val="002003B6"/>
    <w:rsid w:val="002014F1"/>
    <w:rsid w:val="0020178D"/>
    <w:rsid w:val="0020231B"/>
    <w:rsid w:val="002030F6"/>
    <w:rsid w:val="0020314B"/>
    <w:rsid w:val="00210980"/>
    <w:rsid w:val="0021342D"/>
    <w:rsid w:val="00213863"/>
    <w:rsid w:val="00216375"/>
    <w:rsid w:val="002177DD"/>
    <w:rsid w:val="0022004D"/>
    <w:rsid w:val="002216F4"/>
    <w:rsid w:val="00222813"/>
    <w:rsid w:val="00226E30"/>
    <w:rsid w:val="00227B9F"/>
    <w:rsid w:val="00232D82"/>
    <w:rsid w:val="0023609C"/>
    <w:rsid w:val="00236B21"/>
    <w:rsid w:val="0023730F"/>
    <w:rsid w:val="00240494"/>
    <w:rsid w:val="00240836"/>
    <w:rsid w:val="00240DBC"/>
    <w:rsid w:val="002417B2"/>
    <w:rsid w:val="00241F52"/>
    <w:rsid w:val="00242BD2"/>
    <w:rsid w:val="00242F2C"/>
    <w:rsid w:val="00244AE7"/>
    <w:rsid w:val="00252DEF"/>
    <w:rsid w:val="00253F24"/>
    <w:rsid w:val="0025550D"/>
    <w:rsid w:val="00256EC2"/>
    <w:rsid w:val="00260AC8"/>
    <w:rsid w:val="002629AC"/>
    <w:rsid w:val="00266A5D"/>
    <w:rsid w:val="0026737A"/>
    <w:rsid w:val="00270079"/>
    <w:rsid w:val="00272134"/>
    <w:rsid w:val="00272362"/>
    <w:rsid w:val="00272B70"/>
    <w:rsid w:val="00273E6C"/>
    <w:rsid w:val="002748DD"/>
    <w:rsid w:val="00275C7A"/>
    <w:rsid w:val="002818DA"/>
    <w:rsid w:val="00282235"/>
    <w:rsid w:val="00283E5E"/>
    <w:rsid w:val="00285947"/>
    <w:rsid w:val="00291BAE"/>
    <w:rsid w:val="002928C8"/>
    <w:rsid w:val="00293F76"/>
    <w:rsid w:val="002961CF"/>
    <w:rsid w:val="00296A32"/>
    <w:rsid w:val="00297292"/>
    <w:rsid w:val="002A0811"/>
    <w:rsid w:val="002A191D"/>
    <w:rsid w:val="002A1AAD"/>
    <w:rsid w:val="002A360C"/>
    <w:rsid w:val="002A400C"/>
    <w:rsid w:val="002A4720"/>
    <w:rsid w:val="002A5B1D"/>
    <w:rsid w:val="002A6355"/>
    <w:rsid w:val="002A6C53"/>
    <w:rsid w:val="002A75B5"/>
    <w:rsid w:val="002A774B"/>
    <w:rsid w:val="002A793A"/>
    <w:rsid w:val="002A7C37"/>
    <w:rsid w:val="002B1044"/>
    <w:rsid w:val="002B10A9"/>
    <w:rsid w:val="002B2146"/>
    <w:rsid w:val="002B23CD"/>
    <w:rsid w:val="002B3A4D"/>
    <w:rsid w:val="002B3DAD"/>
    <w:rsid w:val="002B44F3"/>
    <w:rsid w:val="002B59B5"/>
    <w:rsid w:val="002B7FCB"/>
    <w:rsid w:val="002C37C2"/>
    <w:rsid w:val="002C47BB"/>
    <w:rsid w:val="002C6A0C"/>
    <w:rsid w:val="002D1FED"/>
    <w:rsid w:val="002D2328"/>
    <w:rsid w:val="002D4BCD"/>
    <w:rsid w:val="002D55CE"/>
    <w:rsid w:val="002D7112"/>
    <w:rsid w:val="002D753F"/>
    <w:rsid w:val="002E17D0"/>
    <w:rsid w:val="002E20A5"/>
    <w:rsid w:val="002E28C3"/>
    <w:rsid w:val="002E3E86"/>
    <w:rsid w:val="002E5114"/>
    <w:rsid w:val="002E5270"/>
    <w:rsid w:val="002E5F31"/>
    <w:rsid w:val="002E64B3"/>
    <w:rsid w:val="002E6965"/>
    <w:rsid w:val="002E7C9F"/>
    <w:rsid w:val="002F00F6"/>
    <w:rsid w:val="002F0C84"/>
    <w:rsid w:val="002F0D2C"/>
    <w:rsid w:val="002F35AE"/>
    <w:rsid w:val="002F3AF2"/>
    <w:rsid w:val="002F415E"/>
    <w:rsid w:val="002F5718"/>
    <w:rsid w:val="00300072"/>
    <w:rsid w:val="003029BD"/>
    <w:rsid w:val="00302C41"/>
    <w:rsid w:val="00303142"/>
    <w:rsid w:val="00306419"/>
    <w:rsid w:val="00307B30"/>
    <w:rsid w:val="0031188A"/>
    <w:rsid w:val="003142C6"/>
    <w:rsid w:val="00314851"/>
    <w:rsid w:val="00314C4B"/>
    <w:rsid w:val="00314CB4"/>
    <w:rsid w:val="00314E81"/>
    <w:rsid w:val="00314EA0"/>
    <w:rsid w:val="00314F31"/>
    <w:rsid w:val="0031596B"/>
    <w:rsid w:val="00317615"/>
    <w:rsid w:val="00317EEA"/>
    <w:rsid w:val="003208B4"/>
    <w:rsid w:val="0032608E"/>
    <w:rsid w:val="00326630"/>
    <w:rsid w:val="003268BB"/>
    <w:rsid w:val="00327E00"/>
    <w:rsid w:val="00330834"/>
    <w:rsid w:val="00332017"/>
    <w:rsid w:val="00333395"/>
    <w:rsid w:val="00335AE7"/>
    <w:rsid w:val="00336948"/>
    <w:rsid w:val="00336D23"/>
    <w:rsid w:val="00337616"/>
    <w:rsid w:val="00340E14"/>
    <w:rsid w:val="003438CC"/>
    <w:rsid w:val="0034438A"/>
    <w:rsid w:val="00347102"/>
    <w:rsid w:val="00347320"/>
    <w:rsid w:val="003516D5"/>
    <w:rsid w:val="0035264B"/>
    <w:rsid w:val="003548BB"/>
    <w:rsid w:val="00354F32"/>
    <w:rsid w:val="0035550C"/>
    <w:rsid w:val="00362856"/>
    <w:rsid w:val="00362DD0"/>
    <w:rsid w:val="00363226"/>
    <w:rsid w:val="00363888"/>
    <w:rsid w:val="003641D5"/>
    <w:rsid w:val="00364CED"/>
    <w:rsid w:val="00365B01"/>
    <w:rsid w:val="0036627E"/>
    <w:rsid w:val="00372A94"/>
    <w:rsid w:val="00375D84"/>
    <w:rsid w:val="00377C59"/>
    <w:rsid w:val="00382660"/>
    <w:rsid w:val="003835EB"/>
    <w:rsid w:val="00386E19"/>
    <w:rsid w:val="00386E6F"/>
    <w:rsid w:val="00387A86"/>
    <w:rsid w:val="00387BC8"/>
    <w:rsid w:val="00387E87"/>
    <w:rsid w:val="00390F7A"/>
    <w:rsid w:val="003921DD"/>
    <w:rsid w:val="00392A47"/>
    <w:rsid w:val="003934E9"/>
    <w:rsid w:val="00394258"/>
    <w:rsid w:val="00395BD0"/>
    <w:rsid w:val="00396AA2"/>
    <w:rsid w:val="00396EA5"/>
    <w:rsid w:val="00397176"/>
    <w:rsid w:val="0039748B"/>
    <w:rsid w:val="003A0FEB"/>
    <w:rsid w:val="003A10D9"/>
    <w:rsid w:val="003A40A2"/>
    <w:rsid w:val="003A4B95"/>
    <w:rsid w:val="003A4F7F"/>
    <w:rsid w:val="003A6821"/>
    <w:rsid w:val="003A70D6"/>
    <w:rsid w:val="003A74C2"/>
    <w:rsid w:val="003B0C58"/>
    <w:rsid w:val="003B3596"/>
    <w:rsid w:val="003B3644"/>
    <w:rsid w:val="003B6837"/>
    <w:rsid w:val="003B6A65"/>
    <w:rsid w:val="003C22D5"/>
    <w:rsid w:val="003C27D4"/>
    <w:rsid w:val="003C2D04"/>
    <w:rsid w:val="003C364A"/>
    <w:rsid w:val="003C3BFC"/>
    <w:rsid w:val="003C600B"/>
    <w:rsid w:val="003D038B"/>
    <w:rsid w:val="003D0493"/>
    <w:rsid w:val="003D1681"/>
    <w:rsid w:val="003D2AD9"/>
    <w:rsid w:val="003D385E"/>
    <w:rsid w:val="003D4BCD"/>
    <w:rsid w:val="003E385F"/>
    <w:rsid w:val="003E408A"/>
    <w:rsid w:val="003E428F"/>
    <w:rsid w:val="003E4D89"/>
    <w:rsid w:val="003F209A"/>
    <w:rsid w:val="003F4F2F"/>
    <w:rsid w:val="003F5FB7"/>
    <w:rsid w:val="003F69C1"/>
    <w:rsid w:val="003F6B84"/>
    <w:rsid w:val="003F6F28"/>
    <w:rsid w:val="003F7618"/>
    <w:rsid w:val="0040040C"/>
    <w:rsid w:val="00412FD8"/>
    <w:rsid w:val="004151CA"/>
    <w:rsid w:val="004215F0"/>
    <w:rsid w:val="004217FF"/>
    <w:rsid w:val="004223A5"/>
    <w:rsid w:val="004225D3"/>
    <w:rsid w:val="004243C1"/>
    <w:rsid w:val="00424716"/>
    <w:rsid w:val="004263E1"/>
    <w:rsid w:val="00426E6C"/>
    <w:rsid w:val="00427A61"/>
    <w:rsid w:val="0043166E"/>
    <w:rsid w:val="00432675"/>
    <w:rsid w:val="004341CF"/>
    <w:rsid w:val="00434275"/>
    <w:rsid w:val="00436498"/>
    <w:rsid w:val="00437496"/>
    <w:rsid w:val="00440494"/>
    <w:rsid w:val="00441717"/>
    <w:rsid w:val="00443A6D"/>
    <w:rsid w:val="00445758"/>
    <w:rsid w:val="004460B0"/>
    <w:rsid w:val="0044631A"/>
    <w:rsid w:val="0045290C"/>
    <w:rsid w:val="00452E73"/>
    <w:rsid w:val="00452F76"/>
    <w:rsid w:val="004531DC"/>
    <w:rsid w:val="00453362"/>
    <w:rsid w:val="00453E51"/>
    <w:rsid w:val="00460A95"/>
    <w:rsid w:val="00460CB2"/>
    <w:rsid w:val="00461825"/>
    <w:rsid w:val="00463627"/>
    <w:rsid w:val="0046536A"/>
    <w:rsid w:val="00465EAD"/>
    <w:rsid w:val="00466D91"/>
    <w:rsid w:val="00470B8A"/>
    <w:rsid w:val="00472A77"/>
    <w:rsid w:val="004755C6"/>
    <w:rsid w:val="004761E6"/>
    <w:rsid w:val="00476835"/>
    <w:rsid w:val="0048044F"/>
    <w:rsid w:val="00484C96"/>
    <w:rsid w:val="00484EFD"/>
    <w:rsid w:val="00486672"/>
    <w:rsid w:val="00491D9D"/>
    <w:rsid w:val="004931F5"/>
    <w:rsid w:val="00493A83"/>
    <w:rsid w:val="00493BA8"/>
    <w:rsid w:val="00493ED1"/>
    <w:rsid w:val="00494967"/>
    <w:rsid w:val="00494EE5"/>
    <w:rsid w:val="00496C6D"/>
    <w:rsid w:val="00497F50"/>
    <w:rsid w:val="004A0FF7"/>
    <w:rsid w:val="004A1E18"/>
    <w:rsid w:val="004A2FF0"/>
    <w:rsid w:val="004A32F8"/>
    <w:rsid w:val="004A4104"/>
    <w:rsid w:val="004A4F93"/>
    <w:rsid w:val="004A5104"/>
    <w:rsid w:val="004A6B94"/>
    <w:rsid w:val="004B0837"/>
    <w:rsid w:val="004B1006"/>
    <w:rsid w:val="004B1151"/>
    <w:rsid w:val="004B1652"/>
    <w:rsid w:val="004B239B"/>
    <w:rsid w:val="004B254D"/>
    <w:rsid w:val="004B38AF"/>
    <w:rsid w:val="004B5146"/>
    <w:rsid w:val="004B6C82"/>
    <w:rsid w:val="004C06EE"/>
    <w:rsid w:val="004C2664"/>
    <w:rsid w:val="004C27D3"/>
    <w:rsid w:val="004C37D1"/>
    <w:rsid w:val="004C5649"/>
    <w:rsid w:val="004C587F"/>
    <w:rsid w:val="004C67A9"/>
    <w:rsid w:val="004C7FD9"/>
    <w:rsid w:val="004D0379"/>
    <w:rsid w:val="004D0DBB"/>
    <w:rsid w:val="004D25B3"/>
    <w:rsid w:val="004D27BD"/>
    <w:rsid w:val="004D28C8"/>
    <w:rsid w:val="004D4E20"/>
    <w:rsid w:val="004D679B"/>
    <w:rsid w:val="004D67F7"/>
    <w:rsid w:val="004E19E8"/>
    <w:rsid w:val="004E222D"/>
    <w:rsid w:val="004E4BFD"/>
    <w:rsid w:val="004E5AD1"/>
    <w:rsid w:val="004E5AEB"/>
    <w:rsid w:val="004E7FD6"/>
    <w:rsid w:val="004F067A"/>
    <w:rsid w:val="004F0B3E"/>
    <w:rsid w:val="004F25FB"/>
    <w:rsid w:val="004F2721"/>
    <w:rsid w:val="004F33DE"/>
    <w:rsid w:val="004F67D4"/>
    <w:rsid w:val="004F7728"/>
    <w:rsid w:val="004F7CDD"/>
    <w:rsid w:val="0050167B"/>
    <w:rsid w:val="00501BFE"/>
    <w:rsid w:val="005024A7"/>
    <w:rsid w:val="00503E3E"/>
    <w:rsid w:val="00504FBA"/>
    <w:rsid w:val="00505E73"/>
    <w:rsid w:val="00507A58"/>
    <w:rsid w:val="00507F37"/>
    <w:rsid w:val="00513F91"/>
    <w:rsid w:val="005143E1"/>
    <w:rsid w:val="0051534A"/>
    <w:rsid w:val="00515F54"/>
    <w:rsid w:val="005168C6"/>
    <w:rsid w:val="00517C9D"/>
    <w:rsid w:val="00520130"/>
    <w:rsid w:val="00520E5D"/>
    <w:rsid w:val="00521737"/>
    <w:rsid w:val="00521C27"/>
    <w:rsid w:val="0052228B"/>
    <w:rsid w:val="00522348"/>
    <w:rsid w:val="0052261C"/>
    <w:rsid w:val="00523D07"/>
    <w:rsid w:val="00525261"/>
    <w:rsid w:val="0052538D"/>
    <w:rsid w:val="0052605C"/>
    <w:rsid w:val="00530627"/>
    <w:rsid w:val="00530F87"/>
    <w:rsid w:val="00531101"/>
    <w:rsid w:val="00531393"/>
    <w:rsid w:val="00532569"/>
    <w:rsid w:val="00535708"/>
    <w:rsid w:val="00535EA7"/>
    <w:rsid w:val="00541260"/>
    <w:rsid w:val="00541DA9"/>
    <w:rsid w:val="005442AC"/>
    <w:rsid w:val="0054466D"/>
    <w:rsid w:val="00544D54"/>
    <w:rsid w:val="00545019"/>
    <w:rsid w:val="00546A35"/>
    <w:rsid w:val="0054702C"/>
    <w:rsid w:val="00552359"/>
    <w:rsid w:val="00552FC5"/>
    <w:rsid w:val="0055506C"/>
    <w:rsid w:val="00555CD3"/>
    <w:rsid w:val="00562414"/>
    <w:rsid w:val="00563202"/>
    <w:rsid w:val="005646F5"/>
    <w:rsid w:val="00564B4B"/>
    <w:rsid w:val="0056628A"/>
    <w:rsid w:val="00566DB9"/>
    <w:rsid w:val="00572E1F"/>
    <w:rsid w:val="005754F8"/>
    <w:rsid w:val="0057557E"/>
    <w:rsid w:val="00577436"/>
    <w:rsid w:val="005860E7"/>
    <w:rsid w:val="0058796D"/>
    <w:rsid w:val="00590FC4"/>
    <w:rsid w:val="00591FEA"/>
    <w:rsid w:val="00592A61"/>
    <w:rsid w:val="005936DC"/>
    <w:rsid w:val="005938E0"/>
    <w:rsid w:val="00593BAF"/>
    <w:rsid w:val="00595E27"/>
    <w:rsid w:val="00596BDA"/>
    <w:rsid w:val="005979AF"/>
    <w:rsid w:val="005A1171"/>
    <w:rsid w:val="005A2221"/>
    <w:rsid w:val="005A5AEA"/>
    <w:rsid w:val="005A6F02"/>
    <w:rsid w:val="005B0551"/>
    <w:rsid w:val="005B4000"/>
    <w:rsid w:val="005B5A68"/>
    <w:rsid w:val="005B69DD"/>
    <w:rsid w:val="005B78E7"/>
    <w:rsid w:val="005C28C6"/>
    <w:rsid w:val="005C47BE"/>
    <w:rsid w:val="005C547B"/>
    <w:rsid w:val="005C6106"/>
    <w:rsid w:val="005D0B0D"/>
    <w:rsid w:val="005D1E14"/>
    <w:rsid w:val="005D2658"/>
    <w:rsid w:val="005D3500"/>
    <w:rsid w:val="005D3552"/>
    <w:rsid w:val="005D373C"/>
    <w:rsid w:val="005D5D7A"/>
    <w:rsid w:val="005D6916"/>
    <w:rsid w:val="005D762A"/>
    <w:rsid w:val="005E1519"/>
    <w:rsid w:val="005E240C"/>
    <w:rsid w:val="005E2A71"/>
    <w:rsid w:val="005E3274"/>
    <w:rsid w:val="005E4C0D"/>
    <w:rsid w:val="005E5892"/>
    <w:rsid w:val="005E6697"/>
    <w:rsid w:val="005E7FC5"/>
    <w:rsid w:val="005F13C1"/>
    <w:rsid w:val="005F15AF"/>
    <w:rsid w:val="005F1A4D"/>
    <w:rsid w:val="005F1F72"/>
    <w:rsid w:val="005F3879"/>
    <w:rsid w:val="005F5BE5"/>
    <w:rsid w:val="005F5D65"/>
    <w:rsid w:val="00602AB1"/>
    <w:rsid w:val="00605ADA"/>
    <w:rsid w:val="00607B91"/>
    <w:rsid w:val="00607DBB"/>
    <w:rsid w:val="00611F72"/>
    <w:rsid w:val="00615407"/>
    <w:rsid w:val="00615A2D"/>
    <w:rsid w:val="00617A6D"/>
    <w:rsid w:val="006202F5"/>
    <w:rsid w:val="006203F8"/>
    <w:rsid w:val="0062125B"/>
    <w:rsid w:val="00621AE7"/>
    <w:rsid w:val="00621B0B"/>
    <w:rsid w:val="006226BD"/>
    <w:rsid w:val="00622CEF"/>
    <w:rsid w:val="006239BE"/>
    <w:rsid w:val="00627ADA"/>
    <w:rsid w:val="006304B6"/>
    <w:rsid w:val="00630622"/>
    <w:rsid w:val="006318DB"/>
    <w:rsid w:val="006326A5"/>
    <w:rsid w:val="00632993"/>
    <w:rsid w:val="00632ABD"/>
    <w:rsid w:val="0063372C"/>
    <w:rsid w:val="0063379F"/>
    <w:rsid w:val="006350DE"/>
    <w:rsid w:val="006351DC"/>
    <w:rsid w:val="0063530D"/>
    <w:rsid w:val="00635C11"/>
    <w:rsid w:val="00636525"/>
    <w:rsid w:val="006368F9"/>
    <w:rsid w:val="00637D2F"/>
    <w:rsid w:val="00640017"/>
    <w:rsid w:val="006401DA"/>
    <w:rsid w:val="00642AED"/>
    <w:rsid w:val="00643D00"/>
    <w:rsid w:val="006502A6"/>
    <w:rsid w:val="006530E5"/>
    <w:rsid w:val="006531DB"/>
    <w:rsid w:val="00653775"/>
    <w:rsid w:val="006568E6"/>
    <w:rsid w:val="00657087"/>
    <w:rsid w:val="00661E39"/>
    <w:rsid w:val="006639AE"/>
    <w:rsid w:val="006639CD"/>
    <w:rsid w:val="00664029"/>
    <w:rsid w:val="0066482E"/>
    <w:rsid w:val="006648A4"/>
    <w:rsid w:val="00665175"/>
    <w:rsid w:val="00665871"/>
    <w:rsid w:val="006667A8"/>
    <w:rsid w:val="00666FCE"/>
    <w:rsid w:val="00672374"/>
    <w:rsid w:val="0067328B"/>
    <w:rsid w:val="0067427C"/>
    <w:rsid w:val="00676279"/>
    <w:rsid w:val="006775FF"/>
    <w:rsid w:val="0068134A"/>
    <w:rsid w:val="00681CF4"/>
    <w:rsid w:val="00685780"/>
    <w:rsid w:val="006873CA"/>
    <w:rsid w:val="0068768E"/>
    <w:rsid w:val="00691543"/>
    <w:rsid w:val="00691A45"/>
    <w:rsid w:val="00693970"/>
    <w:rsid w:val="006947FF"/>
    <w:rsid w:val="00694B7E"/>
    <w:rsid w:val="00697C4B"/>
    <w:rsid w:val="006A3B64"/>
    <w:rsid w:val="006A41E3"/>
    <w:rsid w:val="006A49C9"/>
    <w:rsid w:val="006A5F97"/>
    <w:rsid w:val="006A68AA"/>
    <w:rsid w:val="006A6EF8"/>
    <w:rsid w:val="006B150F"/>
    <w:rsid w:val="006B1C29"/>
    <w:rsid w:val="006B2173"/>
    <w:rsid w:val="006B4863"/>
    <w:rsid w:val="006B5293"/>
    <w:rsid w:val="006B5347"/>
    <w:rsid w:val="006B5547"/>
    <w:rsid w:val="006B5F37"/>
    <w:rsid w:val="006B5F67"/>
    <w:rsid w:val="006B6567"/>
    <w:rsid w:val="006B75C6"/>
    <w:rsid w:val="006C05B7"/>
    <w:rsid w:val="006C12CD"/>
    <w:rsid w:val="006C3DCF"/>
    <w:rsid w:val="006C4A30"/>
    <w:rsid w:val="006C6D0D"/>
    <w:rsid w:val="006C7544"/>
    <w:rsid w:val="006D0934"/>
    <w:rsid w:val="006D3951"/>
    <w:rsid w:val="006D467A"/>
    <w:rsid w:val="006D5D09"/>
    <w:rsid w:val="006D6AF8"/>
    <w:rsid w:val="006E0BAB"/>
    <w:rsid w:val="006E45A6"/>
    <w:rsid w:val="006E507E"/>
    <w:rsid w:val="006E78B9"/>
    <w:rsid w:val="006E7FC2"/>
    <w:rsid w:val="006F138A"/>
    <w:rsid w:val="006F523A"/>
    <w:rsid w:val="006F5BF9"/>
    <w:rsid w:val="006F5D30"/>
    <w:rsid w:val="00700282"/>
    <w:rsid w:val="00701F7B"/>
    <w:rsid w:val="007024AB"/>
    <w:rsid w:val="00703EAF"/>
    <w:rsid w:val="00704B0F"/>
    <w:rsid w:val="00711FD8"/>
    <w:rsid w:val="00712902"/>
    <w:rsid w:val="007145AC"/>
    <w:rsid w:val="0071548C"/>
    <w:rsid w:val="00716115"/>
    <w:rsid w:val="0071623B"/>
    <w:rsid w:val="0071650A"/>
    <w:rsid w:val="00716A5A"/>
    <w:rsid w:val="00716CAF"/>
    <w:rsid w:val="00717078"/>
    <w:rsid w:val="007206E5"/>
    <w:rsid w:val="00721DC0"/>
    <w:rsid w:val="00721F95"/>
    <w:rsid w:val="00723EF6"/>
    <w:rsid w:val="00725204"/>
    <w:rsid w:val="007255B6"/>
    <w:rsid w:val="00732465"/>
    <w:rsid w:val="00733522"/>
    <w:rsid w:val="007341E7"/>
    <w:rsid w:val="00734CFA"/>
    <w:rsid w:val="007378D9"/>
    <w:rsid w:val="00743A7E"/>
    <w:rsid w:val="007457A1"/>
    <w:rsid w:val="007465E6"/>
    <w:rsid w:val="00746AD0"/>
    <w:rsid w:val="0074747C"/>
    <w:rsid w:val="00747B55"/>
    <w:rsid w:val="007502BF"/>
    <w:rsid w:val="00751778"/>
    <w:rsid w:val="00752E2B"/>
    <w:rsid w:val="0075332C"/>
    <w:rsid w:val="00753546"/>
    <w:rsid w:val="007539B1"/>
    <w:rsid w:val="00754892"/>
    <w:rsid w:val="00755DD2"/>
    <w:rsid w:val="007563D0"/>
    <w:rsid w:val="00756869"/>
    <w:rsid w:val="007605B9"/>
    <w:rsid w:val="007608A7"/>
    <w:rsid w:val="00760DB7"/>
    <w:rsid w:val="00760EEB"/>
    <w:rsid w:val="00761ABB"/>
    <w:rsid w:val="00762DAF"/>
    <w:rsid w:val="007638C4"/>
    <w:rsid w:val="007639F2"/>
    <w:rsid w:val="0076455F"/>
    <w:rsid w:val="00764F9E"/>
    <w:rsid w:val="00765BE6"/>
    <w:rsid w:val="007662FF"/>
    <w:rsid w:val="00766A1E"/>
    <w:rsid w:val="0076753E"/>
    <w:rsid w:val="00767F29"/>
    <w:rsid w:val="0077268C"/>
    <w:rsid w:val="0077341A"/>
    <w:rsid w:val="007744FD"/>
    <w:rsid w:val="00776460"/>
    <w:rsid w:val="00780B9A"/>
    <w:rsid w:val="00781635"/>
    <w:rsid w:val="00781636"/>
    <w:rsid w:val="007826AE"/>
    <w:rsid w:val="007835B3"/>
    <w:rsid w:val="00785C5F"/>
    <w:rsid w:val="00790BDA"/>
    <w:rsid w:val="00792CFB"/>
    <w:rsid w:val="007937F4"/>
    <w:rsid w:val="007A2380"/>
    <w:rsid w:val="007A4E4B"/>
    <w:rsid w:val="007A78C6"/>
    <w:rsid w:val="007A7A52"/>
    <w:rsid w:val="007A7C5A"/>
    <w:rsid w:val="007B08BC"/>
    <w:rsid w:val="007B0B65"/>
    <w:rsid w:val="007B0E19"/>
    <w:rsid w:val="007B19FA"/>
    <w:rsid w:val="007B25EE"/>
    <w:rsid w:val="007B3A55"/>
    <w:rsid w:val="007B4219"/>
    <w:rsid w:val="007B7A64"/>
    <w:rsid w:val="007C02F4"/>
    <w:rsid w:val="007C1E4E"/>
    <w:rsid w:val="007C21E3"/>
    <w:rsid w:val="007C43D7"/>
    <w:rsid w:val="007C4A33"/>
    <w:rsid w:val="007D1D49"/>
    <w:rsid w:val="007D1E41"/>
    <w:rsid w:val="007D37CC"/>
    <w:rsid w:val="007D3AE3"/>
    <w:rsid w:val="007D601D"/>
    <w:rsid w:val="007D6950"/>
    <w:rsid w:val="007D72C1"/>
    <w:rsid w:val="007D77D9"/>
    <w:rsid w:val="007E00BF"/>
    <w:rsid w:val="007E1701"/>
    <w:rsid w:val="007E3FDD"/>
    <w:rsid w:val="007E70B3"/>
    <w:rsid w:val="007E7959"/>
    <w:rsid w:val="007E7FD9"/>
    <w:rsid w:val="007F00FE"/>
    <w:rsid w:val="007F0529"/>
    <w:rsid w:val="007F062D"/>
    <w:rsid w:val="007F15E4"/>
    <w:rsid w:val="007F2559"/>
    <w:rsid w:val="007F3AFB"/>
    <w:rsid w:val="007F3C24"/>
    <w:rsid w:val="007F3CA0"/>
    <w:rsid w:val="007F42E8"/>
    <w:rsid w:val="007F68CC"/>
    <w:rsid w:val="008032F4"/>
    <w:rsid w:val="00803F3F"/>
    <w:rsid w:val="0080612E"/>
    <w:rsid w:val="00810658"/>
    <w:rsid w:val="00810F1A"/>
    <w:rsid w:val="00811281"/>
    <w:rsid w:val="00812B0A"/>
    <w:rsid w:val="008145C7"/>
    <w:rsid w:val="00817D63"/>
    <w:rsid w:val="00822625"/>
    <w:rsid w:val="00822B4A"/>
    <w:rsid w:val="00823913"/>
    <w:rsid w:val="00823A22"/>
    <w:rsid w:val="00826970"/>
    <w:rsid w:val="00826C57"/>
    <w:rsid w:val="00827AD4"/>
    <w:rsid w:val="00830D3C"/>
    <w:rsid w:val="0083152A"/>
    <w:rsid w:val="00833AEB"/>
    <w:rsid w:val="00834FA7"/>
    <w:rsid w:val="00836BDF"/>
    <w:rsid w:val="00836F7E"/>
    <w:rsid w:val="008374BD"/>
    <w:rsid w:val="00837E50"/>
    <w:rsid w:val="008401B3"/>
    <w:rsid w:val="0084162C"/>
    <w:rsid w:val="00843FA3"/>
    <w:rsid w:val="008465AF"/>
    <w:rsid w:val="0084676E"/>
    <w:rsid w:val="00847FFE"/>
    <w:rsid w:val="008508F4"/>
    <w:rsid w:val="00850CDA"/>
    <w:rsid w:val="00850EE1"/>
    <w:rsid w:val="00851AC6"/>
    <w:rsid w:val="00852273"/>
    <w:rsid w:val="0085346D"/>
    <w:rsid w:val="00856338"/>
    <w:rsid w:val="008619B8"/>
    <w:rsid w:val="00862E0E"/>
    <w:rsid w:val="00862EA0"/>
    <w:rsid w:val="00863534"/>
    <w:rsid w:val="00864929"/>
    <w:rsid w:val="008667A4"/>
    <w:rsid w:val="0087283D"/>
    <w:rsid w:val="00873F73"/>
    <w:rsid w:val="00874BAE"/>
    <w:rsid w:val="008761FF"/>
    <w:rsid w:val="0087632C"/>
    <w:rsid w:val="008817E8"/>
    <w:rsid w:val="008820D3"/>
    <w:rsid w:val="008838A5"/>
    <w:rsid w:val="008853E2"/>
    <w:rsid w:val="00885D27"/>
    <w:rsid w:val="00890B2C"/>
    <w:rsid w:val="00892A77"/>
    <w:rsid w:val="00893282"/>
    <w:rsid w:val="00893394"/>
    <w:rsid w:val="00894B97"/>
    <w:rsid w:val="00895AF8"/>
    <w:rsid w:val="00895FC4"/>
    <w:rsid w:val="00896856"/>
    <w:rsid w:val="008A3BA5"/>
    <w:rsid w:val="008A50EE"/>
    <w:rsid w:val="008A5765"/>
    <w:rsid w:val="008A5ECF"/>
    <w:rsid w:val="008A7EC9"/>
    <w:rsid w:val="008B0308"/>
    <w:rsid w:val="008B078D"/>
    <w:rsid w:val="008B2E78"/>
    <w:rsid w:val="008B3B12"/>
    <w:rsid w:val="008B3B43"/>
    <w:rsid w:val="008B3C47"/>
    <w:rsid w:val="008B450E"/>
    <w:rsid w:val="008B5422"/>
    <w:rsid w:val="008B717C"/>
    <w:rsid w:val="008C0338"/>
    <w:rsid w:val="008C0D1B"/>
    <w:rsid w:val="008C5585"/>
    <w:rsid w:val="008C58DC"/>
    <w:rsid w:val="008C5FBE"/>
    <w:rsid w:val="008C6209"/>
    <w:rsid w:val="008D0E6E"/>
    <w:rsid w:val="008D3B88"/>
    <w:rsid w:val="008D453D"/>
    <w:rsid w:val="008D58AF"/>
    <w:rsid w:val="008D74FD"/>
    <w:rsid w:val="008D78AC"/>
    <w:rsid w:val="008E314A"/>
    <w:rsid w:val="008E42E5"/>
    <w:rsid w:val="008E4A20"/>
    <w:rsid w:val="008E69B1"/>
    <w:rsid w:val="008E7D3C"/>
    <w:rsid w:val="008F3A44"/>
    <w:rsid w:val="008F47D4"/>
    <w:rsid w:val="008F61DA"/>
    <w:rsid w:val="008F717A"/>
    <w:rsid w:val="008F7F37"/>
    <w:rsid w:val="00902D8C"/>
    <w:rsid w:val="009036EF"/>
    <w:rsid w:val="0090506C"/>
    <w:rsid w:val="009058E9"/>
    <w:rsid w:val="00905A17"/>
    <w:rsid w:val="0090630A"/>
    <w:rsid w:val="009105A6"/>
    <w:rsid w:val="00910C67"/>
    <w:rsid w:val="0091286E"/>
    <w:rsid w:val="00914810"/>
    <w:rsid w:val="009152B0"/>
    <w:rsid w:val="00915E40"/>
    <w:rsid w:val="0091693D"/>
    <w:rsid w:val="00917116"/>
    <w:rsid w:val="00923002"/>
    <w:rsid w:val="00923341"/>
    <w:rsid w:val="00923B9D"/>
    <w:rsid w:val="009253F6"/>
    <w:rsid w:val="0092598B"/>
    <w:rsid w:val="00930442"/>
    <w:rsid w:val="00930507"/>
    <w:rsid w:val="00930852"/>
    <w:rsid w:val="00934E0C"/>
    <w:rsid w:val="0093504C"/>
    <w:rsid w:val="00935F35"/>
    <w:rsid w:val="009364E7"/>
    <w:rsid w:val="0093673F"/>
    <w:rsid w:val="009372FD"/>
    <w:rsid w:val="00937519"/>
    <w:rsid w:val="00940070"/>
    <w:rsid w:val="0094330C"/>
    <w:rsid w:val="009440F7"/>
    <w:rsid w:val="0094462E"/>
    <w:rsid w:val="00944B04"/>
    <w:rsid w:val="00944EA0"/>
    <w:rsid w:val="00945C6A"/>
    <w:rsid w:val="00946EFA"/>
    <w:rsid w:val="00950061"/>
    <w:rsid w:val="00951365"/>
    <w:rsid w:val="00951814"/>
    <w:rsid w:val="0095296A"/>
    <w:rsid w:val="00953570"/>
    <w:rsid w:val="00954A5E"/>
    <w:rsid w:val="009562A8"/>
    <w:rsid w:val="009573CF"/>
    <w:rsid w:val="00960FC2"/>
    <w:rsid w:val="0096370A"/>
    <w:rsid w:val="00967089"/>
    <w:rsid w:val="0097002C"/>
    <w:rsid w:val="009720CC"/>
    <w:rsid w:val="00972435"/>
    <w:rsid w:val="00974D90"/>
    <w:rsid w:val="00975C66"/>
    <w:rsid w:val="0097636B"/>
    <w:rsid w:val="00980993"/>
    <w:rsid w:val="00981741"/>
    <w:rsid w:val="00984ABD"/>
    <w:rsid w:val="00986432"/>
    <w:rsid w:val="00986D31"/>
    <w:rsid w:val="0099044B"/>
    <w:rsid w:val="00992267"/>
    <w:rsid w:val="009925E3"/>
    <w:rsid w:val="00992B37"/>
    <w:rsid w:val="00993A44"/>
    <w:rsid w:val="00994EEA"/>
    <w:rsid w:val="00996B06"/>
    <w:rsid w:val="009A0A56"/>
    <w:rsid w:val="009A0FE7"/>
    <w:rsid w:val="009A152B"/>
    <w:rsid w:val="009A168A"/>
    <w:rsid w:val="009A3FEC"/>
    <w:rsid w:val="009A4459"/>
    <w:rsid w:val="009A45AA"/>
    <w:rsid w:val="009A47BA"/>
    <w:rsid w:val="009A67D0"/>
    <w:rsid w:val="009A7794"/>
    <w:rsid w:val="009A7910"/>
    <w:rsid w:val="009B4A08"/>
    <w:rsid w:val="009B5750"/>
    <w:rsid w:val="009C35E7"/>
    <w:rsid w:val="009C362F"/>
    <w:rsid w:val="009C38C7"/>
    <w:rsid w:val="009C4AFF"/>
    <w:rsid w:val="009C6826"/>
    <w:rsid w:val="009C6CCF"/>
    <w:rsid w:val="009D13F0"/>
    <w:rsid w:val="009D2C44"/>
    <w:rsid w:val="009D4007"/>
    <w:rsid w:val="009D4CAD"/>
    <w:rsid w:val="009D7116"/>
    <w:rsid w:val="009E25A5"/>
    <w:rsid w:val="009E264D"/>
    <w:rsid w:val="009E272D"/>
    <w:rsid w:val="009E3B9B"/>
    <w:rsid w:val="009E4585"/>
    <w:rsid w:val="009E4D1B"/>
    <w:rsid w:val="009E558B"/>
    <w:rsid w:val="009E57DA"/>
    <w:rsid w:val="009E57FF"/>
    <w:rsid w:val="009E63A2"/>
    <w:rsid w:val="009E691D"/>
    <w:rsid w:val="009E6B59"/>
    <w:rsid w:val="009F1D91"/>
    <w:rsid w:val="009F4307"/>
    <w:rsid w:val="009F47FF"/>
    <w:rsid w:val="009F4C19"/>
    <w:rsid w:val="009F4C1C"/>
    <w:rsid w:val="009F4E90"/>
    <w:rsid w:val="009F645B"/>
    <w:rsid w:val="009F7DCB"/>
    <w:rsid w:val="00A00AE5"/>
    <w:rsid w:val="00A00FD6"/>
    <w:rsid w:val="00A01874"/>
    <w:rsid w:val="00A02F39"/>
    <w:rsid w:val="00A0341B"/>
    <w:rsid w:val="00A03AB5"/>
    <w:rsid w:val="00A04491"/>
    <w:rsid w:val="00A04E42"/>
    <w:rsid w:val="00A06569"/>
    <w:rsid w:val="00A07113"/>
    <w:rsid w:val="00A076EC"/>
    <w:rsid w:val="00A077A2"/>
    <w:rsid w:val="00A11FFC"/>
    <w:rsid w:val="00A123FF"/>
    <w:rsid w:val="00A129A3"/>
    <w:rsid w:val="00A135DB"/>
    <w:rsid w:val="00A151E2"/>
    <w:rsid w:val="00A178A8"/>
    <w:rsid w:val="00A20384"/>
    <w:rsid w:val="00A20E0A"/>
    <w:rsid w:val="00A20E14"/>
    <w:rsid w:val="00A22466"/>
    <w:rsid w:val="00A2443E"/>
    <w:rsid w:val="00A2716C"/>
    <w:rsid w:val="00A27C4B"/>
    <w:rsid w:val="00A30A6D"/>
    <w:rsid w:val="00A30B3F"/>
    <w:rsid w:val="00A31EEC"/>
    <w:rsid w:val="00A32925"/>
    <w:rsid w:val="00A32C86"/>
    <w:rsid w:val="00A33A32"/>
    <w:rsid w:val="00A33EE0"/>
    <w:rsid w:val="00A3498D"/>
    <w:rsid w:val="00A359A2"/>
    <w:rsid w:val="00A3782D"/>
    <w:rsid w:val="00A40B36"/>
    <w:rsid w:val="00A40D2E"/>
    <w:rsid w:val="00A43481"/>
    <w:rsid w:val="00A437D9"/>
    <w:rsid w:val="00A449C1"/>
    <w:rsid w:val="00A56744"/>
    <w:rsid w:val="00A614F0"/>
    <w:rsid w:val="00A617B9"/>
    <w:rsid w:val="00A63ED6"/>
    <w:rsid w:val="00A65AF7"/>
    <w:rsid w:val="00A66BD6"/>
    <w:rsid w:val="00A66E80"/>
    <w:rsid w:val="00A70799"/>
    <w:rsid w:val="00A73AEB"/>
    <w:rsid w:val="00A765C1"/>
    <w:rsid w:val="00A775E4"/>
    <w:rsid w:val="00A80379"/>
    <w:rsid w:val="00A81DD1"/>
    <w:rsid w:val="00A82292"/>
    <w:rsid w:val="00A8468D"/>
    <w:rsid w:val="00A846C0"/>
    <w:rsid w:val="00A8496B"/>
    <w:rsid w:val="00A84A20"/>
    <w:rsid w:val="00A8522D"/>
    <w:rsid w:val="00A86082"/>
    <w:rsid w:val="00A86718"/>
    <w:rsid w:val="00A87196"/>
    <w:rsid w:val="00A876BD"/>
    <w:rsid w:val="00A876E3"/>
    <w:rsid w:val="00A924D3"/>
    <w:rsid w:val="00A931E4"/>
    <w:rsid w:val="00A93EC7"/>
    <w:rsid w:val="00A963D6"/>
    <w:rsid w:val="00A968EB"/>
    <w:rsid w:val="00A96F23"/>
    <w:rsid w:val="00A97D1D"/>
    <w:rsid w:val="00AA0E19"/>
    <w:rsid w:val="00AA1787"/>
    <w:rsid w:val="00AA20B9"/>
    <w:rsid w:val="00AA419A"/>
    <w:rsid w:val="00AA6365"/>
    <w:rsid w:val="00AA681A"/>
    <w:rsid w:val="00AA7859"/>
    <w:rsid w:val="00AA7A3D"/>
    <w:rsid w:val="00AB0B9D"/>
    <w:rsid w:val="00AB0C5B"/>
    <w:rsid w:val="00AB1E76"/>
    <w:rsid w:val="00AB27F9"/>
    <w:rsid w:val="00AB4B36"/>
    <w:rsid w:val="00AB7E10"/>
    <w:rsid w:val="00AC156A"/>
    <w:rsid w:val="00AC1957"/>
    <w:rsid w:val="00AC5033"/>
    <w:rsid w:val="00AC5060"/>
    <w:rsid w:val="00AC6133"/>
    <w:rsid w:val="00AD2E0B"/>
    <w:rsid w:val="00AD385C"/>
    <w:rsid w:val="00AD593F"/>
    <w:rsid w:val="00AD5D8E"/>
    <w:rsid w:val="00AD5E4D"/>
    <w:rsid w:val="00AD5E58"/>
    <w:rsid w:val="00AD6108"/>
    <w:rsid w:val="00AD62F8"/>
    <w:rsid w:val="00AD6E2F"/>
    <w:rsid w:val="00AE0614"/>
    <w:rsid w:val="00AE08FB"/>
    <w:rsid w:val="00AE10B9"/>
    <w:rsid w:val="00AE1FE1"/>
    <w:rsid w:val="00AE4783"/>
    <w:rsid w:val="00AE5E58"/>
    <w:rsid w:val="00AE70F0"/>
    <w:rsid w:val="00AE7747"/>
    <w:rsid w:val="00AF03BC"/>
    <w:rsid w:val="00AF2490"/>
    <w:rsid w:val="00AF2762"/>
    <w:rsid w:val="00AF370C"/>
    <w:rsid w:val="00AF4E08"/>
    <w:rsid w:val="00AF65DF"/>
    <w:rsid w:val="00AF712A"/>
    <w:rsid w:val="00AF7CFD"/>
    <w:rsid w:val="00B004DB"/>
    <w:rsid w:val="00B00899"/>
    <w:rsid w:val="00B01190"/>
    <w:rsid w:val="00B01DD1"/>
    <w:rsid w:val="00B026AF"/>
    <w:rsid w:val="00B02DDD"/>
    <w:rsid w:val="00B104F1"/>
    <w:rsid w:val="00B11F58"/>
    <w:rsid w:val="00B155B0"/>
    <w:rsid w:val="00B171AD"/>
    <w:rsid w:val="00B17B98"/>
    <w:rsid w:val="00B17D09"/>
    <w:rsid w:val="00B201A1"/>
    <w:rsid w:val="00B2127B"/>
    <w:rsid w:val="00B2182C"/>
    <w:rsid w:val="00B22325"/>
    <w:rsid w:val="00B22424"/>
    <w:rsid w:val="00B22432"/>
    <w:rsid w:val="00B23B6C"/>
    <w:rsid w:val="00B30985"/>
    <w:rsid w:val="00B31A32"/>
    <w:rsid w:val="00B327BF"/>
    <w:rsid w:val="00B32CD3"/>
    <w:rsid w:val="00B32F2F"/>
    <w:rsid w:val="00B35F1F"/>
    <w:rsid w:val="00B362E5"/>
    <w:rsid w:val="00B3765B"/>
    <w:rsid w:val="00B379BC"/>
    <w:rsid w:val="00B4133D"/>
    <w:rsid w:val="00B41741"/>
    <w:rsid w:val="00B42C81"/>
    <w:rsid w:val="00B4483F"/>
    <w:rsid w:val="00B45B6B"/>
    <w:rsid w:val="00B46491"/>
    <w:rsid w:val="00B47172"/>
    <w:rsid w:val="00B4741C"/>
    <w:rsid w:val="00B5024B"/>
    <w:rsid w:val="00B50A1D"/>
    <w:rsid w:val="00B50BA1"/>
    <w:rsid w:val="00B52A8C"/>
    <w:rsid w:val="00B55614"/>
    <w:rsid w:val="00B55927"/>
    <w:rsid w:val="00B55D15"/>
    <w:rsid w:val="00B55EC7"/>
    <w:rsid w:val="00B56A86"/>
    <w:rsid w:val="00B56C36"/>
    <w:rsid w:val="00B61431"/>
    <w:rsid w:val="00B61986"/>
    <w:rsid w:val="00B61E96"/>
    <w:rsid w:val="00B6200A"/>
    <w:rsid w:val="00B62DA8"/>
    <w:rsid w:val="00B63702"/>
    <w:rsid w:val="00B6373A"/>
    <w:rsid w:val="00B648E4"/>
    <w:rsid w:val="00B65693"/>
    <w:rsid w:val="00B66A4C"/>
    <w:rsid w:val="00B67802"/>
    <w:rsid w:val="00B67D17"/>
    <w:rsid w:val="00B7148B"/>
    <w:rsid w:val="00B72CDB"/>
    <w:rsid w:val="00B74022"/>
    <w:rsid w:val="00B757CF"/>
    <w:rsid w:val="00B802D6"/>
    <w:rsid w:val="00B8061D"/>
    <w:rsid w:val="00B808C4"/>
    <w:rsid w:val="00B853D1"/>
    <w:rsid w:val="00B8572B"/>
    <w:rsid w:val="00B8650C"/>
    <w:rsid w:val="00B86ACC"/>
    <w:rsid w:val="00B912F1"/>
    <w:rsid w:val="00B91659"/>
    <w:rsid w:val="00B91C96"/>
    <w:rsid w:val="00B92C17"/>
    <w:rsid w:val="00B93128"/>
    <w:rsid w:val="00B931B2"/>
    <w:rsid w:val="00B940D9"/>
    <w:rsid w:val="00B94F88"/>
    <w:rsid w:val="00B958DC"/>
    <w:rsid w:val="00B96CA6"/>
    <w:rsid w:val="00B97A0B"/>
    <w:rsid w:val="00BA013D"/>
    <w:rsid w:val="00BA0B32"/>
    <w:rsid w:val="00BA1772"/>
    <w:rsid w:val="00BA1895"/>
    <w:rsid w:val="00BA2FFA"/>
    <w:rsid w:val="00BA3B1E"/>
    <w:rsid w:val="00BA4497"/>
    <w:rsid w:val="00BA59BF"/>
    <w:rsid w:val="00BA70C7"/>
    <w:rsid w:val="00BA77C1"/>
    <w:rsid w:val="00BB1AA6"/>
    <w:rsid w:val="00BB1D80"/>
    <w:rsid w:val="00BB5EDD"/>
    <w:rsid w:val="00BB7DD4"/>
    <w:rsid w:val="00BC02D2"/>
    <w:rsid w:val="00BC23AA"/>
    <w:rsid w:val="00BC2B70"/>
    <w:rsid w:val="00BC3197"/>
    <w:rsid w:val="00BC345F"/>
    <w:rsid w:val="00BC408A"/>
    <w:rsid w:val="00BC7EB8"/>
    <w:rsid w:val="00BC7F05"/>
    <w:rsid w:val="00BD41CA"/>
    <w:rsid w:val="00BD42FF"/>
    <w:rsid w:val="00BD5462"/>
    <w:rsid w:val="00BD589D"/>
    <w:rsid w:val="00BD6900"/>
    <w:rsid w:val="00BE0A0A"/>
    <w:rsid w:val="00BE238B"/>
    <w:rsid w:val="00BE2628"/>
    <w:rsid w:val="00BE3710"/>
    <w:rsid w:val="00BE3D0F"/>
    <w:rsid w:val="00BE45CA"/>
    <w:rsid w:val="00BE4A3C"/>
    <w:rsid w:val="00BE4AA0"/>
    <w:rsid w:val="00BE4AD4"/>
    <w:rsid w:val="00BE5E29"/>
    <w:rsid w:val="00BE6CF7"/>
    <w:rsid w:val="00BF0C38"/>
    <w:rsid w:val="00BF0EFA"/>
    <w:rsid w:val="00BF1F49"/>
    <w:rsid w:val="00C05258"/>
    <w:rsid w:val="00C06AB6"/>
    <w:rsid w:val="00C06C46"/>
    <w:rsid w:val="00C07D81"/>
    <w:rsid w:val="00C109BB"/>
    <w:rsid w:val="00C10B9B"/>
    <w:rsid w:val="00C119BB"/>
    <w:rsid w:val="00C119F5"/>
    <w:rsid w:val="00C129A9"/>
    <w:rsid w:val="00C13845"/>
    <w:rsid w:val="00C16CD3"/>
    <w:rsid w:val="00C20917"/>
    <w:rsid w:val="00C20968"/>
    <w:rsid w:val="00C21604"/>
    <w:rsid w:val="00C21910"/>
    <w:rsid w:val="00C21F8E"/>
    <w:rsid w:val="00C22DD1"/>
    <w:rsid w:val="00C23CF0"/>
    <w:rsid w:val="00C24C9E"/>
    <w:rsid w:val="00C25C5F"/>
    <w:rsid w:val="00C25FAF"/>
    <w:rsid w:val="00C26062"/>
    <w:rsid w:val="00C26F43"/>
    <w:rsid w:val="00C27058"/>
    <w:rsid w:val="00C27D7B"/>
    <w:rsid w:val="00C32D18"/>
    <w:rsid w:val="00C32D3E"/>
    <w:rsid w:val="00C32F82"/>
    <w:rsid w:val="00C3377B"/>
    <w:rsid w:val="00C33B88"/>
    <w:rsid w:val="00C346D1"/>
    <w:rsid w:val="00C35132"/>
    <w:rsid w:val="00C36131"/>
    <w:rsid w:val="00C36E61"/>
    <w:rsid w:val="00C40E1C"/>
    <w:rsid w:val="00C429C9"/>
    <w:rsid w:val="00C42B56"/>
    <w:rsid w:val="00C4361E"/>
    <w:rsid w:val="00C43F36"/>
    <w:rsid w:val="00C44794"/>
    <w:rsid w:val="00C44930"/>
    <w:rsid w:val="00C4615E"/>
    <w:rsid w:val="00C466CB"/>
    <w:rsid w:val="00C4769F"/>
    <w:rsid w:val="00C506D7"/>
    <w:rsid w:val="00C53D79"/>
    <w:rsid w:val="00C54A12"/>
    <w:rsid w:val="00C55700"/>
    <w:rsid w:val="00C5685F"/>
    <w:rsid w:val="00C5690B"/>
    <w:rsid w:val="00C6109E"/>
    <w:rsid w:val="00C63807"/>
    <w:rsid w:val="00C64811"/>
    <w:rsid w:val="00C67485"/>
    <w:rsid w:val="00C71333"/>
    <w:rsid w:val="00C717EE"/>
    <w:rsid w:val="00C7252E"/>
    <w:rsid w:val="00C736DF"/>
    <w:rsid w:val="00C73D93"/>
    <w:rsid w:val="00C757C1"/>
    <w:rsid w:val="00C7635B"/>
    <w:rsid w:val="00C765E1"/>
    <w:rsid w:val="00C77984"/>
    <w:rsid w:val="00C808F5"/>
    <w:rsid w:val="00C82040"/>
    <w:rsid w:val="00C83FFA"/>
    <w:rsid w:val="00C8404F"/>
    <w:rsid w:val="00C84896"/>
    <w:rsid w:val="00C85799"/>
    <w:rsid w:val="00C8671F"/>
    <w:rsid w:val="00C869B5"/>
    <w:rsid w:val="00C91789"/>
    <w:rsid w:val="00C91812"/>
    <w:rsid w:val="00C91B27"/>
    <w:rsid w:val="00C9315B"/>
    <w:rsid w:val="00C93BFF"/>
    <w:rsid w:val="00C95B72"/>
    <w:rsid w:val="00CA0CD7"/>
    <w:rsid w:val="00CA13C2"/>
    <w:rsid w:val="00CA1FEB"/>
    <w:rsid w:val="00CA3D21"/>
    <w:rsid w:val="00CA4C3A"/>
    <w:rsid w:val="00CA6E85"/>
    <w:rsid w:val="00CB0A87"/>
    <w:rsid w:val="00CB3C4B"/>
    <w:rsid w:val="00CB45E0"/>
    <w:rsid w:val="00CB74A1"/>
    <w:rsid w:val="00CB7964"/>
    <w:rsid w:val="00CB7DAD"/>
    <w:rsid w:val="00CC277A"/>
    <w:rsid w:val="00CC6B75"/>
    <w:rsid w:val="00CD1B3C"/>
    <w:rsid w:val="00CD4CB7"/>
    <w:rsid w:val="00CD6939"/>
    <w:rsid w:val="00CE079D"/>
    <w:rsid w:val="00CE0A1D"/>
    <w:rsid w:val="00CE1809"/>
    <w:rsid w:val="00CE1A42"/>
    <w:rsid w:val="00CE357B"/>
    <w:rsid w:val="00CE6C94"/>
    <w:rsid w:val="00CF13DA"/>
    <w:rsid w:val="00CF1616"/>
    <w:rsid w:val="00CF1A0C"/>
    <w:rsid w:val="00CF1C95"/>
    <w:rsid w:val="00CF5776"/>
    <w:rsid w:val="00D00F92"/>
    <w:rsid w:val="00D02BFD"/>
    <w:rsid w:val="00D04615"/>
    <w:rsid w:val="00D06220"/>
    <w:rsid w:val="00D1056C"/>
    <w:rsid w:val="00D11664"/>
    <w:rsid w:val="00D11BFB"/>
    <w:rsid w:val="00D11E96"/>
    <w:rsid w:val="00D11EC7"/>
    <w:rsid w:val="00D12496"/>
    <w:rsid w:val="00D148D5"/>
    <w:rsid w:val="00D15457"/>
    <w:rsid w:val="00D1558E"/>
    <w:rsid w:val="00D16755"/>
    <w:rsid w:val="00D16FF6"/>
    <w:rsid w:val="00D22E3C"/>
    <w:rsid w:val="00D2380B"/>
    <w:rsid w:val="00D23C0F"/>
    <w:rsid w:val="00D2583C"/>
    <w:rsid w:val="00D30AC6"/>
    <w:rsid w:val="00D30F75"/>
    <w:rsid w:val="00D32919"/>
    <w:rsid w:val="00D32E7C"/>
    <w:rsid w:val="00D348B9"/>
    <w:rsid w:val="00D35B44"/>
    <w:rsid w:val="00D40D3B"/>
    <w:rsid w:val="00D41E05"/>
    <w:rsid w:val="00D429FC"/>
    <w:rsid w:val="00D44B31"/>
    <w:rsid w:val="00D44C89"/>
    <w:rsid w:val="00D4543E"/>
    <w:rsid w:val="00D4546B"/>
    <w:rsid w:val="00D461B6"/>
    <w:rsid w:val="00D46BB0"/>
    <w:rsid w:val="00D475F9"/>
    <w:rsid w:val="00D47BC1"/>
    <w:rsid w:val="00D531F6"/>
    <w:rsid w:val="00D5543E"/>
    <w:rsid w:val="00D55B38"/>
    <w:rsid w:val="00D55D33"/>
    <w:rsid w:val="00D56DA9"/>
    <w:rsid w:val="00D57058"/>
    <w:rsid w:val="00D576C1"/>
    <w:rsid w:val="00D602B3"/>
    <w:rsid w:val="00D604FE"/>
    <w:rsid w:val="00D61BF9"/>
    <w:rsid w:val="00D61CDE"/>
    <w:rsid w:val="00D628EA"/>
    <w:rsid w:val="00D63108"/>
    <w:rsid w:val="00D6379C"/>
    <w:rsid w:val="00D646A9"/>
    <w:rsid w:val="00D64A18"/>
    <w:rsid w:val="00D64EA7"/>
    <w:rsid w:val="00D64F2E"/>
    <w:rsid w:val="00D66E19"/>
    <w:rsid w:val="00D66E56"/>
    <w:rsid w:val="00D67571"/>
    <w:rsid w:val="00D72223"/>
    <w:rsid w:val="00D726A9"/>
    <w:rsid w:val="00D73A58"/>
    <w:rsid w:val="00D75513"/>
    <w:rsid w:val="00D75C5B"/>
    <w:rsid w:val="00D766FC"/>
    <w:rsid w:val="00D773A8"/>
    <w:rsid w:val="00D81429"/>
    <w:rsid w:val="00D81783"/>
    <w:rsid w:val="00D81CD5"/>
    <w:rsid w:val="00D8524B"/>
    <w:rsid w:val="00D857B6"/>
    <w:rsid w:val="00D87AA0"/>
    <w:rsid w:val="00DA0075"/>
    <w:rsid w:val="00DA2862"/>
    <w:rsid w:val="00DA38C9"/>
    <w:rsid w:val="00DA629F"/>
    <w:rsid w:val="00DA71BA"/>
    <w:rsid w:val="00DA739B"/>
    <w:rsid w:val="00DB1859"/>
    <w:rsid w:val="00DB1EFA"/>
    <w:rsid w:val="00DB2641"/>
    <w:rsid w:val="00DB26F5"/>
    <w:rsid w:val="00DB2989"/>
    <w:rsid w:val="00DB2AC2"/>
    <w:rsid w:val="00DB48E8"/>
    <w:rsid w:val="00DB5631"/>
    <w:rsid w:val="00DB568B"/>
    <w:rsid w:val="00DB621D"/>
    <w:rsid w:val="00DB6897"/>
    <w:rsid w:val="00DC130A"/>
    <w:rsid w:val="00DC1B8D"/>
    <w:rsid w:val="00DC42F0"/>
    <w:rsid w:val="00DC43A8"/>
    <w:rsid w:val="00DC59D2"/>
    <w:rsid w:val="00DC59FB"/>
    <w:rsid w:val="00DC6E20"/>
    <w:rsid w:val="00DD0812"/>
    <w:rsid w:val="00DD1268"/>
    <w:rsid w:val="00DD1633"/>
    <w:rsid w:val="00DD258F"/>
    <w:rsid w:val="00DD33BE"/>
    <w:rsid w:val="00DD3D81"/>
    <w:rsid w:val="00DD4A81"/>
    <w:rsid w:val="00DD4C95"/>
    <w:rsid w:val="00DD52FF"/>
    <w:rsid w:val="00DD6833"/>
    <w:rsid w:val="00DD7E45"/>
    <w:rsid w:val="00DD7F34"/>
    <w:rsid w:val="00DE02D1"/>
    <w:rsid w:val="00DE04FE"/>
    <w:rsid w:val="00DE053B"/>
    <w:rsid w:val="00DE06D2"/>
    <w:rsid w:val="00DE2EBB"/>
    <w:rsid w:val="00DE4087"/>
    <w:rsid w:val="00DE466C"/>
    <w:rsid w:val="00DE4DBF"/>
    <w:rsid w:val="00DE6350"/>
    <w:rsid w:val="00DF0418"/>
    <w:rsid w:val="00DF1671"/>
    <w:rsid w:val="00DF3EFC"/>
    <w:rsid w:val="00DF4CE3"/>
    <w:rsid w:val="00DF6C73"/>
    <w:rsid w:val="00E003DB"/>
    <w:rsid w:val="00E0210C"/>
    <w:rsid w:val="00E040C7"/>
    <w:rsid w:val="00E07B36"/>
    <w:rsid w:val="00E119A6"/>
    <w:rsid w:val="00E1312E"/>
    <w:rsid w:val="00E14372"/>
    <w:rsid w:val="00E14E55"/>
    <w:rsid w:val="00E15830"/>
    <w:rsid w:val="00E15C11"/>
    <w:rsid w:val="00E16B60"/>
    <w:rsid w:val="00E17A21"/>
    <w:rsid w:val="00E22888"/>
    <w:rsid w:val="00E2392D"/>
    <w:rsid w:val="00E239FF"/>
    <w:rsid w:val="00E25061"/>
    <w:rsid w:val="00E26897"/>
    <w:rsid w:val="00E26BB8"/>
    <w:rsid w:val="00E27004"/>
    <w:rsid w:val="00E273B7"/>
    <w:rsid w:val="00E2769C"/>
    <w:rsid w:val="00E31774"/>
    <w:rsid w:val="00E31D79"/>
    <w:rsid w:val="00E32B68"/>
    <w:rsid w:val="00E3383F"/>
    <w:rsid w:val="00E33FBB"/>
    <w:rsid w:val="00E37921"/>
    <w:rsid w:val="00E40D03"/>
    <w:rsid w:val="00E414FD"/>
    <w:rsid w:val="00E4202E"/>
    <w:rsid w:val="00E421CA"/>
    <w:rsid w:val="00E44B14"/>
    <w:rsid w:val="00E45611"/>
    <w:rsid w:val="00E504AB"/>
    <w:rsid w:val="00E504F5"/>
    <w:rsid w:val="00E50634"/>
    <w:rsid w:val="00E53BF0"/>
    <w:rsid w:val="00E5417F"/>
    <w:rsid w:val="00E56560"/>
    <w:rsid w:val="00E569FF"/>
    <w:rsid w:val="00E612D9"/>
    <w:rsid w:val="00E63601"/>
    <w:rsid w:val="00E63BB9"/>
    <w:rsid w:val="00E65845"/>
    <w:rsid w:val="00E669CE"/>
    <w:rsid w:val="00E66D7E"/>
    <w:rsid w:val="00E66E7F"/>
    <w:rsid w:val="00E674D9"/>
    <w:rsid w:val="00E67F89"/>
    <w:rsid w:val="00E7140C"/>
    <w:rsid w:val="00E71CE2"/>
    <w:rsid w:val="00E7275A"/>
    <w:rsid w:val="00E768BE"/>
    <w:rsid w:val="00E776F2"/>
    <w:rsid w:val="00E77DAE"/>
    <w:rsid w:val="00E800D2"/>
    <w:rsid w:val="00E81F0E"/>
    <w:rsid w:val="00E827B7"/>
    <w:rsid w:val="00E827B8"/>
    <w:rsid w:val="00E83459"/>
    <w:rsid w:val="00E8565D"/>
    <w:rsid w:val="00E85781"/>
    <w:rsid w:val="00E85A0B"/>
    <w:rsid w:val="00E863D4"/>
    <w:rsid w:val="00E866F3"/>
    <w:rsid w:val="00E87DE3"/>
    <w:rsid w:val="00E91AF5"/>
    <w:rsid w:val="00E92393"/>
    <w:rsid w:val="00E93ED6"/>
    <w:rsid w:val="00E96738"/>
    <w:rsid w:val="00E96D22"/>
    <w:rsid w:val="00E96F5D"/>
    <w:rsid w:val="00E973B3"/>
    <w:rsid w:val="00EA0102"/>
    <w:rsid w:val="00EA24A4"/>
    <w:rsid w:val="00EA34D6"/>
    <w:rsid w:val="00EA4D8C"/>
    <w:rsid w:val="00EA6E22"/>
    <w:rsid w:val="00EA76B6"/>
    <w:rsid w:val="00EB1E73"/>
    <w:rsid w:val="00EB3905"/>
    <w:rsid w:val="00EB5826"/>
    <w:rsid w:val="00EB7C53"/>
    <w:rsid w:val="00EC07F4"/>
    <w:rsid w:val="00EC191F"/>
    <w:rsid w:val="00EC1EB6"/>
    <w:rsid w:val="00EC2415"/>
    <w:rsid w:val="00EC34F4"/>
    <w:rsid w:val="00EC3B6C"/>
    <w:rsid w:val="00EC3B7E"/>
    <w:rsid w:val="00EC525A"/>
    <w:rsid w:val="00ED1D83"/>
    <w:rsid w:val="00ED28D4"/>
    <w:rsid w:val="00ED3241"/>
    <w:rsid w:val="00ED38D4"/>
    <w:rsid w:val="00ED7B90"/>
    <w:rsid w:val="00EE05C0"/>
    <w:rsid w:val="00EE1F29"/>
    <w:rsid w:val="00EE212E"/>
    <w:rsid w:val="00EE2477"/>
    <w:rsid w:val="00EE25AC"/>
    <w:rsid w:val="00EE32E1"/>
    <w:rsid w:val="00EE5124"/>
    <w:rsid w:val="00EE5688"/>
    <w:rsid w:val="00EE5726"/>
    <w:rsid w:val="00EF6034"/>
    <w:rsid w:val="00F00C0A"/>
    <w:rsid w:val="00F01167"/>
    <w:rsid w:val="00F0212E"/>
    <w:rsid w:val="00F024A3"/>
    <w:rsid w:val="00F025D0"/>
    <w:rsid w:val="00F03F38"/>
    <w:rsid w:val="00F042BE"/>
    <w:rsid w:val="00F0568E"/>
    <w:rsid w:val="00F0621C"/>
    <w:rsid w:val="00F07F27"/>
    <w:rsid w:val="00F100DE"/>
    <w:rsid w:val="00F10263"/>
    <w:rsid w:val="00F1083A"/>
    <w:rsid w:val="00F10C71"/>
    <w:rsid w:val="00F1121E"/>
    <w:rsid w:val="00F12980"/>
    <w:rsid w:val="00F137F5"/>
    <w:rsid w:val="00F14349"/>
    <w:rsid w:val="00F1461B"/>
    <w:rsid w:val="00F14ECF"/>
    <w:rsid w:val="00F1596A"/>
    <w:rsid w:val="00F15EB5"/>
    <w:rsid w:val="00F2035B"/>
    <w:rsid w:val="00F20576"/>
    <w:rsid w:val="00F205AD"/>
    <w:rsid w:val="00F213BA"/>
    <w:rsid w:val="00F226A1"/>
    <w:rsid w:val="00F320F7"/>
    <w:rsid w:val="00F32B77"/>
    <w:rsid w:val="00F40B28"/>
    <w:rsid w:val="00F41104"/>
    <w:rsid w:val="00F4129D"/>
    <w:rsid w:val="00F4326E"/>
    <w:rsid w:val="00F44048"/>
    <w:rsid w:val="00F444DE"/>
    <w:rsid w:val="00F44609"/>
    <w:rsid w:val="00F4477C"/>
    <w:rsid w:val="00F472C4"/>
    <w:rsid w:val="00F50261"/>
    <w:rsid w:val="00F509A4"/>
    <w:rsid w:val="00F511F1"/>
    <w:rsid w:val="00F513A5"/>
    <w:rsid w:val="00F52D8F"/>
    <w:rsid w:val="00F538D4"/>
    <w:rsid w:val="00F5484C"/>
    <w:rsid w:val="00F54946"/>
    <w:rsid w:val="00F5593B"/>
    <w:rsid w:val="00F57367"/>
    <w:rsid w:val="00F60F40"/>
    <w:rsid w:val="00F617E3"/>
    <w:rsid w:val="00F61945"/>
    <w:rsid w:val="00F61E57"/>
    <w:rsid w:val="00F629BB"/>
    <w:rsid w:val="00F62AF2"/>
    <w:rsid w:val="00F63731"/>
    <w:rsid w:val="00F63C17"/>
    <w:rsid w:val="00F64658"/>
    <w:rsid w:val="00F678EF"/>
    <w:rsid w:val="00F74542"/>
    <w:rsid w:val="00F75B72"/>
    <w:rsid w:val="00F822E6"/>
    <w:rsid w:val="00F85A0F"/>
    <w:rsid w:val="00F8690A"/>
    <w:rsid w:val="00F86D7D"/>
    <w:rsid w:val="00F86F3E"/>
    <w:rsid w:val="00F90C37"/>
    <w:rsid w:val="00F90E78"/>
    <w:rsid w:val="00F910BF"/>
    <w:rsid w:val="00F918E5"/>
    <w:rsid w:val="00F9293E"/>
    <w:rsid w:val="00F93D03"/>
    <w:rsid w:val="00F94B96"/>
    <w:rsid w:val="00F95D94"/>
    <w:rsid w:val="00FA26DD"/>
    <w:rsid w:val="00FA2CC2"/>
    <w:rsid w:val="00FA59F9"/>
    <w:rsid w:val="00FA63B1"/>
    <w:rsid w:val="00FA71CE"/>
    <w:rsid w:val="00FB01A7"/>
    <w:rsid w:val="00FB1369"/>
    <w:rsid w:val="00FB1A90"/>
    <w:rsid w:val="00FB2229"/>
    <w:rsid w:val="00FB2781"/>
    <w:rsid w:val="00FB3009"/>
    <w:rsid w:val="00FB3748"/>
    <w:rsid w:val="00FB487D"/>
    <w:rsid w:val="00FB6F6E"/>
    <w:rsid w:val="00FC054F"/>
    <w:rsid w:val="00FC219B"/>
    <w:rsid w:val="00FC22A5"/>
    <w:rsid w:val="00FC266B"/>
    <w:rsid w:val="00FC2788"/>
    <w:rsid w:val="00FC2882"/>
    <w:rsid w:val="00FC3393"/>
    <w:rsid w:val="00FC359F"/>
    <w:rsid w:val="00FC3939"/>
    <w:rsid w:val="00FC3CAF"/>
    <w:rsid w:val="00FC4120"/>
    <w:rsid w:val="00FC73C4"/>
    <w:rsid w:val="00FD001D"/>
    <w:rsid w:val="00FD20D0"/>
    <w:rsid w:val="00FD2272"/>
    <w:rsid w:val="00FD5533"/>
    <w:rsid w:val="00FD580A"/>
    <w:rsid w:val="00FE070E"/>
    <w:rsid w:val="00FE2118"/>
    <w:rsid w:val="00FE3BDD"/>
    <w:rsid w:val="00FE51DE"/>
    <w:rsid w:val="00FE7187"/>
    <w:rsid w:val="00FE71C5"/>
    <w:rsid w:val="00FE766C"/>
    <w:rsid w:val="00FF3AB8"/>
    <w:rsid w:val="00FF452A"/>
    <w:rsid w:val="00FF60E0"/>
    <w:rsid w:val="00FF7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FF9C281"/>
  <w15:docId w15:val="{C4083BA2-7943-4F4B-B5B9-11680A7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qFormat="1"/>
    <w:lsdException w:name="heading 7"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EA0"/>
    <w:pPr>
      <w:spacing w:before="120" w:after="120"/>
    </w:pPr>
    <w:rPr>
      <w:rFonts w:ascii="Calibri" w:hAnsi="Calibri" w:cs="Arial"/>
      <w:sz w:val="22"/>
      <w:szCs w:val="22"/>
      <w:lang w:eastAsia="en-US"/>
    </w:rPr>
  </w:style>
  <w:style w:type="paragraph" w:styleId="Heading1">
    <w:name w:val="heading 1"/>
    <w:basedOn w:val="Normal"/>
    <w:next w:val="Normal"/>
    <w:qFormat/>
    <w:rsid w:val="00137EC2"/>
    <w:pPr>
      <w:spacing w:before="240" w:after="240"/>
      <w:outlineLvl w:val="0"/>
    </w:pPr>
    <w:rPr>
      <w:rFonts w:cs="Calibri"/>
      <w:b/>
      <w:bCs/>
      <w:color w:val="365F91"/>
      <w:sz w:val="28"/>
    </w:rPr>
  </w:style>
  <w:style w:type="paragraph" w:styleId="Heading2">
    <w:name w:val="heading 2"/>
    <w:basedOn w:val="Normal"/>
    <w:next w:val="Normal"/>
    <w:qFormat/>
    <w:rsid w:val="001D72FF"/>
    <w:pPr>
      <w:spacing w:before="29" w:after="0" w:line="360" w:lineRule="exact"/>
      <w:ind w:left="4480" w:right="239"/>
      <w:outlineLvl w:val="1"/>
    </w:pPr>
    <w:rPr>
      <w:rFonts w:eastAsia="Swis721 BT" w:cs="Calibri"/>
      <w:color w:val="25408F"/>
      <w:w w:val="80"/>
      <w:sz w:val="32"/>
      <w:szCs w:val="32"/>
    </w:rPr>
  </w:style>
  <w:style w:type="paragraph" w:styleId="Heading3">
    <w:name w:val="heading 3"/>
    <w:basedOn w:val="Normal"/>
    <w:next w:val="Normal"/>
    <w:qFormat/>
    <w:rsid w:val="00DE02D1"/>
    <w:pPr>
      <w:keepNext/>
      <w:spacing w:before="240"/>
      <w:outlineLvl w:val="2"/>
    </w:pPr>
    <w:rPr>
      <w:rFonts w:cs="Calibri"/>
      <w:b/>
    </w:rPr>
  </w:style>
  <w:style w:type="paragraph" w:styleId="Heading4">
    <w:name w:val="heading 4"/>
    <w:basedOn w:val="Normal"/>
    <w:next w:val="Normal"/>
    <w:link w:val="Heading4Char"/>
    <w:qFormat/>
    <w:rsid w:val="00D11BFB"/>
    <w:pPr>
      <w:keepNext/>
      <w:spacing w:after="240" w:line="240" w:lineRule="atLeast"/>
      <w:outlineLvl w:val="3"/>
    </w:pPr>
    <w:rPr>
      <w:b/>
      <w:bCs/>
      <w:sz w:val="24"/>
    </w:rPr>
  </w:style>
  <w:style w:type="paragraph" w:styleId="Heading5">
    <w:name w:val="heading 5"/>
    <w:basedOn w:val="Normal"/>
    <w:next w:val="Normal"/>
    <w:qFormat/>
    <w:rsid w:val="00515F54"/>
    <w:pPr>
      <w:spacing w:before="0" w:after="0"/>
      <w:outlineLvl w:val="4"/>
    </w:pPr>
    <w:rPr>
      <w:rFonts w:cs="Times New Roman"/>
      <w:b/>
      <w:bCs/>
      <w:i/>
      <w:color w:val="000000"/>
      <w:sz w:val="18"/>
      <w:szCs w:val="18"/>
      <w:lang w:eastAsia="en-AU"/>
    </w:rPr>
  </w:style>
  <w:style w:type="paragraph" w:styleId="Heading6">
    <w:name w:val="heading 6"/>
    <w:basedOn w:val="Normal"/>
    <w:next w:val="Normal"/>
    <w:qFormat/>
    <w:rsid w:val="00A73AEB"/>
    <w:pPr>
      <w:keepNext/>
      <w:framePr w:w="5779" w:h="577" w:hSpace="180" w:wrap="around" w:vAnchor="text" w:hAnchor="page" w:x="2677" w:y="399"/>
      <w:pBdr>
        <w:top w:val="single" w:sz="12" w:space="1" w:color="0000FF"/>
        <w:left w:val="single" w:sz="12" w:space="1" w:color="0000FF"/>
        <w:bottom w:val="single" w:sz="12" w:space="1" w:color="0000FF"/>
        <w:right w:val="single" w:sz="12" w:space="1" w:color="0000FF"/>
      </w:pBdr>
      <w:shd w:val="pct30" w:color="FFFF00" w:fill="FF0000"/>
      <w:outlineLvl w:val="5"/>
    </w:pPr>
    <w:rPr>
      <w:color w:val="0000FF"/>
      <w:sz w:val="40"/>
    </w:rPr>
  </w:style>
  <w:style w:type="paragraph" w:styleId="Heading7">
    <w:name w:val="heading 7"/>
    <w:basedOn w:val="Normal"/>
    <w:next w:val="Normal"/>
    <w:qFormat/>
    <w:rsid w:val="00A73AEB"/>
    <w:pPr>
      <w:keepNext/>
      <w:shd w:val="clear" w:color="auto" w:fill="FFCC00"/>
      <w:ind w:left="142" w:right="1134"/>
      <w:outlineLvl w:val="6"/>
    </w:pPr>
    <w:rPr>
      <w:color w:val="003300"/>
      <w:sz w:val="36"/>
    </w:rPr>
  </w:style>
  <w:style w:type="paragraph" w:styleId="Heading8">
    <w:name w:val="heading 8"/>
    <w:basedOn w:val="Normal"/>
    <w:next w:val="Normal"/>
    <w:qFormat/>
    <w:rsid w:val="00A73AEB"/>
    <w:pPr>
      <w:keepNext/>
      <w:spacing w:after="240" w:line="240" w:lineRule="atLeast"/>
      <w:outlineLvl w:val="7"/>
    </w:pPr>
    <w:rPr>
      <w:b/>
      <w:bCs/>
      <w:color w:val="008000"/>
      <w:sz w:val="27"/>
    </w:rPr>
  </w:style>
  <w:style w:type="paragraph" w:styleId="Heading9">
    <w:name w:val="heading 9"/>
    <w:aliases w:val="Table Text"/>
    <w:basedOn w:val="Normal"/>
    <w:next w:val="BlockText"/>
    <w:link w:val="Heading9Char"/>
    <w:qFormat/>
    <w:rsid w:val="00CA4C3A"/>
    <w:pPr>
      <w:keepNext/>
      <w:spacing w:before="0" w:after="0"/>
      <w:jc w:val="right"/>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18DA"/>
    <w:rPr>
      <w:rFonts w:ascii="Calibri" w:hAnsi="Calibri" w:cs="Arial"/>
      <w:b/>
      <w:bCs/>
      <w:sz w:val="24"/>
      <w:szCs w:val="22"/>
      <w:lang w:eastAsia="en-US"/>
    </w:rPr>
  </w:style>
  <w:style w:type="paragraph" w:styleId="BlockText">
    <w:name w:val="Block Text"/>
    <w:basedOn w:val="Normal"/>
    <w:rsid w:val="006226BD"/>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paragraph" w:styleId="Header">
    <w:name w:val="header"/>
    <w:basedOn w:val="Normal"/>
    <w:link w:val="HeaderChar"/>
    <w:uiPriority w:val="99"/>
    <w:rsid w:val="00A73AEB"/>
    <w:pPr>
      <w:tabs>
        <w:tab w:val="center" w:pos="4153"/>
        <w:tab w:val="right" w:pos="8306"/>
      </w:tabs>
    </w:pPr>
    <w:rPr>
      <w:rFonts w:ascii="Arial" w:hAnsi="Arial" w:cs="Times New Roman"/>
    </w:rPr>
  </w:style>
  <w:style w:type="character" w:customStyle="1" w:styleId="HeaderChar">
    <w:name w:val="Header Char"/>
    <w:link w:val="Header"/>
    <w:uiPriority w:val="99"/>
    <w:locked/>
    <w:rsid w:val="00B65693"/>
    <w:rPr>
      <w:rFonts w:ascii="Arial" w:hAnsi="Arial" w:cs="Arial"/>
      <w:sz w:val="22"/>
      <w:szCs w:val="22"/>
      <w:lang w:eastAsia="en-US"/>
    </w:rPr>
  </w:style>
  <w:style w:type="character" w:styleId="FootnoteReference">
    <w:name w:val="footnote reference"/>
    <w:semiHidden/>
    <w:rsid w:val="00A73AEB"/>
    <w:rPr>
      <w:rFonts w:cs="Times New Roman"/>
      <w:vertAlign w:val="superscript"/>
    </w:rPr>
  </w:style>
  <w:style w:type="paragraph" w:styleId="FootnoteText">
    <w:name w:val="footnote text"/>
    <w:basedOn w:val="Normal"/>
    <w:semiHidden/>
    <w:rsid w:val="00A73AEB"/>
  </w:style>
  <w:style w:type="paragraph" w:styleId="Footer">
    <w:name w:val="footer"/>
    <w:basedOn w:val="Normal"/>
    <w:link w:val="FooterChar"/>
    <w:uiPriority w:val="99"/>
    <w:rsid w:val="00A73AEB"/>
    <w:pPr>
      <w:tabs>
        <w:tab w:val="center" w:pos="4320"/>
        <w:tab w:val="right" w:pos="8640"/>
      </w:tabs>
    </w:pPr>
  </w:style>
  <w:style w:type="character" w:customStyle="1" w:styleId="FooterChar">
    <w:name w:val="Footer Char"/>
    <w:basedOn w:val="DefaultParagraphFont"/>
    <w:link w:val="Footer"/>
    <w:uiPriority w:val="99"/>
    <w:rsid w:val="00432675"/>
    <w:rPr>
      <w:rFonts w:ascii="Calibri" w:hAnsi="Calibri" w:cs="Arial"/>
      <w:sz w:val="22"/>
      <w:szCs w:val="22"/>
      <w:lang w:eastAsia="en-US"/>
    </w:rPr>
  </w:style>
  <w:style w:type="character" w:styleId="PageNumber">
    <w:name w:val="page number"/>
    <w:rsid w:val="00A73AEB"/>
    <w:rPr>
      <w:rFonts w:cs="Times New Roman"/>
    </w:rPr>
  </w:style>
  <w:style w:type="character" w:styleId="Hyperlink">
    <w:name w:val="Hyperlink"/>
    <w:uiPriority w:val="99"/>
    <w:rsid w:val="00A73AEB"/>
    <w:rPr>
      <w:rFonts w:cs="Times New Roman"/>
      <w:color w:val="0000FF"/>
      <w:u w:val="single"/>
    </w:rPr>
  </w:style>
  <w:style w:type="paragraph" w:styleId="Caption">
    <w:name w:val="caption"/>
    <w:aliases w:val="Table text"/>
    <w:basedOn w:val="Normal"/>
    <w:next w:val="Normal"/>
    <w:qFormat/>
    <w:rsid w:val="00B912F1"/>
    <w:pPr>
      <w:framePr w:w="7034" w:h="577" w:hSpace="180" w:wrap="around" w:vAnchor="text" w:hAnchor="page" w:x="4184" w:y="6022"/>
      <w:spacing w:before="0" w:after="0"/>
    </w:pPr>
  </w:style>
  <w:style w:type="paragraph" w:customStyle="1" w:styleId="xl42">
    <w:name w:val="xl42"/>
    <w:basedOn w:val="Normal"/>
    <w:rsid w:val="00A73AEB"/>
    <w:pPr>
      <w:spacing w:before="100" w:beforeAutospacing="1" w:after="100" w:afterAutospacing="1"/>
    </w:pPr>
    <w:rPr>
      <w:szCs w:val="24"/>
    </w:rPr>
  </w:style>
  <w:style w:type="paragraph" w:customStyle="1" w:styleId="xl43">
    <w:name w:val="xl43"/>
    <w:basedOn w:val="Normal"/>
    <w:rsid w:val="00A73AEB"/>
    <w:pPr>
      <w:spacing w:before="100" w:beforeAutospacing="1" w:after="100" w:afterAutospacing="1"/>
    </w:pPr>
    <w:rPr>
      <w:szCs w:val="24"/>
    </w:rPr>
  </w:style>
  <w:style w:type="paragraph" w:customStyle="1" w:styleId="xl44">
    <w:name w:val="xl44"/>
    <w:basedOn w:val="Normal"/>
    <w:rsid w:val="00A73AEB"/>
    <w:pPr>
      <w:spacing w:before="100" w:beforeAutospacing="1" w:after="100" w:afterAutospacing="1"/>
    </w:pPr>
    <w:rPr>
      <w:b/>
      <w:bCs/>
      <w:szCs w:val="24"/>
    </w:rPr>
  </w:style>
  <w:style w:type="paragraph" w:customStyle="1" w:styleId="xl45">
    <w:name w:val="xl45"/>
    <w:basedOn w:val="Normal"/>
    <w:rsid w:val="00A73AEB"/>
    <w:pPr>
      <w:spacing w:before="100" w:beforeAutospacing="1" w:after="100" w:afterAutospacing="1"/>
    </w:pPr>
    <w:rPr>
      <w:szCs w:val="24"/>
    </w:rPr>
  </w:style>
  <w:style w:type="paragraph" w:customStyle="1" w:styleId="xl46">
    <w:name w:val="xl46"/>
    <w:basedOn w:val="Normal"/>
    <w:rsid w:val="00A73AEB"/>
    <w:pPr>
      <w:spacing w:before="100" w:beforeAutospacing="1" w:after="100" w:afterAutospacing="1"/>
    </w:pPr>
    <w:rPr>
      <w:sz w:val="18"/>
      <w:szCs w:val="18"/>
    </w:rPr>
  </w:style>
  <w:style w:type="paragraph" w:customStyle="1" w:styleId="xl47">
    <w:name w:val="xl47"/>
    <w:basedOn w:val="Normal"/>
    <w:rsid w:val="00A73AEB"/>
    <w:pPr>
      <w:pBdr>
        <w:bottom w:val="single" w:sz="4" w:space="0" w:color="auto"/>
      </w:pBdr>
      <w:spacing w:before="100" w:beforeAutospacing="1" w:after="100" w:afterAutospacing="1"/>
    </w:pPr>
    <w:rPr>
      <w:b/>
      <w:bCs/>
      <w:szCs w:val="24"/>
    </w:rPr>
  </w:style>
  <w:style w:type="paragraph" w:customStyle="1" w:styleId="xl48">
    <w:name w:val="xl48"/>
    <w:basedOn w:val="Normal"/>
    <w:rsid w:val="00A73AEB"/>
    <w:pPr>
      <w:spacing w:before="100" w:beforeAutospacing="1" w:after="100" w:afterAutospacing="1"/>
    </w:pPr>
    <w:rPr>
      <w:b/>
      <w:bCs/>
      <w:szCs w:val="24"/>
    </w:rPr>
  </w:style>
  <w:style w:type="paragraph" w:customStyle="1" w:styleId="xl49">
    <w:name w:val="xl49"/>
    <w:basedOn w:val="Normal"/>
    <w:rsid w:val="00A73AEB"/>
    <w:pPr>
      <w:spacing w:before="100" w:beforeAutospacing="1" w:after="100" w:afterAutospacing="1"/>
    </w:pPr>
    <w:rPr>
      <w:szCs w:val="24"/>
    </w:rPr>
  </w:style>
  <w:style w:type="paragraph" w:customStyle="1" w:styleId="xl50">
    <w:name w:val="xl50"/>
    <w:basedOn w:val="Normal"/>
    <w:rsid w:val="00A73AEB"/>
    <w:pPr>
      <w:spacing w:before="100" w:beforeAutospacing="1" w:after="100" w:afterAutospacing="1"/>
    </w:pPr>
    <w:rPr>
      <w:b/>
      <w:bCs/>
      <w:szCs w:val="24"/>
    </w:rPr>
  </w:style>
  <w:style w:type="paragraph" w:customStyle="1" w:styleId="xl51">
    <w:name w:val="xl51"/>
    <w:basedOn w:val="Normal"/>
    <w:rsid w:val="00A73AEB"/>
    <w:pPr>
      <w:spacing w:before="100" w:beforeAutospacing="1" w:after="100" w:afterAutospacing="1"/>
    </w:pPr>
    <w:rPr>
      <w:szCs w:val="24"/>
    </w:rPr>
  </w:style>
  <w:style w:type="paragraph" w:customStyle="1" w:styleId="xl52">
    <w:name w:val="xl52"/>
    <w:basedOn w:val="Normal"/>
    <w:rsid w:val="00A73AEB"/>
    <w:pPr>
      <w:spacing w:before="100" w:beforeAutospacing="1" w:after="100" w:afterAutospacing="1"/>
    </w:pPr>
    <w:rPr>
      <w:b/>
      <w:bCs/>
      <w:szCs w:val="24"/>
    </w:rPr>
  </w:style>
  <w:style w:type="paragraph" w:customStyle="1" w:styleId="xl53">
    <w:name w:val="xl53"/>
    <w:basedOn w:val="Normal"/>
    <w:rsid w:val="00A73AEB"/>
    <w:pPr>
      <w:spacing w:before="100" w:beforeAutospacing="1" w:after="100" w:afterAutospacing="1"/>
    </w:pPr>
    <w:rPr>
      <w:szCs w:val="24"/>
    </w:rPr>
  </w:style>
  <w:style w:type="paragraph" w:customStyle="1" w:styleId="xl54">
    <w:name w:val="xl54"/>
    <w:basedOn w:val="Normal"/>
    <w:rsid w:val="00A73AEB"/>
    <w:pPr>
      <w:spacing w:before="100" w:beforeAutospacing="1" w:after="100" w:afterAutospacing="1"/>
    </w:pPr>
    <w:rPr>
      <w:szCs w:val="24"/>
    </w:rPr>
  </w:style>
  <w:style w:type="paragraph" w:customStyle="1" w:styleId="xl55">
    <w:name w:val="xl55"/>
    <w:basedOn w:val="Normal"/>
    <w:rsid w:val="00A73AEB"/>
    <w:pPr>
      <w:spacing w:before="100" w:beforeAutospacing="1" w:after="100" w:afterAutospacing="1"/>
      <w:textAlignment w:val="top"/>
    </w:pPr>
    <w:rPr>
      <w:szCs w:val="24"/>
    </w:rPr>
  </w:style>
  <w:style w:type="paragraph" w:customStyle="1" w:styleId="xl56">
    <w:name w:val="xl56"/>
    <w:basedOn w:val="Normal"/>
    <w:rsid w:val="00A73AEB"/>
    <w:pPr>
      <w:spacing w:before="100" w:beforeAutospacing="1" w:after="100" w:afterAutospacing="1"/>
      <w:textAlignment w:val="top"/>
    </w:pPr>
    <w:rPr>
      <w:szCs w:val="24"/>
    </w:rPr>
  </w:style>
  <w:style w:type="paragraph" w:customStyle="1" w:styleId="xl57">
    <w:name w:val="xl57"/>
    <w:basedOn w:val="Normal"/>
    <w:rsid w:val="00A73AEB"/>
    <w:pPr>
      <w:spacing w:before="100" w:beforeAutospacing="1" w:after="100" w:afterAutospacing="1"/>
    </w:pPr>
    <w:rPr>
      <w:b/>
      <w:bCs/>
      <w:szCs w:val="24"/>
    </w:rPr>
  </w:style>
  <w:style w:type="paragraph" w:customStyle="1" w:styleId="xl58">
    <w:name w:val="xl58"/>
    <w:basedOn w:val="Normal"/>
    <w:rsid w:val="00A73AEB"/>
    <w:pPr>
      <w:spacing w:before="100" w:beforeAutospacing="1" w:after="100" w:afterAutospacing="1"/>
      <w:jc w:val="right"/>
    </w:pPr>
    <w:rPr>
      <w:b/>
      <w:bCs/>
      <w:szCs w:val="24"/>
    </w:rPr>
  </w:style>
  <w:style w:type="paragraph" w:customStyle="1" w:styleId="xl59">
    <w:name w:val="xl59"/>
    <w:basedOn w:val="Normal"/>
    <w:rsid w:val="00A73AEB"/>
    <w:pPr>
      <w:spacing w:before="100" w:beforeAutospacing="1" w:after="100" w:afterAutospacing="1"/>
    </w:pPr>
    <w:rPr>
      <w:szCs w:val="24"/>
    </w:rPr>
  </w:style>
  <w:style w:type="paragraph" w:customStyle="1" w:styleId="xl61">
    <w:name w:val="xl61"/>
    <w:basedOn w:val="Normal"/>
    <w:rsid w:val="00A73AEB"/>
    <w:pPr>
      <w:spacing w:before="100" w:beforeAutospacing="1" w:after="100" w:afterAutospacing="1"/>
    </w:pPr>
    <w:rPr>
      <w:i/>
      <w:iCs/>
      <w:szCs w:val="24"/>
    </w:rPr>
  </w:style>
  <w:style w:type="paragraph" w:customStyle="1" w:styleId="xl62">
    <w:name w:val="xl62"/>
    <w:basedOn w:val="Normal"/>
    <w:rsid w:val="00A73AEB"/>
    <w:pPr>
      <w:spacing w:before="100" w:beforeAutospacing="1" w:after="100" w:afterAutospacing="1"/>
    </w:pPr>
    <w:rPr>
      <w:szCs w:val="24"/>
    </w:rPr>
  </w:style>
  <w:style w:type="paragraph" w:customStyle="1" w:styleId="xl63">
    <w:name w:val="xl63"/>
    <w:basedOn w:val="Normal"/>
    <w:rsid w:val="00A73AEB"/>
    <w:pPr>
      <w:spacing w:before="100" w:beforeAutospacing="1" w:after="100" w:afterAutospacing="1"/>
    </w:pPr>
    <w:rPr>
      <w:szCs w:val="24"/>
    </w:rPr>
  </w:style>
  <w:style w:type="paragraph" w:customStyle="1" w:styleId="xl64">
    <w:name w:val="xl64"/>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5">
    <w:name w:val="xl65"/>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7">
    <w:name w:val="xl67"/>
    <w:basedOn w:val="Normal"/>
    <w:rsid w:val="00A73AEB"/>
    <w:pPr>
      <w:pBdr>
        <w:top w:val="single" w:sz="4" w:space="0" w:color="auto"/>
        <w:bottom w:val="double" w:sz="6" w:space="0" w:color="auto"/>
      </w:pBdr>
      <w:spacing w:before="100" w:beforeAutospacing="1" w:after="100" w:afterAutospacing="1"/>
    </w:pPr>
    <w:rPr>
      <w:b/>
      <w:bCs/>
      <w:szCs w:val="24"/>
    </w:rPr>
  </w:style>
  <w:style w:type="paragraph" w:customStyle="1" w:styleId="xl68">
    <w:name w:val="xl68"/>
    <w:basedOn w:val="Normal"/>
    <w:rsid w:val="00A73AEB"/>
    <w:pPr>
      <w:pBdr>
        <w:top w:val="single" w:sz="4" w:space="0" w:color="auto"/>
        <w:bottom w:val="double" w:sz="6" w:space="0" w:color="auto"/>
      </w:pBdr>
      <w:spacing w:before="100" w:beforeAutospacing="1" w:after="100" w:afterAutospacing="1"/>
      <w:jc w:val="right"/>
    </w:pPr>
    <w:rPr>
      <w:b/>
      <w:bCs/>
      <w:szCs w:val="24"/>
    </w:rPr>
  </w:style>
  <w:style w:type="paragraph" w:customStyle="1" w:styleId="xl69">
    <w:name w:val="xl69"/>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1">
    <w:name w:val="xl71"/>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2">
    <w:name w:val="xl72"/>
    <w:basedOn w:val="Normal"/>
    <w:rsid w:val="00A73AEB"/>
    <w:pPr>
      <w:pBdr>
        <w:top w:val="single" w:sz="4" w:space="0" w:color="auto"/>
        <w:bottom w:val="single" w:sz="4" w:space="0" w:color="auto"/>
      </w:pBdr>
      <w:spacing w:before="100" w:beforeAutospacing="1" w:after="100" w:afterAutospacing="1"/>
      <w:jc w:val="center"/>
    </w:pPr>
    <w:rPr>
      <w:szCs w:val="24"/>
    </w:rPr>
  </w:style>
  <w:style w:type="paragraph" w:customStyle="1" w:styleId="xl73">
    <w:name w:val="xl73"/>
    <w:basedOn w:val="Normal"/>
    <w:rsid w:val="00A73AEB"/>
    <w:pPr>
      <w:pBdr>
        <w:bottom w:val="single" w:sz="4" w:space="0" w:color="auto"/>
      </w:pBdr>
      <w:spacing w:before="100" w:beforeAutospacing="1" w:after="100" w:afterAutospacing="1"/>
    </w:pPr>
    <w:rPr>
      <w:szCs w:val="24"/>
    </w:rPr>
  </w:style>
  <w:style w:type="paragraph" w:customStyle="1" w:styleId="xl74">
    <w:name w:val="xl74"/>
    <w:basedOn w:val="Normal"/>
    <w:rsid w:val="00A73AEB"/>
    <w:pPr>
      <w:pBdr>
        <w:bottom w:val="single" w:sz="4" w:space="0" w:color="auto"/>
      </w:pBdr>
      <w:spacing w:before="100" w:beforeAutospacing="1" w:after="100" w:afterAutospacing="1"/>
    </w:pPr>
    <w:rPr>
      <w:szCs w:val="24"/>
    </w:rPr>
  </w:style>
  <w:style w:type="paragraph" w:customStyle="1" w:styleId="xl75">
    <w:name w:val="xl75"/>
    <w:basedOn w:val="Normal"/>
    <w:rsid w:val="00A73AEB"/>
    <w:pPr>
      <w:spacing w:before="100" w:beforeAutospacing="1" w:after="100" w:afterAutospacing="1"/>
    </w:pPr>
    <w:rPr>
      <w:sz w:val="18"/>
      <w:szCs w:val="18"/>
    </w:rPr>
  </w:style>
  <w:style w:type="character" w:styleId="FollowedHyperlink">
    <w:name w:val="FollowedHyperlink"/>
    <w:uiPriority w:val="99"/>
    <w:rsid w:val="00A73AEB"/>
    <w:rPr>
      <w:rFonts w:cs="Times New Roman"/>
      <w:color w:val="800080"/>
      <w:u w:val="single"/>
    </w:rPr>
  </w:style>
  <w:style w:type="paragraph" w:customStyle="1" w:styleId="xl37">
    <w:name w:val="xl37"/>
    <w:basedOn w:val="Normal"/>
    <w:rsid w:val="00A73AEB"/>
    <w:pPr>
      <w:spacing w:before="100" w:beforeAutospacing="1" w:after="100" w:afterAutospacing="1"/>
    </w:pPr>
    <w:rPr>
      <w:rFonts w:eastAsia="Arial Unicode MS"/>
      <w:b/>
      <w:bCs/>
      <w:szCs w:val="24"/>
    </w:rPr>
  </w:style>
  <w:style w:type="paragraph" w:customStyle="1" w:styleId="xl39">
    <w:name w:val="xl39"/>
    <w:basedOn w:val="Normal"/>
    <w:rsid w:val="00A73AE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rsid w:val="00A73AEB"/>
    <w:pPr>
      <w:spacing w:before="100" w:beforeAutospacing="1" w:after="100" w:afterAutospacing="1"/>
    </w:pPr>
    <w:rPr>
      <w:rFonts w:eastAsia="Arial Unicode MS"/>
      <w:i/>
      <w:iCs/>
      <w:szCs w:val="24"/>
    </w:rPr>
  </w:style>
  <w:style w:type="paragraph" w:customStyle="1" w:styleId="xl41">
    <w:name w:val="xl41"/>
    <w:basedOn w:val="Normal"/>
    <w:rsid w:val="00A73AEB"/>
    <w:pPr>
      <w:spacing w:before="100" w:beforeAutospacing="1" w:after="100" w:afterAutospacing="1"/>
      <w:jc w:val="center"/>
    </w:pPr>
    <w:rPr>
      <w:rFonts w:eastAsia="Arial Unicode MS"/>
      <w:b/>
      <w:bCs/>
      <w:szCs w:val="24"/>
    </w:rPr>
  </w:style>
  <w:style w:type="paragraph" w:styleId="BodyText">
    <w:name w:val="Body Text"/>
    <w:basedOn w:val="Normal"/>
    <w:rsid w:val="00A73AEB"/>
    <w:pPr>
      <w:spacing w:after="240" w:line="240" w:lineRule="atLeast"/>
    </w:pPr>
  </w:style>
  <w:style w:type="paragraph" w:styleId="BalloonText">
    <w:name w:val="Balloon Text"/>
    <w:basedOn w:val="Normal"/>
    <w:semiHidden/>
    <w:rsid w:val="00A73AEB"/>
    <w:rPr>
      <w:rFonts w:ascii="Tahoma" w:hAnsi="Tahoma" w:cs="Tahoma"/>
      <w:sz w:val="16"/>
      <w:szCs w:val="16"/>
    </w:rPr>
  </w:style>
  <w:style w:type="paragraph" w:styleId="BodyTextIndent">
    <w:name w:val="Body Text Indent"/>
    <w:basedOn w:val="Normal"/>
    <w:rsid w:val="00A73AEB"/>
    <w:pPr>
      <w:ind w:left="709" w:hanging="709"/>
    </w:pPr>
  </w:style>
  <w:style w:type="paragraph" w:styleId="BodyTextIndent2">
    <w:name w:val="Body Text Indent 2"/>
    <w:basedOn w:val="Normal"/>
    <w:rsid w:val="00A73AEB"/>
    <w:pPr>
      <w:ind w:left="709" w:hanging="709"/>
    </w:pPr>
  </w:style>
  <w:style w:type="paragraph" w:styleId="BodyText2">
    <w:name w:val="Body Text 2"/>
    <w:basedOn w:val="Normal"/>
    <w:link w:val="BodyText2Char"/>
    <w:rsid w:val="00A73AEB"/>
    <w:pPr>
      <w:shd w:val="clear" w:color="auto" w:fill="99CCFF"/>
    </w:pPr>
  </w:style>
  <w:style w:type="character" w:customStyle="1" w:styleId="BodyText2Char">
    <w:name w:val="Body Text 2 Char"/>
    <w:basedOn w:val="DefaultParagraphFont"/>
    <w:link w:val="BodyText2"/>
    <w:rsid w:val="003E4D89"/>
    <w:rPr>
      <w:rFonts w:ascii="Calibri" w:hAnsi="Calibri" w:cs="Arial"/>
      <w:sz w:val="22"/>
      <w:szCs w:val="22"/>
      <w:shd w:val="clear" w:color="auto" w:fill="99CCFF"/>
      <w:lang w:eastAsia="en-US"/>
    </w:rPr>
  </w:style>
  <w:style w:type="character" w:styleId="CommentReference">
    <w:name w:val="annotation reference"/>
    <w:semiHidden/>
    <w:rsid w:val="00981741"/>
    <w:rPr>
      <w:rFonts w:cs="Times New Roman"/>
      <w:sz w:val="16"/>
      <w:szCs w:val="16"/>
    </w:rPr>
  </w:style>
  <w:style w:type="paragraph" w:styleId="CommentText">
    <w:name w:val="annotation text"/>
    <w:basedOn w:val="Normal"/>
    <w:semiHidden/>
    <w:rsid w:val="00981741"/>
  </w:style>
  <w:style w:type="paragraph" w:styleId="CommentSubject">
    <w:name w:val="annotation subject"/>
    <w:basedOn w:val="CommentText"/>
    <w:next w:val="CommentText"/>
    <w:semiHidden/>
    <w:rsid w:val="00981741"/>
    <w:rPr>
      <w:b/>
      <w:bCs/>
    </w:rPr>
  </w:style>
  <w:style w:type="paragraph" w:customStyle="1" w:styleId="ColorfulShading-Accent11">
    <w:name w:val="Colorful Shading - Accent 11"/>
    <w:hidden/>
    <w:semiHidden/>
    <w:rsid w:val="00176C30"/>
    <w:rPr>
      <w:rFonts w:ascii="Arial" w:hAnsi="Arial" w:cs="Arial"/>
      <w:szCs w:val="22"/>
      <w:lang w:eastAsia="en-US"/>
    </w:rPr>
  </w:style>
  <w:style w:type="paragraph" w:customStyle="1" w:styleId="NoSpacing1">
    <w:name w:val="No Spacing1"/>
    <w:aliases w:val="Note"/>
    <w:qFormat/>
    <w:rsid w:val="004E5AEB"/>
    <w:rPr>
      <w:rFonts w:ascii="Calibri" w:hAnsi="Calibri" w:cs="Arial"/>
      <w:sz w:val="16"/>
      <w:szCs w:val="22"/>
      <w:lang w:eastAsia="en-US"/>
    </w:rPr>
  </w:style>
  <w:style w:type="character" w:styleId="Strong">
    <w:name w:val="Strong"/>
    <w:basedOn w:val="DefaultParagraphFont"/>
    <w:uiPriority w:val="22"/>
    <w:qFormat/>
    <w:locked/>
    <w:rsid w:val="00EC07F4"/>
    <w:rPr>
      <w:b/>
      <w:bCs/>
    </w:rPr>
  </w:style>
  <w:style w:type="paragraph" w:customStyle="1" w:styleId="TableGraphic">
    <w:name w:val="Table Graphic"/>
    <w:basedOn w:val="Normal"/>
    <w:next w:val="Normal"/>
    <w:rsid w:val="007C02F4"/>
    <w:pPr>
      <w:spacing w:before="0" w:after="0"/>
      <w:ind w:right="-113"/>
      <w:jc w:val="both"/>
    </w:pPr>
    <w:rPr>
      <w:rFonts w:ascii="Book Antiqua" w:hAnsi="Book Antiqua" w:cs="Times New Roman"/>
      <w:sz w:val="20"/>
      <w:szCs w:val="20"/>
      <w:lang w:eastAsia="en-AU"/>
    </w:rPr>
  </w:style>
  <w:style w:type="paragraph" w:styleId="EndnoteText">
    <w:name w:val="endnote text"/>
    <w:basedOn w:val="Normal"/>
    <w:link w:val="EndnoteTextChar"/>
    <w:rsid w:val="00B50A1D"/>
    <w:pPr>
      <w:spacing w:before="0" w:after="0"/>
    </w:pPr>
    <w:rPr>
      <w:sz w:val="20"/>
      <w:szCs w:val="20"/>
    </w:rPr>
  </w:style>
  <w:style w:type="character" w:customStyle="1" w:styleId="EndnoteTextChar">
    <w:name w:val="Endnote Text Char"/>
    <w:basedOn w:val="DefaultParagraphFont"/>
    <w:link w:val="EndnoteText"/>
    <w:rsid w:val="00B50A1D"/>
    <w:rPr>
      <w:rFonts w:ascii="Calibri" w:hAnsi="Calibri" w:cs="Arial"/>
      <w:lang w:eastAsia="en-US"/>
    </w:rPr>
  </w:style>
  <w:style w:type="character" w:styleId="EndnoteReference">
    <w:name w:val="endnote reference"/>
    <w:basedOn w:val="DefaultParagraphFont"/>
    <w:rsid w:val="00B50A1D"/>
    <w:rPr>
      <w:vertAlign w:val="superscript"/>
    </w:rPr>
  </w:style>
  <w:style w:type="character" w:customStyle="1" w:styleId="Heading9Char">
    <w:name w:val="Heading 9 Char"/>
    <w:aliases w:val="Table Text Char"/>
    <w:basedOn w:val="DefaultParagraphFont"/>
    <w:link w:val="Heading9"/>
    <w:rsid w:val="00303142"/>
    <w:rPr>
      <w:rFonts w:ascii="Calibri" w:hAnsi="Calibri" w:cs="Arial"/>
      <w:iCs/>
      <w:szCs w:val="22"/>
      <w:lang w:eastAsia="en-US"/>
    </w:rPr>
  </w:style>
  <w:style w:type="character" w:styleId="Emphasis">
    <w:name w:val="Emphasis"/>
    <w:basedOn w:val="DefaultParagraphFont"/>
    <w:uiPriority w:val="20"/>
    <w:qFormat/>
    <w:locked/>
    <w:rsid w:val="00873F73"/>
    <w:rPr>
      <w:rFonts w:ascii="Calibri" w:hAnsi="Calibri"/>
      <w:i/>
      <w:iCs/>
      <w:sz w:val="20"/>
    </w:rPr>
  </w:style>
  <w:style w:type="paragraph" w:styleId="NoSpacing">
    <w:name w:val="No Spacing"/>
    <w:qFormat/>
    <w:rsid w:val="004E4BFD"/>
    <w:rPr>
      <w:rFonts w:ascii="Calibri" w:hAnsi="Calibri" w:cs="Arial"/>
      <w:sz w:val="22"/>
      <w:szCs w:val="22"/>
      <w:lang w:eastAsia="en-US"/>
    </w:rPr>
  </w:style>
  <w:style w:type="paragraph" w:customStyle="1" w:styleId="Default">
    <w:name w:val="Default"/>
    <w:rsid w:val="00E273B7"/>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1A167F"/>
    <w:pPr>
      <w:ind w:left="720"/>
      <w:contextualSpacing/>
    </w:pPr>
  </w:style>
  <w:style w:type="character" w:styleId="LineNumber">
    <w:name w:val="line number"/>
    <w:basedOn w:val="DefaultParagraphFont"/>
    <w:semiHidden/>
    <w:unhideWhenUsed/>
    <w:rsid w:val="0025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4252708">
      <w:bodyDiv w:val="1"/>
      <w:marLeft w:val="0"/>
      <w:marRight w:val="0"/>
      <w:marTop w:val="0"/>
      <w:marBottom w:val="0"/>
      <w:divBdr>
        <w:top w:val="none" w:sz="0" w:space="0" w:color="auto"/>
        <w:left w:val="none" w:sz="0" w:space="0" w:color="auto"/>
        <w:bottom w:val="none" w:sz="0" w:space="0" w:color="auto"/>
        <w:right w:val="none" w:sz="0" w:space="0" w:color="auto"/>
      </w:divBdr>
    </w:div>
    <w:div w:id="32773683">
      <w:bodyDiv w:val="1"/>
      <w:marLeft w:val="0"/>
      <w:marRight w:val="0"/>
      <w:marTop w:val="0"/>
      <w:marBottom w:val="0"/>
      <w:divBdr>
        <w:top w:val="none" w:sz="0" w:space="0" w:color="auto"/>
        <w:left w:val="none" w:sz="0" w:space="0" w:color="auto"/>
        <w:bottom w:val="none" w:sz="0" w:space="0" w:color="auto"/>
        <w:right w:val="none" w:sz="0" w:space="0" w:color="auto"/>
      </w:divBdr>
    </w:div>
    <w:div w:id="36705509">
      <w:bodyDiv w:val="1"/>
      <w:marLeft w:val="0"/>
      <w:marRight w:val="0"/>
      <w:marTop w:val="0"/>
      <w:marBottom w:val="0"/>
      <w:divBdr>
        <w:top w:val="none" w:sz="0" w:space="0" w:color="auto"/>
        <w:left w:val="none" w:sz="0" w:space="0" w:color="auto"/>
        <w:bottom w:val="none" w:sz="0" w:space="0" w:color="auto"/>
        <w:right w:val="none" w:sz="0" w:space="0" w:color="auto"/>
      </w:divBdr>
    </w:div>
    <w:div w:id="47195787">
      <w:bodyDiv w:val="1"/>
      <w:marLeft w:val="0"/>
      <w:marRight w:val="0"/>
      <w:marTop w:val="0"/>
      <w:marBottom w:val="0"/>
      <w:divBdr>
        <w:top w:val="none" w:sz="0" w:space="0" w:color="auto"/>
        <w:left w:val="none" w:sz="0" w:space="0" w:color="auto"/>
        <w:bottom w:val="none" w:sz="0" w:space="0" w:color="auto"/>
        <w:right w:val="none" w:sz="0" w:space="0" w:color="auto"/>
      </w:divBdr>
    </w:div>
    <w:div w:id="53312360">
      <w:bodyDiv w:val="1"/>
      <w:marLeft w:val="0"/>
      <w:marRight w:val="0"/>
      <w:marTop w:val="0"/>
      <w:marBottom w:val="0"/>
      <w:divBdr>
        <w:top w:val="none" w:sz="0" w:space="0" w:color="auto"/>
        <w:left w:val="none" w:sz="0" w:space="0" w:color="auto"/>
        <w:bottom w:val="none" w:sz="0" w:space="0" w:color="auto"/>
        <w:right w:val="none" w:sz="0" w:space="0" w:color="auto"/>
      </w:divBdr>
    </w:div>
    <w:div w:id="59377450">
      <w:bodyDiv w:val="1"/>
      <w:marLeft w:val="0"/>
      <w:marRight w:val="0"/>
      <w:marTop w:val="0"/>
      <w:marBottom w:val="0"/>
      <w:divBdr>
        <w:top w:val="none" w:sz="0" w:space="0" w:color="auto"/>
        <w:left w:val="none" w:sz="0" w:space="0" w:color="auto"/>
        <w:bottom w:val="none" w:sz="0" w:space="0" w:color="auto"/>
        <w:right w:val="none" w:sz="0" w:space="0" w:color="auto"/>
      </w:divBdr>
    </w:div>
    <w:div w:id="76094677">
      <w:bodyDiv w:val="1"/>
      <w:marLeft w:val="0"/>
      <w:marRight w:val="0"/>
      <w:marTop w:val="0"/>
      <w:marBottom w:val="0"/>
      <w:divBdr>
        <w:top w:val="none" w:sz="0" w:space="0" w:color="auto"/>
        <w:left w:val="none" w:sz="0" w:space="0" w:color="auto"/>
        <w:bottom w:val="none" w:sz="0" w:space="0" w:color="auto"/>
        <w:right w:val="none" w:sz="0" w:space="0" w:color="auto"/>
      </w:divBdr>
    </w:div>
    <w:div w:id="102650794">
      <w:bodyDiv w:val="1"/>
      <w:marLeft w:val="0"/>
      <w:marRight w:val="0"/>
      <w:marTop w:val="0"/>
      <w:marBottom w:val="0"/>
      <w:divBdr>
        <w:top w:val="none" w:sz="0" w:space="0" w:color="auto"/>
        <w:left w:val="none" w:sz="0" w:space="0" w:color="auto"/>
        <w:bottom w:val="none" w:sz="0" w:space="0" w:color="auto"/>
        <w:right w:val="none" w:sz="0" w:space="0" w:color="auto"/>
      </w:divBdr>
    </w:div>
    <w:div w:id="127476573">
      <w:bodyDiv w:val="1"/>
      <w:marLeft w:val="0"/>
      <w:marRight w:val="0"/>
      <w:marTop w:val="0"/>
      <w:marBottom w:val="0"/>
      <w:divBdr>
        <w:top w:val="none" w:sz="0" w:space="0" w:color="auto"/>
        <w:left w:val="none" w:sz="0" w:space="0" w:color="auto"/>
        <w:bottom w:val="none" w:sz="0" w:space="0" w:color="auto"/>
        <w:right w:val="none" w:sz="0" w:space="0" w:color="auto"/>
      </w:divBdr>
    </w:div>
    <w:div w:id="131944549">
      <w:bodyDiv w:val="1"/>
      <w:marLeft w:val="0"/>
      <w:marRight w:val="0"/>
      <w:marTop w:val="0"/>
      <w:marBottom w:val="0"/>
      <w:divBdr>
        <w:top w:val="none" w:sz="0" w:space="0" w:color="auto"/>
        <w:left w:val="none" w:sz="0" w:space="0" w:color="auto"/>
        <w:bottom w:val="none" w:sz="0" w:space="0" w:color="auto"/>
        <w:right w:val="none" w:sz="0" w:space="0" w:color="auto"/>
      </w:divBdr>
    </w:div>
    <w:div w:id="134109171">
      <w:bodyDiv w:val="1"/>
      <w:marLeft w:val="0"/>
      <w:marRight w:val="0"/>
      <w:marTop w:val="0"/>
      <w:marBottom w:val="0"/>
      <w:divBdr>
        <w:top w:val="none" w:sz="0" w:space="0" w:color="auto"/>
        <w:left w:val="none" w:sz="0" w:space="0" w:color="auto"/>
        <w:bottom w:val="none" w:sz="0" w:space="0" w:color="auto"/>
        <w:right w:val="none" w:sz="0" w:space="0" w:color="auto"/>
      </w:divBdr>
    </w:div>
    <w:div w:id="141699669">
      <w:bodyDiv w:val="1"/>
      <w:marLeft w:val="0"/>
      <w:marRight w:val="0"/>
      <w:marTop w:val="0"/>
      <w:marBottom w:val="0"/>
      <w:divBdr>
        <w:top w:val="none" w:sz="0" w:space="0" w:color="auto"/>
        <w:left w:val="none" w:sz="0" w:space="0" w:color="auto"/>
        <w:bottom w:val="none" w:sz="0" w:space="0" w:color="auto"/>
        <w:right w:val="none" w:sz="0" w:space="0" w:color="auto"/>
      </w:divBdr>
    </w:div>
    <w:div w:id="141851864">
      <w:bodyDiv w:val="1"/>
      <w:marLeft w:val="0"/>
      <w:marRight w:val="0"/>
      <w:marTop w:val="0"/>
      <w:marBottom w:val="0"/>
      <w:divBdr>
        <w:top w:val="none" w:sz="0" w:space="0" w:color="auto"/>
        <w:left w:val="none" w:sz="0" w:space="0" w:color="auto"/>
        <w:bottom w:val="none" w:sz="0" w:space="0" w:color="auto"/>
        <w:right w:val="none" w:sz="0" w:space="0" w:color="auto"/>
      </w:divBdr>
    </w:div>
    <w:div w:id="146214778">
      <w:bodyDiv w:val="1"/>
      <w:marLeft w:val="0"/>
      <w:marRight w:val="0"/>
      <w:marTop w:val="0"/>
      <w:marBottom w:val="0"/>
      <w:divBdr>
        <w:top w:val="none" w:sz="0" w:space="0" w:color="auto"/>
        <w:left w:val="none" w:sz="0" w:space="0" w:color="auto"/>
        <w:bottom w:val="none" w:sz="0" w:space="0" w:color="auto"/>
        <w:right w:val="none" w:sz="0" w:space="0" w:color="auto"/>
      </w:divBdr>
    </w:div>
    <w:div w:id="146675690">
      <w:bodyDiv w:val="1"/>
      <w:marLeft w:val="0"/>
      <w:marRight w:val="0"/>
      <w:marTop w:val="0"/>
      <w:marBottom w:val="0"/>
      <w:divBdr>
        <w:top w:val="none" w:sz="0" w:space="0" w:color="auto"/>
        <w:left w:val="none" w:sz="0" w:space="0" w:color="auto"/>
        <w:bottom w:val="none" w:sz="0" w:space="0" w:color="auto"/>
        <w:right w:val="none" w:sz="0" w:space="0" w:color="auto"/>
      </w:divBdr>
    </w:div>
    <w:div w:id="149030235">
      <w:bodyDiv w:val="1"/>
      <w:marLeft w:val="0"/>
      <w:marRight w:val="0"/>
      <w:marTop w:val="0"/>
      <w:marBottom w:val="0"/>
      <w:divBdr>
        <w:top w:val="none" w:sz="0" w:space="0" w:color="auto"/>
        <w:left w:val="none" w:sz="0" w:space="0" w:color="auto"/>
        <w:bottom w:val="none" w:sz="0" w:space="0" w:color="auto"/>
        <w:right w:val="none" w:sz="0" w:space="0" w:color="auto"/>
      </w:divBdr>
    </w:div>
    <w:div w:id="157885765">
      <w:bodyDiv w:val="1"/>
      <w:marLeft w:val="0"/>
      <w:marRight w:val="0"/>
      <w:marTop w:val="0"/>
      <w:marBottom w:val="0"/>
      <w:divBdr>
        <w:top w:val="none" w:sz="0" w:space="0" w:color="auto"/>
        <w:left w:val="none" w:sz="0" w:space="0" w:color="auto"/>
        <w:bottom w:val="none" w:sz="0" w:space="0" w:color="auto"/>
        <w:right w:val="none" w:sz="0" w:space="0" w:color="auto"/>
      </w:divBdr>
    </w:div>
    <w:div w:id="166095706">
      <w:bodyDiv w:val="1"/>
      <w:marLeft w:val="0"/>
      <w:marRight w:val="0"/>
      <w:marTop w:val="0"/>
      <w:marBottom w:val="0"/>
      <w:divBdr>
        <w:top w:val="none" w:sz="0" w:space="0" w:color="auto"/>
        <w:left w:val="none" w:sz="0" w:space="0" w:color="auto"/>
        <w:bottom w:val="none" w:sz="0" w:space="0" w:color="auto"/>
        <w:right w:val="none" w:sz="0" w:space="0" w:color="auto"/>
      </w:divBdr>
    </w:div>
    <w:div w:id="173884482">
      <w:bodyDiv w:val="1"/>
      <w:marLeft w:val="0"/>
      <w:marRight w:val="0"/>
      <w:marTop w:val="0"/>
      <w:marBottom w:val="0"/>
      <w:divBdr>
        <w:top w:val="none" w:sz="0" w:space="0" w:color="auto"/>
        <w:left w:val="none" w:sz="0" w:space="0" w:color="auto"/>
        <w:bottom w:val="none" w:sz="0" w:space="0" w:color="auto"/>
        <w:right w:val="none" w:sz="0" w:space="0" w:color="auto"/>
      </w:divBdr>
    </w:div>
    <w:div w:id="185874067">
      <w:bodyDiv w:val="1"/>
      <w:marLeft w:val="0"/>
      <w:marRight w:val="0"/>
      <w:marTop w:val="0"/>
      <w:marBottom w:val="0"/>
      <w:divBdr>
        <w:top w:val="none" w:sz="0" w:space="0" w:color="auto"/>
        <w:left w:val="none" w:sz="0" w:space="0" w:color="auto"/>
        <w:bottom w:val="none" w:sz="0" w:space="0" w:color="auto"/>
        <w:right w:val="none" w:sz="0" w:space="0" w:color="auto"/>
      </w:divBdr>
    </w:div>
    <w:div w:id="201523616">
      <w:bodyDiv w:val="1"/>
      <w:marLeft w:val="0"/>
      <w:marRight w:val="0"/>
      <w:marTop w:val="0"/>
      <w:marBottom w:val="0"/>
      <w:divBdr>
        <w:top w:val="none" w:sz="0" w:space="0" w:color="auto"/>
        <w:left w:val="none" w:sz="0" w:space="0" w:color="auto"/>
        <w:bottom w:val="none" w:sz="0" w:space="0" w:color="auto"/>
        <w:right w:val="none" w:sz="0" w:space="0" w:color="auto"/>
      </w:divBdr>
    </w:div>
    <w:div w:id="219561928">
      <w:bodyDiv w:val="1"/>
      <w:marLeft w:val="0"/>
      <w:marRight w:val="0"/>
      <w:marTop w:val="0"/>
      <w:marBottom w:val="0"/>
      <w:divBdr>
        <w:top w:val="none" w:sz="0" w:space="0" w:color="auto"/>
        <w:left w:val="none" w:sz="0" w:space="0" w:color="auto"/>
        <w:bottom w:val="none" w:sz="0" w:space="0" w:color="auto"/>
        <w:right w:val="none" w:sz="0" w:space="0" w:color="auto"/>
      </w:divBdr>
    </w:div>
    <w:div w:id="235088023">
      <w:bodyDiv w:val="1"/>
      <w:marLeft w:val="0"/>
      <w:marRight w:val="0"/>
      <w:marTop w:val="0"/>
      <w:marBottom w:val="0"/>
      <w:divBdr>
        <w:top w:val="none" w:sz="0" w:space="0" w:color="auto"/>
        <w:left w:val="none" w:sz="0" w:space="0" w:color="auto"/>
        <w:bottom w:val="none" w:sz="0" w:space="0" w:color="auto"/>
        <w:right w:val="none" w:sz="0" w:space="0" w:color="auto"/>
      </w:divBdr>
    </w:div>
    <w:div w:id="240991847">
      <w:bodyDiv w:val="1"/>
      <w:marLeft w:val="0"/>
      <w:marRight w:val="0"/>
      <w:marTop w:val="0"/>
      <w:marBottom w:val="0"/>
      <w:divBdr>
        <w:top w:val="none" w:sz="0" w:space="0" w:color="auto"/>
        <w:left w:val="none" w:sz="0" w:space="0" w:color="auto"/>
        <w:bottom w:val="none" w:sz="0" w:space="0" w:color="auto"/>
        <w:right w:val="none" w:sz="0" w:space="0" w:color="auto"/>
      </w:divBdr>
    </w:div>
    <w:div w:id="266499544">
      <w:bodyDiv w:val="1"/>
      <w:marLeft w:val="0"/>
      <w:marRight w:val="0"/>
      <w:marTop w:val="0"/>
      <w:marBottom w:val="0"/>
      <w:divBdr>
        <w:top w:val="none" w:sz="0" w:space="0" w:color="auto"/>
        <w:left w:val="none" w:sz="0" w:space="0" w:color="auto"/>
        <w:bottom w:val="none" w:sz="0" w:space="0" w:color="auto"/>
        <w:right w:val="none" w:sz="0" w:space="0" w:color="auto"/>
      </w:divBdr>
    </w:div>
    <w:div w:id="268776909">
      <w:bodyDiv w:val="1"/>
      <w:marLeft w:val="0"/>
      <w:marRight w:val="0"/>
      <w:marTop w:val="0"/>
      <w:marBottom w:val="0"/>
      <w:divBdr>
        <w:top w:val="none" w:sz="0" w:space="0" w:color="auto"/>
        <w:left w:val="none" w:sz="0" w:space="0" w:color="auto"/>
        <w:bottom w:val="none" w:sz="0" w:space="0" w:color="auto"/>
        <w:right w:val="none" w:sz="0" w:space="0" w:color="auto"/>
      </w:divBdr>
    </w:div>
    <w:div w:id="276911661">
      <w:bodyDiv w:val="1"/>
      <w:marLeft w:val="0"/>
      <w:marRight w:val="0"/>
      <w:marTop w:val="0"/>
      <w:marBottom w:val="0"/>
      <w:divBdr>
        <w:top w:val="none" w:sz="0" w:space="0" w:color="auto"/>
        <w:left w:val="none" w:sz="0" w:space="0" w:color="auto"/>
        <w:bottom w:val="none" w:sz="0" w:space="0" w:color="auto"/>
        <w:right w:val="none" w:sz="0" w:space="0" w:color="auto"/>
      </w:divBdr>
    </w:div>
    <w:div w:id="285354440">
      <w:bodyDiv w:val="1"/>
      <w:marLeft w:val="0"/>
      <w:marRight w:val="0"/>
      <w:marTop w:val="0"/>
      <w:marBottom w:val="0"/>
      <w:divBdr>
        <w:top w:val="none" w:sz="0" w:space="0" w:color="auto"/>
        <w:left w:val="none" w:sz="0" w:space="0" w:color="auto"/>
        <w:bottom w:val="none" w:sz="0" w:space="0" w:color="auto"/>
        <w:right w:val="none" w:sz="0" w:space="0" w:color="auto"/>
      </w:divBdr>
    </w:div>
    <w:div w:id="305017813">
      <w:bodyDiv w:val="1"/>
      <w:marLeft w:val="0"/>
      <w:marRight w:val="0"/>
      <w:marTop w:val="0"/>
      <w:marBottom w:val="0"/>
      <w:divBdr>
        <w:top w:val="none" w:sz="0" w:space="0" w:color="auto"/>
        <w:left w:val="none" w:sz="0" w:space="0" w:color="auto"/>
        <w:bottom w:val="none" w:sz="0" w:space="0" w:color="auto"/>
        <w:right w:val="none" w:sz="0" w:space="0" w:color="auto"/>
      </w:divBdr>
    </w:div>
    <w:div w:id="322047757">
      <w:bodyDiv w:val="1"/>
      <w:marLeft w:val="0"/>
      <w:marRight w:val="0"/>
      <w:marTop w:val="0"/>
      <w:marBottom w:val="0"/>
      <w:divBdr>
        <w:top w:val="none" w:sz="0" w:space="0" w:color="auto"/>
        <w:left w:val="none" w:sz="0" w:space="0" w:color="auto"/>
        <w:bottom w:val="none" w:sz="0" w:space="0" w:color="auto"/>
        <w:right w:val="none" w:sz="0" w:space="0" w:color="auto"/>
      </w:divBdr>
    </w:div>
    <w:div w:id="343091616">
      <w:bodyDiv w:val="1"/>
      <w:marLeft w:val="0"/>
      <w:marRight w:val="0"/>
      <w:marTop w:val="0"/>
      <w:marBottom w:val="0"/>
      <w:divBdr>
        <w:top w:val="none" w:sz="0" w:space="0" w:color="auto"/>
        <w:left w:val="none" w:sz="0" w:space="0" w:color="auto"/>
        <w:bottom w:val="none" w:sz="0" w:space="0" w:color="auto"/>
        <w:right w:val="none" w:sz="0" w:space="0" w:color="auto"/>
      </w:divBdr>
    </w:div>
    <w:div w:id="346517457">
      <w:bodyDiv w:val="1"/>
      <w:marLeft w:val="0"/>
      <w:marRight w:val="0"/>
      <w:marTop w:val="0"/>
      <w:marBottom w:val="0"/>
      <w:divBdr>
        <w:top w:val="none" w:sz="0" w:space="0" w:color="auto"/>
        <w:left w:val="none" w:sz="0" w:space="0" w:color="auto"/>
        <w:bottom w:val="none" w:sz="0" w:space="0" w:color="auto"/>
        <w:right w:val="none" w:sz="0" w:space="0" w:color="auto"/>
      </w:divBdr>
    </w:div>
    <w:div w:id="350038107">
      <w:bodyDiv w:val="1"/>
      <w:marLeft w:val="0"/>
      <w:marRight w:val="0"/>
      <w:marTop w:val="0"/>
      <w:marBottom w:val="0"/>
      <w:divBdr>
        <w:top w:val="none" w:sz="0" w:space="0" w:color="auto"/>
        <w:left w:val="none" w:sz="0" w:space="0" w:color="auto"/>
        <w:bottom w:val="none" w:sz="0" w:space="0" w:color="auto"/>
        <w:right w:val="none" w:sz="0" w:space="0" w:color="auto"/>
      </w:divBdr>
    </w:div>
    <w:div w:id="357392136">
      <w:bodyDiv w:val="1"/>
      <w:marLeft w:val="0"/>
      <w:marRight w:val="0"/>
      <w:marTop w:val="0"/>
      <w:marBottom w:val="0"/>
      <w:divBdr>
        <w:top w:val="none" w:sz="0" w:space="0" w:color="auto"/>
        <w:left w:val="none" w:sz="0" w:space="0" w:color="auto"/>
        <w:bottom w:val="none" w:sz="0" w:space="0" w:color="auto"/>
        <w:right w:val="none" w:sz="0" w:space="0" w:color="auto"/>
      </w:divBdr>
    </w:div>
    <w:div w:id="371731328">
      <w:bodyDiv w:val="1"/>
      <w:marLeft w:val="0"/>
      <w:marRight w:val="0"/>
      <w:marTop w:val="0"/>
      <w:marBottom w:val="0"/>
      <w:divBdr>
        <w:top w:val="none" w:sz="0" w:space="0" w:color="auto"/>
        <w:left w:val="none" w:sz="0" w:space="0" w:color="auto"/>
        <w:bottom w:val="none" w:sz="0" w:space="0" w:color="auto"/>
        <w:right w:val="none" w:sz="0" w:space="0" w:color="auto"/>
      </w:divBdr>
    </w:div>
    <w:div w:id="377977830">
      <w:bodyDiv w:val="1"/>
      <w:marLeft w:val="0"/>
      <w:marRight w:val="0"/>
      <w:marTop w:val="0"/>
      <w:marBottom w:val="0"/>
      <w:divBdr>
        <w:top w:val="none" w:sz="0" w:space="0" w:color="auto"/>
        <w:left w:val="none" w:sz="0" w:space="0" w:color="auto"/>
        <w:bottom w:val="none" w:sz="0" w:space="0" w:color="auto"/>
        <w:right w:val="none" w:sz="0" w:space="0" w:color="auto"/>
      </w:divBdr>
    </w:div>
    <w:div w:id="380248880">
      <w:bodyDiv w:val="1"/>
      <w:marLeft w:val="0"/>
      <w:marRight w:val="0"/>
      <w:marTop w:val="0"/>
      <w:marBottom w:val="0"/>
      <w:divBdr>
        <w:top w:val="none" w:sz="0" w:space="0" w:color="auto"/>
        <w:left w:val="none" w:sz="0" w:space="0" w:color="auto"/>
        <w:bottom w:val="none" w:sz="0" w:space="0" w:color="auto"/>
        <w:right w:val="none" w:sz="0" w:space="0" w:color="auto"/>
      </w:divBdr>
    </w:div>
    <w:div w:id="396831236">
      <w:bodyDiv w:val="1"/>
      <w:marLeft w:val="0"/>
      <w:marRight w:val="0"/>
      <w:marTop w:val="0"/>
      <w:marBottom w:val="0"/>
      <w:divBdr>
        <w:top w:val="none" w:sz="0" w:space="0" w:color="auto"/>
        <w:left w:val="none" w:sz="0" w:space="0" w:color="auto"/>
        <w:bottom w:val="none" w:sz="0" w:space="0" w:color="auto"/>
        <w:right w:val="none" w:sz="0" w:space="0" w:color="auto"/>
      </w:divBdr>
    </w:div>
    <w:div w:id="397555078">
      <w:bodyDiv w:val="1"/>
      <w:marLeft w:val="0"/>
      <w:marRight w:val="0"/>
      <w:marTop w:val="0"/>
      <w:marBottom w:val="0"/>
      <w:divBdr>
        <w:top w:val="none" w:sz="0" w:space="0" w:color="auto"/>
        <w:left w:val="none" w:sz="0" w:space="0" w:color="auto"/>
        <w:bottom w:val="none" w:sz="0" w:space="0" w:color="auto"/>
        <w:right w:val="none" w:sz="0" w:space="0" w:color="auto"/>
      </w:divBdr>
    </w:div>
    <w:div w:id="413093499">
      <w:bodyDiv w:val="1"/>
      <w:marLeft w:val="0"/>
      <w:marRight w:val="0"/>
      <w:marTop w:val="0"/>
      <w:marBottom w:val="0"/>
      <w:divBdr>
        <w:top w:val="none" w:sz="0" w:space="0" w:color="auto"/>
        <w:left w:val="none" w:sz="0" w:space="0" w:color="auto"/>
        <w:bottom w:val="none" w:sz="0" w:space="0" w:color="auto"/>
        <w:right w:val="none" w:sz="0" w:space="0" w:color="auto"/>
      </w:divBdr>
    </w:div>
    <w:div w:id="415714802">
      <w:bodyDiv w:val="1"/>
      <w:marLeft w:val="0"/>
      <w:marRight w:val="0"/>
      <w:marTop w:val="0"/>
      <w:marBottom w:val="0"/>
      <w:divBdr>
        <w:top w:val="none" w:sz="0" w:space="0" w:color="auto"/>
        <w:left w:val="none" w:sz="0" w:space="0" w:color="auto"/>
        <w:bottom w:val="none" w:sz="0" w:space="0" w:color="auto"/>
        <w:right w:val="none" w:sz="0" w:space="0" w:color="auto"/>
      </w:divBdr>
    </w:div>
    <w:div w:id="419065379">
      <w:bodyDiv w:val="1"/>
      <w:marLeft w:val="0"/>
      <w:marRight w:val="0"/>
      <w:marTop w:val="0"/>
      <w:marBottom w:val="0"/>
      <w:divBdr>
        <w:top w:val="none" w:sz="0" w:space="0" w:color="auto"/>
        <w:left w:val="none" w:sz="0" w:space="0" w:color="auto"/>
        <w:bottom w:val="none" w:sz="0" w:space="0" w:color="auto"/>
        <w:right w:val="none" w:sz="0" w:space="0" w:color="auto"/>
      </w:divBdr>
    </w:div>
    <w:div w:id="420570965">
      <w:bodyDiv w:val="1"/>
      <w:marLeft w:val="0"/>
      <w:marRight w:val="0"/>
      <w:marTop w:val="0"/>
      <w:marBottom w:val="0"/>
      <w:divBdr>
        <w:top w:val="none" w:sz="0" w:space="0" w:color="auto"/>
        <w:left w:val="none" w:sz="0" w:space="0" w:color="auto"/>
        <w:bottom w:val="none" w:sz="0" w:space="0" w:color="auto"/>
        <w:right w:val="none" w:sz="0" w:space="0" w:color="auto"/>
      </w:divBdr>
    </w:div>
    <w:div w:id="428618595">
      <w:bodyDiv w:val="1"/>
      <w:marLeft w:val="0"/>
      <w:marRight w:val="0"/>
      <w:marTop w:val="0"/>
      <w:marBottom w:val="0"/>
      <w:divBdr>
        <w:top w:val="none" w:sz="0" w:space="0" w:color="auto"/>
        <w:left w:val="none" w:sz="0" w:space="0" w:color="auto"/>
        <w:bottom w:val="none" w:sz="0" w:space="0" w:color="auto"/>
        <w:right w:val="none" w:sz="0" w:space="0" w:color="auto"/>
      </w:divBdr>
    </w:div>
    <w:div w:id="437606704">
      <w:bodyDiv w:val="1"/>
      <w:marLeft w:val="0"/>
      <w:marRight w:val="0"/>
      <w:marTop w:val="0"/>
      <w:marBottom w:val="0"/>
      <w:divBdr>
        <w:top w:val="none" w:sz="0" w:space="0" w:color="auto"/>
        <w:left w:val="none" w:sz="0" w:space="0" w:color="auto"/>
        <w:bottom w:val="none" w:sz="0" w:space="0" w:color="auto"/>
        <w:right w:val="none" w:sz="0" w:space="0" w:color="auto"/>
      </w:divBdr>
    </w:div>
    <w:div w:id="447092160">
      <w:bodyDiv w:val="1"/>
      <w:marLeft w:val="0"/>
      <w:marRight w:val="0"/>
      <w:marTop w:val="0"/>
      <w:marBottom w:val="0"/>
      <w:divBdr>
        <w:top w:val="none" w:sz="0" w:space="0" w:color="auto"/>
        <w:left w:val="none" w:sz="0" w:space="0" w:color="auto"/>
        <w:bottom w:val="none" w:sz="0" w:space="0" w:color="auto"/>
        <w:right w:val="none" w:sz="0" w:space="0" w:color="auto"/>
      </w:divBdr>
    </w:div>
    <w:div w:id="449469757">
      <w:bodyDiv w:val="1"/>
      <w:marLeft w:val="0"/>
      <w:marRight w:val="0"/>
      <w:marTop w:val="0"/>
      <w:marBottom w:val="0"/>
      <w:divBdr>
        <w:top w:val="none" w:sz="0" w:space="0" w:color="auto"/>
        <w:left w:val="none" w:sz="0" w:space="0" w:color="auto"/>
        <w:bottom w:val="none" w:sz="0" w:space="0" w:color="auto"/>
        <w:right w:val="none" w:sz="0" w:space="0" w:color="auto"/>
      </w:divBdr>
    </w:div>
    <w:div w:id="452406146">
      <w:bodyDiv w:val="1"/>
      <w:marLeft w:val="0"/>
      <w:marRight w:val="0"/>
      <w:marTop w:val="0"/>
      <w:marBottom w:val="0"/>
      <w:divBdr>
        <w:top w:val="none" w:sz="0" w:space="0" w:color="auto"/>
        <w:left w:val="none" w:sz="0" w:space="0" w:color="auto"/>
        <w:bottom w:val="none" w:sz="0" w:space="0" w:color="auto"/>
        <w:right w:val="none" w:sz="0" w:space="0" w:color="auto"/>
      </w:divBdr>
    </w:div>
    <w:div w:id="453864792">
      <w:bodyDiv w:val="1"/>
      <w:marLeft w:val="0"/>
      <w:marRight w:val="0"/>
      <w:marTop w:val="0"/>
      <w:marBottom w:val="0"/>
      <w:divBdr>
        <w:top w:val="none" w:sz="0" w:space="0" w:color="auto"/>
        <w:left w:val="none" w:sz="0" w:space="0" w:color="auto"/>
        <w:bottom w:val="none" w:sz="0" w:space="0" w:color="auto"/>
        <w:right w:val="none" w:sz="0" w:space="0" w:color="auto"/>
      </w:divBdr>
    </w:div>
    <w:div w:id="480195659">
      <w:bodyDiv w:val="1"/>
      <w:marLeft w:val="0"/>
      <w:marRight w:val="0"/>
      <w:marTop w:val="0"/>
      <w:marBottom w:val="0"/>
      <w:divBdr>
        <w:top w:val="none" w:sz="0" w:space="0" w:color="auto"/>
        <w:left w:val="none" w:sz="0" w:space="0" w:color="auto"/>
        <w:bottom w:val="none" w:sz="0" w:space="0" w:color="auto"/>
        <w:right w:val="none" w:sz="0" w:space="0" w:color="auto"/>
      </w:divBdr>
    </w:div>
    <w:div w:id="501775135">
      <w:bodyDiv w:val="1"/>
      <w:marLeft w:val="0"/>
      <w:marRight w:val="0"/>
      <w:marTop w:val="0"/>
      <w:marBottom w:val="0"/>
      <w:divBdr>
        <w:top w:val="none" w:sz="0" w:space="0" w:color="auto"/>
        <w:left w:val="none" w:sz="0" w:space="0" w:color="auto"/>
        <w:bottom w:val="none" w:sz="0" w:space="0" w:color="auto"/>
        <w:right w:val="none" w:sz="0" w:space="0" w:color="auto"/>
      </w:divBdr>
    </w:div>
    <w:div w:id="510875892">
      <w:bodyDiv w:val="1"/>
      <w:marLeft w:val="0"/>
      <w:marRight w:val="0"/>
      <w:marTop w:val="0"/>
      <w:marBottom w:val="0"/>
      <w:divBdr>
        <w:top w:val="none" w:sz="0" w:space="0" w:color="auto"/>
        <w:left w:val="none" w:sz="0" w:space="0" w:color="auto"/>
        <w:bottom w:val="none" w:sz="0" w:space="0" w:color="auto"/>
        <w:right w:val="none" w:sz="0" w:space="0" w:color="auto"/>
      </w:divBdr>
    </w:div>
    <w:div w:id="532546474">
      <w:bodyDiv w:val="1"/>
      <w:marLeft w:val="0"/>
      <w:marRight w:val="0"/>
      <w:marTop w:val="0"/>
      <w:marBottom w:val="0"/>
      <w:divBdr>
        <w:top w:val="none" w:sz="0" w:space="0" w:color="auto"/>
        <w:left w:val="none" w:sz="0" w:space="0" w:color="auto"/>
        <w:bottom w:val="none" w:sz="0" w:space="0" w:color="auto"/>
        <w:right w:val="none" w:sz="0" w:space="0" w:color="auto"/>
      </w:divBdr>
    </w:div>
    <w:div w:id="534468603">
      <w:bodyDiv w:val="1"/>
      <w:marLeft w:val="0"/>
      <w:marRight w:val="0"/>
      <w:marTop w:val="0"/>
      <w:marBottom w:val="0"/>
      <w:divBdr>
        <w:top w:val="none" w:sz="0" w:space="0" w:color="auto"/>
        <w:left w:val="none" w:sz="0" w:space="0" w:color="auto"/>
        <w:bottom w:val="none" w:sz="0" w:space="0" w:color="auto"/>
        <w:right w:val="none" w:sz="0" w:space="0" w:color="auto"/>
      </w:divBdr>
    </w:div>
    <w:div w:id="540287298">
      <w:bodyDiv w:val="1"/>
      <w:marLeft w:val="0"/>
      <w:marRight w:val="0"/>
      <w:marTop w:val="0"/>
      <w:marBottom w:val="0"/>
      <w:divBdr>
        <w:top w:val="none" w:sz="0" w:space="0" w:color="auto"/>
        <w:left w:val="none" w:sz="0" w:space="0" w:color="auto"/>
        <w:bottom w:val="none" w:sz="0" w:space="0" w:color="auto"/>
        <w:right w:val="none" w:sz="0" w:space="0" w:color="auto"/>
      </w:divBdr>
    </w:div>
    <w:div w:id="540365086">
      <w:bodyDiv w:val="1"/>
      <w:marLeft w:val="0"/>
      <w:marRight w:val="0"/>
      <w:marTop w:val="0"/>
      <w:marBottom w:val="0"/>
      <w:divBdr>
        <w:top w:val="none" w:sz="0" w:space="0" w:color="auto"/>
        <w:left w:val="none" w:sz="0" w:space="0" w:color="auto"/>
        <w:bottom w:val="none" w:sz="0" w:space="0" w:color="auto"/>
        <w:right w:val="none" w:sz="0" w:space="0" w:color="auto"/>
      </w:divBdr>
    </w:div>
    <w:div w:id="540898455">
      <w:bodyDiv w:val="1"/>
      <w:marLeft w:val="0"/>
      <w:marRight w:val="0"/>
      <w:marTop w:val="0"/>
      <w:marBottom w:val="0"/>
      <w:divBdr>
        <w:top w:val="none" w:sz="0" w:space="0" w:color="auto"/>
        <w:left w:val="none" w:sz="0" w:space="0" w:color="auto"/>
        <w:bottom w:val="none" w:sz="0" w:space="0" w:color="auto"/>
        <w:right w:val="none" w:sz="0" w:space="0" w:color="auto"/>
      </w:divBdr>
    </w:div>
    <w:div w:id="550112001">
      <w:bodyDiv w:val="1"/>
      <w:marLeft w:val="0"/>
      <w:marRight w:val="0"/>
      <w:marTop w:val="0"/>
      <w:marBottom w:val="0"/>
      <w:divBdr>
        <w:top w:val="none" w:sz="0" w:space="0" w:color="auto"/>
        <w:left w:val="none" w:sz="0" w:space="0" w:color="auto"/>
        <w:bottom w:val="none" w:sz="0" w:space="0" w:color="auto"/>
        <w:right w:val="none" w:sz="0" w:space="0" w:color="auto"/>
      </w:divBdr>
    </w:div>
    <w:div w:id="561260833">
      <w:bodyDiv w:val="1"/>
      <w:marLeft w:val="0"/>
      <w:marRight w:val="0"/>
      <w:marTop w:val="0"/>
      <w:marBottom w:val="0"/>
      <w:divBdr>
        <w:top w:val="none" w:sz="0" w:space="0" w:color="auto"/>
        <w:left w:val="none" w:sz="0" w:space="0" w:color="auto"/>
        <w:bottom w:val="none" w:sz="0" w:space="0" w:color="auto"/>
        <w:right w:val="none" w:sz="0" w:space="0" w:color="auto"/>
      </w:divBdr>
    </w:div>
    <w:div w:id="575364034">
      <w:bodyDiv w:val="1"/>
      <w:marLeft w:val="0"/>
      <w:marRight w:val="0"/>
      <w:marTop w:val="0"/>
      <w:marBottom w:val="0"/>
      <w:divBdr>
        <w:top w:val="none" w:sz="0" w:space="0" w:color="auto"/>
        <w:left w:val="none" w:sz="0" w:space="0" w:color="auto"/>
        <w:bottom w:val="none" w:sz="0" w:space="0" w:color="auto"/>
        <w:right w:val="none" w:sz="0" w:space="0" w:color="auto"/>
      </w:divBdr>
    </w:div>
    <w:div w:id="595670822">
      <w:bodyDiv w:val="1"/>
      <w:marLeft w:val="0"/>
      <w:marRight w:val="0"/>
      <w:marTop w:val="0"/>
      <w:marBottom w:val="0"/>
      <w:divBdr>
        <w:top w:val="none" w:sz="0" w:space="0" w:color="auto"/>
        <w:left w:val="none" w:sz="0" w:space="0" w:color="auto"/>
        <w:bottom w:val="none" w:sz="0" w:space="0" w:color="auto"/>
        <w:right w:val="none" w:sz="0" w:space="0" w:color="auto"/>
      </w:divBdr>
    </w:div>
    <w:div w:id="601183739">
      <w:bodyDiv w:val="1"/>
      <w:marLeft w:val="0"/>
      <w:marRight w:val="0"/>
      <w:marTop w:val="0"/>
      <w:marBottom w:val="0"/>
      <w:divBdr>
        <w:top w:val="none" w:sz="0" w:space="0" w:color="auto"/>
        <w:left w:val="none" w:sz="0" w:space="0" w:color="auto"/>
        <w:bottom w:val="none" w:sz="0" w:space="0" w:color="auto"/>
        <w:right w:val="none" w:sz="0" w:space="0" w:color="auto"/>
      </w:divBdr>
    </w:div>
    <w:div w:id="628703310">
      <w:bodyDiv w:val="1"/>
      <w:marLeft w:val="0"/>
      <w:marRight w:val="0"/>
      <w:marTop w:val="0"/>
      <w:marBottom w:val="0"/>
      <w:divBdr>
        <w:top w:val="none" w:sz="0" w:space="0" w:color="auto"/>
        <w:left w:val="none" w:sz="0" w:space="0" w:color="auto"/>
        <w:bottom w:val="none" w:sz="0" w:space="0" w:color="auto"/>
        <w:right w:val="none" w:sz="0" w:space="0" w:color="auto"/>
      </w:divBdr>
    </w:div>
    <w:div w:id="633293937">
      <w:bodyDiv w:val="1"/>
      <w:marLeft w:val="0"/>
      <w:marRight w:val="0"/>
      <w:marTop w:val="0"/>
      <w:marBottom w:val="0"/>
      <w:divBdr>
        <w:top w:val="none" w:sz="0" w:space="0" w:color="auto"/>
        <w:left w:val="none" w:sz="0" w:space="0" w:color="auto"/>
        <w:bottom w:val="none" w:sz="0" w:space="0" w:color="auto"/>
        <w:right w:val="none" w:sz="0" w:space="0" w:color="auto"/>
      </w:divBdr>
    </w:div>
    <w:div w:id="642807161">
      <w:bodyDiv w:val="1"/>
      <w:marLeft w:val="0"/>
      <w:marRight w:val="0"/>
      <w:marTop w:val="0"/>
      <w:marBottom w:val="0"/>
      <w:divBdr>
        <w:top w:val="none" w:sz="0" w:space="0" w:color="auto"/>
        <w:left w:val="none" w:sz="0" w:space="0" w:color="auto"/>
        <w:bottom w:val="none" w:sz="0" w:space="0" w:color="auto"/>
        <w:right w:val="none" w:sz="0" w:space="0" w:color="auto"/>
      </w:divBdr>
    </w:div>
    <w:div w:id="646128840">
      <w:bodyDiv w:val="1"/>
      <w:marLeft w:val="0"/>
      <w:marRight w:val="0"/>
      <w:marTop w:val="0"/>
      <w:marBottom w:val="0"/>
      <w:divBdr>
        <w:top w:val="none" w:sz="0" w:space="0" w:color="auto"/>
        <w:left w:val="none" w:sz="0" w:space="0" w:color="auto"/>
        <w:bottom w:val="none" w:sz="0" w:space="0" w:color="auto"/>
        <w:right w:val="none" w:sz="0" w:space="0" w:color="auto"/>
      </w:divBdr>
    </w:div>
    <w:div w:id="647713191">
      <w:bodyDiv w:val="1"/>
      <w:marLeft w:val="0"/>
      <w:marRight w:val="0"/>
      <w:marTop w:val="0"/>
      <w:marBottom w:val="0"/>
      <w:divBdr>
        <w:top w:val="none" w:sz="0" w:space="0" w:color="auto"/>
        <w:left w:val="none" w:sz="0" w:space="0" w:color="auto"/>
        <w:bottom w:val="none" w:sz="0" w:space="0" w:color="auto"/>
        <w:right w:val="none" w:sz="0" w:space="0" w:color="auto"/>
      </w:divBdr>
    </w:div>
    <w:div w:id="665280229">
      <w:bodyDiv w:val="1"/>
      <w:marLeft w:val="0"/>
      <w:marRight w:val="0"/>
      <w:marTop w:val="0"/>
      <w:marBottom w:val="0"/>
      <w:divBdr>
        <w:top w:val="none" w:sz="0" w:space="0" w:color="auto"/>
        <w:left w:val="none" w:sz="0" w:space="0" w:color="auto"/>
        <w:bottom w:val="none" w:sz="0" w:space="0" w:color="auto"/>
        <w:right w:val="none" w:sz="0" w:space="0" w:color="auto"/>
      </w:divBdr>
    </w:div>
    <w:div w:id="668795855">
      <w:bodyDiv w:val="1"/>
      <w:marLeft w:val="0"/>
      <w:marRight w:val="0"/>
      <w:marTop w:val="0"/>
      <w:marBottom w:val="0"/>
      <w:divBdr>
        <w:top w:val="none" w:sz="0" w:space="0" w:color="auto"/>
        <w:left w:val="none" w:sz="0" w:space="0" w:color="auto"/>
        <w:bottom w:val="none" w:sz="0" w:space="0" w:color="auto"/>
        <w:right w:val="none" w:sz="0" w:space="0" w:color="auto"/>
      </w:divBdr>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681669635">
      <w:bodyDiv w:val="1"/>
      <w:marLeft w:val="0"/>
      <w:marRight w:val="0"/>
      <w:marTop w:val="0"/>
      <w:marBottom w:val="0"/>
      <w:divBdr>
        <w:top w:val="none" w:sz="0" w:space="0" w:color="auto"/>
        <w:left w:val="none" w:sz="0" w:space="0" w:color="auto"/>
        <w:bottom w:val="none" w:sz="0" w:space="0" w:color="auto"/>
        <w:right w:val="none" w:sz="0" w:space="0" w:color="auto"/>
      </w:divBdr>
    </w:div>
    <w:div w:id="683094914">
      <w:bodyDiv w:val="1"/>
      <w:marLeft w:val="0"/>
      <w:marRight w:val="0"/>
      <w:marTop w:val="0"/>
      <w:marBottom w:val="0"/>
      <w:divBdr>
        <w:top w:val="none" w:sz="0" w:space="0" w:color="auto"/>
        <w:left w:val="none" w:sz="0" w:space="0" w:color="auto"/>
        <w:bottom w:val="none" w:sz="0" w:space="0" w:color="auto"/>
        <w:right w:val="none" w:sz="0" w:space="0" w:color="auto"/>
      </w:divBdr>
    </w:div>
    <w:div w:id="686634513">
      <w:bodyDiv w:val="1"/>
      <w:marLeft w:val="0"/>
      <w:marRight w:val="0"/>
      <w:marTop w:val="0"/>
      <w:marBottom w:val="0"/>
      <w:divBdr>
        <w:top w:val="none" w:sz="0" w:space="0" w:color="auto"/>
        <w:left w:val="none" w:sz="0" w:space="0" w:color="auto"/>
        <w:bottom w:val="none" w:sz="0" w:space="0" w:color="auto"/>
        <w:right w:val="none" w:sz="0" w:space="0" w:color="auto"/>
      </w:divBdr>
    </w:div>
    <w:div w:id="699279448">
      <w:bodyDiv w:val="1"/>
      <w:marLeft w:val="0"/>
      <w:marRight w:val="0"/>
      <w:marTop w:val="0"/>
      <w:marBottom w:val="0"/>
      <w:divBdr>
        <w:top w:val="none" w:sz="0" w:space="0" w:color="auto"/>
        <w:left w:val="none" w:sz="0" w:space="0" w:color="auto"/>
        <w:bottom w:val="none" w:sz="0" w:space="0" w:color="auto"/>
        <w:right w:val="none" w:sz="0" w:space="0" w:color="auto"/>
      </w:divBdr>
    </w:div>
    <w:div w:id="700086047">
      <w:bodyDiv w:val="1"/>
      <w:marLeft w:val="0"/>
      <w:marRight w:val="0"/>
      <w:marTop w:val="0"/>
      <w:marBottom w:val="0"/>
      <w:divBdr>
        <w:top w:val="none" w:sz="0" w:space="0" w:color="auto"/>
        <w:left w:val="none" w:sz="0" w:space="0" w:color="auto"/>
        <w:bottom w:val="none" w:sz="0" w:space="0" w:color="auto"/>
        <w:right w:val="none" w:sz="0" w:space="0" w:color="auto"/>
      </w:divBdr>
    </w:div>
    <w:div w:id="703290360">
      <w:bodyDiv w:val="1"/>
      <w:marLeft w:val="0"/>
      <w:marRight w:val="0"/>
      <w:marTop w:val="0"/>
      <w:marBottom w:val="0"/>
      <w:divBdr>
        <w:top w:val="none" w:sz="0" w:space="0" w:color="auto"/>
        <w:left w:val="none" w:sz="0" w:space="0" w:color="auto"/>
        <w:bottom w:val="none" w:sz="0" w:space="0" w:color="auto"/>
        <w:right w:val="none" w:sz="0" w:space="0" w:color="auto"/>
      </w:divBdr>
    </w:div>
    <w:div w:id="725445622">
      <w:bodyDiv w:val="1"/>
      <w:marLeft w:val="0"/>
      <w:marRight w:val="0"/>
      <w:marTop w:val="0"/>
      <w:marBottom w:val="0"/>
      <w:divBdr>
        <w:top w:val="none" w:sz="0" w:space="0" w:color="auto"/>
        <w:left w:val="none" w:sz="0" w:space="0" w:color="auto"/>
        <w:bottom w:val="none" w:sz="0" w:space="0" w:color="auto"/>
        <w:right w:val="none" w:sz="0" w:space="0" w:color="auto"/>
      </w:divBdr>
    </w:div>
    <w:div w:id="725839979">
      <w:bodyDiv w:val="1"/>
      <w:marLeft w:val="0"/>
      <w:marRight w:val="0"/>
      <w:marTop w:val="0"/>
      <w:marBottom w:val="0"/>
      <w:divBdr>
        <w:top w:val="none" w:sz="0" w:space="0" w:color="auto"/>
        <w:left w:val="none" w:sz="0" w:space="0" w:color="auto"/>
        <w:bottom w:val="none" w:sz="0" w:space="0" w:color="auto"/>
        <w:right w:val="none" w:sz="0" w:space="0" w:color="auto"/>
      </w:divBdr>
    </w:div>
    <w:div w:id="742488866">
      <w:bodyDiv w:val="1"/>
      <w:marLeft w:val="0"/>
      <w:marRight w:val="0"/>
      <w:marTop w:val="0"/>
      <w:marBottom w:val="0"/>
      <w:divBdr>
        <w:top w:val="none" w:sz="0" w:space="0" w:color="auto"/>
        <w:left w:val="none" w:sz="0" w:space="0" w:color="auto"/>
        <w:bottom w:val="none" w:sz="0" w:space="0" w:color="auto"/>
        <w:right w:val="none" w:sz="0" w:space="0" w:color="auto"/>
      </w:divBdr>
    </w:div>
    <w:div w:id="749620139">
      <w:bodyDiv w:val="1"/>
      <w:marLeft w:val="0"/>
      <w:marRight w:val="0"/>
      <w:marTop w:val="0"/>
      <w:marBottom w:val="0"/>
      <w:divBdr>
        <w:top w:val="none" w:sz="0" w:space="0" w:color="auto"/>
        <w:left w:val="none" w:sz="0" w:space="0" w:color="auto"/>
        <w:bottom w:val="none" w:sz="0" w:space="0" w:color="auto"/>
        <w:right w:val="none" w:sz="0" w:space="0" w:color="auto"/>
      </w:divBdr>
    </w:div>
    <w:div w:id="771360042">
      <w:bodyDiv w:val="1"/>
      <w:marLeft w:val="0"/>
      <w:marRight w:val="0"/>
      <w:marTop w:val="0"/>
      <w:marBottom w:val="0"/>
      <w:divBdr>
        <w:top w:val="none" w:sz="0" w:space="0" w:color="auto"/>
        <w:left w:val="none" w:sz="0" w:space="0" w:color="auto"/>
        <w:bottom w:val="none" w:sz="0" w:space="0" w:color="auto"/>
        <w:right w:val="none" w:sz="0" w:space="0" w:color="auto"/>
      </w:divBdr>
    </w:div>
    <w:div w:id="774521727">
      <w:bodyDiv w:val="1"/>
      <w:marLeft w:val="0"/>
      <w:marRight w:val="0"/>
      <w:marTop w:val="0"/>
      <w:marBottom w:val="0"/>
      <w:divBdr>
        <w:top w:val="none" w:sz="0" w:space="0" w:color="auto"/>
        <w:left w:val="none" w:sz="0" w:space="0" w:color="auto"/>
        <w:bottom w:val="none" w:sz="0" w:space="0" w:color="auto"/>
        <w:right w:val="none" w:sz="0" w:space="0" w:color="auto"/>
      </w:divBdr>
    </w:div>
    <w:div w:id="789016243">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22887799">
      <w:bodyDiv w:val="1"/>
      <w:marLeft w:val="0"/>
      <w:marRight w:val="0"/>
      <w:marTop w:val="0"/>
      <w:marBottom w:val="0"/>
      <w:divBdr>
        <w:top w:val="none" w:sz="0" w:space="0" w:color="auto"/>
        <w:left w:val="none" w:sz="0" w:space="0" w:color="auto"/>
        <w:bottom w:val="none" w:sz="0" w:space="0" w:color="auto"/>
        <w:right w:val="none" w:sz="0" w:space="0" w:color="auto"/>
      </w:divBdr>
    </w:div>
    <w:div w:id="825435114">
      <w:bodyDiv w:val="1"/>
      <w:marLeft w:val="0"/>
      <w:marRight w:val="0"/>
      <w:marTop w:val="0"/>
      <w:marBottom w:val="0"/>
      <w:divBdr>
        <w:top w:val="none" w:sz="0" w:space="0" w:color="auto"/>
        <w:left w:val="none" w:sz="0" w:space="0" w:color="auto"/>
        <w:bottom w:val="none" w:sz="0" w:space="0" w:color="auto"/>
        <w:right w:val="none" w:sz="0" w:space="0" w:color="auto"/>
      </w:divBdr>
    </w:div>
    <w:div w:id="829827395">
      <w:bodyDiv w:val="1"/>
      <w:marLeft w:val="0"/>
      <w:marRight w:val="0"/>
      <w:marTop w:val="0"/>
      <w:marBottom w:val="0"/>
      <w:divBdr>
        <w:top w:val="none" w:sz="0" w:space="0" w:color="auto"/>
        <w:left w:val="none" w:sz="0" w:space="0" w:color="auto"/>
        <w:bottom w:val="none" w:sz="0" w:space="0" w:color="auto"/>
        <w:right w:val="none" w:sz="0" w:space="0" w:color="auto"/>
      </w:divBdr>
    </w:div>
    <w:div w:id="835533282">
      <w:bodyDiv w:val="1"/>
      <w:marLeft w:val="0"/>
      <w:marRight w:val="0"/>
      <w:marTop w:val="0"/>
      <w:marBottom w:val="0"/>
      <w:divBdr>
        <w:top w:val="none" w:sz="0" w:space="0" w:color="auto"/>
        <w:left w:val="none" w:sz="0" w:space="0" w:color="auto"/>
        <w:bottom w:val="none" w:sz="0" w:space="0" w:color="auto"/>
        <w:right w:val="none" w:sz="0" w:space="0" w:color="auto"/>
      </w:divBdr>
    </w:div>
    <w:div w:id="858005296">
      <w:bodyDiv w:val="1"/>
      <w:marLeft w:val="0"/>
      <w:marRight w:val="0"/>
      <w:marTop w:val="0"/>
      <w:marBottom w:val="0"/>
      <w:divBdr>
        <w:top w:val="none" w:sz="0" w:space="0" w:color="auto"/>
        <w:left w:val="none" w:sz="0" w:space="0" w:color="auto"/>
        <w:bottom w:val="none" w:sz="0" w:space="0" w:color="auto"/>
        <w:right w:val="none" w:sz="0" w:space="0" w:color="auto"/>
      </w:divBdr>
    </w:div>
    <w:div w:id="867793817">
      <w:bodyDiv w:val="1"/>
      <w:marLeft w:val="0"/>
      <w:marRight w:val="0"/>
      <w:marTop w:val="0"/>
      <w:marBottom w:val="0"/>
      <w:divBdr>
        <w:top w:val="none" w:sz="0" w:space="0" w:color="auto"/>
        <w:left w:val="none" w:sz="0" w:space="0" w:color="auto"/>
        <w:bottom w:val="none" w:sz="0" w:space="0" w:color="auto"/>
        <w:right w:val="none" w:sz="0" w:space="0" w:color="auto"/>
      </w:divBdr>
    </w:div>
    <w:div w:id="872839300">
      <w:bodyDiv w:val="1"/>
      <w:marLeft w:val="0"/>
      <w:marRight w:val="0"/>
      <w:marTop w:val="0"/>
      <w:marBottom w:val="0"/>
      <w:divBdr>
        <w:top w:val="none" w:sz="0" w:space="0" w:color="auto"/>
        <w:left w:val="none" w:sz="0" w:space="0" w:color="auto"/>
        <w:bottom w:val="none" w:sz="0" w:space="0" w:color="auto"/>
        <w:right w:val="none" w:sz="0" w:space="0" w:color="auto"/>
      </w:divBdr>
    </w:div>
    <w:div w:id="877864009">
      <w:bodyDiv w:val="1"/>
      <w:marLeft w:val="0"/>
      <w:marRight w:val="0"/>
      <w:marTop w:val="0"/>
      <w:marBottom w:val="0"/>
      <w:divBdr>
        <w:top w:val="none" w:sz="0" w:space="0" w:color="auto"/>
        <w:left w:val="none" w:sz="0" w:space="0" w:color="auto"/>
        <w:bottom w:val="none" w:sz="0" w:space="0" w:color="auto"/>
        <w:right w:val="none" w:sz="0" w:space="0" w:color="auto"/>
      </w:divBdr>
    </w:div>
    <w:div w:id="880091282">
      <w:bodyDiv w:val="1"/>
      <w:marLeft w:val="0"/>
      <w:marRight w:val="0"/>
      <w:marTop w:val="0"/>
      <w:marBottom w:val="0"/>
      <w:divBdr>
        <w:top w:val="none" w:sz="0" w:space="0" w:color="auto"/>
        <w:left w:val="none" w:sz="0" w:space="0" w:color="auto"/>
        <w:bottom w:val="none" w:sz="0" w:space="0" w:color="auto"/>
        <w:right w:val="none" w:sz="0" w:space="0" w:color="auto"/>
      </w:divBdr>
    </w:div>
    <w:div w:id="883952683">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900797311">
      <w:bodyDiv w:val="1"/>
      <w:marLeft w:val="0"/>
      <w:marRight w:val="0"/>
      <w:marTop w:val="0"/>
      <w:marBottom w:val="0"/>
      <w:divBdr>
        <w:top w:val="none" w:sz="0" w:space="0" w:color="auto"/>
        <w:left w:val="none" w:sz="0" w:space="0" w:color="auto"/>
        <w:bottom w:val="none" w:sz="0" w:space="0" w:color="auto"/>
        <w:right w:val="none" w:sz="0" w:space="0" w:color="auto"/>
      </w:divBdr>
    </w:div>
    <w:div w:id="906500446">
      <w:bodyDiv w:val="1"/>
      <w:marLeft w:val="0"/>
      <w:marRight w:val="0"/>
      <w:marTop w:val="0"/>
      <w:marBottom w:val="0"/>
      <w:divBdr>
        <w:top w:val="none" w:sz="0" w:space="0" w:color="auto"/>
        <w:left w:val="none" w:sz="0" w:space="0" w:color="auto"/>
        <w:bottom w:val="none" w:sz="0" w:space="0" w:color="auto"/>
        <w:right w:val="none" w:sz="0" w:space="0" w:color="auto"/>
      </w:divBdr>
    </w:div>
    <w:div w:id="922185596">
      <w:bodyDiv w:val="1"/>
      <w:marLeft w:val="0"/>
      <w:marRight w:val="0"/>
      <w:marTop w:val="0"/>
      <w:marBottom w:val="0"/>
      <w:divBdr>
        <w:top w:val="none" w:sz="0" w:space="0" w:color="auto"/>
        <w:left w:val="none" w:sz="0" w:space="0" w:color="auto"/>
        <w:bottom w:val="none" w:sz="0" w:space="0" w:color="auto"/>
        <w:right w:val="none" w:sz="0" w:space="0" w:color="auto"/>
      </w:divBdr>
    </w:div>
    <w:div w:id="929587052">
      <w:bodyDiv w:val="1"/>
      <w:marLeft w:val="0"/>
      <w:marRight w:val="0"/>
      <w:marTop w:val="0"/>
      <w:marBottom w:val="0"/>
      <w:divBdr>
        <w:top w:val="none" w:sz="0" w:space="0" w:color="auto"/>
        <w:left w:val="none" w:sz="0" w:space="0" w:color="auto"/>
        <w:bottom w:val="none" w:sz="0" w:space="0" w:color="auto"/>
        <w:right w:val="none" w:sz="0" w:space="0" w:color="auto"/>
      </w:divBdr>
    </w:div>
    <w:div w:id="941032519">
      <w:bodyDiv w:val="1"/>
      <w:marLeft w:val="0"/>
      <w:marRight w:val="0"/>
      <w:marTop w:val="0"/>
      <w:marBottom w:val="0"/>
      <w:divBdr>
        <w:top w:val="none" w:sz="0" w:space="0" w:color="auto"/>
        <w:left w:val="none" w:sz="0" w:space="0" w:color="auto"/>
        <w:bottom w:val="none" w:sz="0" w:space="0" w:color="auto"/>
        <w:right w:val="none" w:sz="0" w:space="0" w:color="auto"/>
      </w:divBdr>
    </w:div>
    <w:div w:id="943726748">
      <w:bodyDiv w:val="1"/>
      <w:marLeft w:val="0"/>
      <w:marRight w:val="0"/>
      <w:marTop w:val="0"/>
      <w:marBottom w:val="0"/>
      <w:divBdr>
        <w:top w:val="none" w:sz="0" w:space="0" w:color="auto"/>
        <w:left w:val="none" w:sz="0" w:space="0" w:color="auto"/>
        <w:bottom w:val="none" w:sz="0" w:space="0" w:color="auto"/>
        <w:right w:val="none" w:sz="0" w:space="0" w:color="auto"/>
      </w:divBdr>
    </w:div>
    <w:div w:id="950282666">
      <w:bodyDiv w:val="1"/>
      <w:marLeft w:val="0"/>
      <w:marRight w:val="0"/>
      <w:marTop w:val="0"/>
      <w:marBottom w:val="0"/>
      <w:divBdr>
        <w:top w:val="none" w:sz="0" w:space="0" w:color="auto"/>
        <w:left w:val="none" w:sz="0" w:space="0" w:color="auto"/>
        <w:bottom w:val="none" w:sz="0" w:space="0" w:color="auto"/>
        <w:right w:val="none" w:sz="0" w:space="0" w:color="auto"/>
      </w:divBdr>
    </w:div>
    <w:div w:id="952857348">
      <w:bodyDiv w:val="1"/>
      <w:marLeft w:val="0"/>
      <w:marRight w:val="0"/>
      <w:marTop w:val="0"/>
      <w:marBottom w:val="0"/>
      <w:divBdr>
        <w:top w:val="none" w:sz="0" w:space="0" w:color="auto"/>
        <w:left w:val="none" w:sz="0" w:space="0" w:color="auto"/>
        <w:bottom w:val="none" w:sz="0" w:space="0" w:color="auto"/>
        <w:right w:val="none" w:sz="0" w:space="0" w:color="auto"/>
      </w:divBdr>
    </w:div>
    <w:div w:id="958340459">
      <w:bodyDiv w:val="1"/>
      <w:marLeft w:val="0"/>
      <w:marRight w:val="0"/>
      <w:marTop w:val="0"/>
      <w:marBottom w:val="0"/>
      <w:divBdr>
        <w:top w:val="none" w:sz="0" w:space="0" w:color="auto"/>
        <w:left w:val="none" w:sz="0" w:space="0" w:color="auto"/>
        <w:bottom w:val="none" w:sz="0" w:space="0" w:color="auto"/>
        <w:right w:val="none" w:sz="0" w:space="0" w:color="auto"/>
      </w:divBdr>
    </w:div>
    <w:div w:id="959578454">
      <w:bodyDiv w:val="1"/>
      <w:marLeft w:val="0"/>
      <w:marRight w:val="0"/>
      <w:marTop w:val="0"/>
      <w:marBottom w:val="0"/>
      <w:divBdr>
        <w:top w:val="none" w:sz="0" w:space="0" w:color="auto"/>
        <w:left w:val="none" w:sz="0" w:space="0" w:color="auto"/>
        <w:bottom w:val="none" w:sz="0" w:space="0" w:color="auto"/>
        <w:right w:val="none" w:sz="0" w:space="0" w:color="auto"/>
      </w:divBdr>
    </w:div>
    <w:div w:id="975523949">
      <w:bodyDiv w:val="1"/>
      <w:marLeft w:val="0"/>
      <w:marRight w:val="0"/>
      <w:marTop w:val="0"/>
      <w:marBottom w:val="0"/>
      <w:divBdr>
        <w:top w:val="none" w:sz="0" w:space="0" w:color="auto"/>
        <w:left w:val="none" w:sz="0" w:space="0" w:color="auto"/>
        <w:bottom w:val="none" w:sz="0" w:space="0" w:color="auto"/>
        <w:right w:val="none" w:sz="0" w:space="0" w:color="auto"/>
      </w:divBdr>
    </w:div>
    <w:div w:id="977994887">
      <w:bodyDiv w:val="1"/>
      <w:marLeft w:val="0"/>
      <w:marRight w:val="0"/>
      <w:marTop w:val="0"/>
      <w:marBottom w:val="0"/>
      <w:divBdr>
        <w:top w:val="none" w:sz="0" w:space="0" w:color="auto"/>
        <w:left w:val="none" w:sz="0" w:space="0" w:color="auto"/>
        <w:bottom w:val="none" w:sz="0" w:space="0" w:color="auto"/>
        <w:right w:val="none" w:sz="0" w:space="0" w:color="auto"/>
      </w:divBdr>
    </w:div>
    <w:div w:id="982660802">
      <w:bodyDiv w:val="1"/>
      <w:marLeft w:val="0"/>
      <w:marRight w:val="0"/>
      <w:marTop w:val="0"/>
      <w:marBottom w:val="0"/>
      <w:divBdr>
        <w:top w:val="none" w:sz="0" w:space="0" w:color="auto"/>
        <w:left w:val="none" w:sz="0" w:space="0" w:color="auto"/>
        <w:bottom w:val="none" w:sz="0" w:space="0" w:color="auto"/>
        <w:right w:val="none" w:sz="0" w:space="0" w:color="auto"/>
      </w:divBdr>
    </w:div>
    <w:div w:id="984045960">
      <w:bodyDiv w:val="1"/>
      <w:marLeft w:val="0"/>
      <w:marRight w:val="0"/>
      <w:marTop w:val="0"/>
      <w:marBottom w:val="0"/>
      <w:divBdr>
        <w:top w:val="none" w:sz="0" w:space="0" w:color="auto"/>
        <w:left w:val="none" w:sz="0" w:space="0" w:color="auto"/>
        <w:bottom w:val="none" w:sz="0" w:space="0" w:color="auto"/>
        <w:right w:val="none" w:sz="0" w:space="0" w:color="auto"/>
      </w:divBdr>
    </w:div>
    <w:div w:id="996226718">
      <w:bodyDiv w:val="1"/>
      <w:marLeft w:val="0"/>
      <w:marRight w:val="0"/>
      <w:marTop w:val="0"/>
      <w:marBottom w:val="0"/>
      <w:divBdr>
        <w:top w:val="none" w:sz="0" w:space="0" w:color="auto"/>
        <w:left w:val="none" w:sz="0" w:space="0" w:color="auto"/>
        <w:bottom w:val="none" w:sz="0" w:space="0" w:color="auto"/>
        <w:right w:val="none" w:sz="0" w:space="0" w:color="auto"/>
      </w:divBdr>
    </w:div>
    <w:div w:id="1010646893">
      <w:bodyDiv w:val="1"/>
      <w:marLeft w:val="0"/>
      <w:marRight w:val="0"/>
      <w:marTop w:val="0"/>
      <w:marBottom w:val="0"/>
      <w:divBdr>
        <w:top w:val="none" w:sz="0" w:space="0" w:color="auto"/>
        <w:left w:val="none" w:sz="0" w:space="0" w:color="auto"/>
        <w:bottom w:val="none" w:sz="0" w:space="0" w:color="auto"/>
        <w:right w:val="none" w:sz="0" w:space="0" w:color="auto"/>
      </w:divBdr>
    </w:div>
    <w:div w:id="1011756501">
      <w:bodyDiv w:val="1"/>
      <w:marLeft w:val="0"/>
      <w:marRight w:val="0"/>
      <w:marTop w:val="0"/>
      <w:marBottom w:val="0"/>
      <w:divBdr>
        <w:top w:val="none" w:sz="0" w:space="0" w:color="auto"/>
        <w:left w:val="none" w:sz="0" w:space="0" w:color="auto"/>
        <w:bottom w:val="none" w:sz="0" w:space="0" w:color="auto"/>
        <w:right w:val="none" w:sz="0" w:space="0" w:color="auto"/>
      </w:divBdr>
    </w:div>
    <w:div w:id="1016493230">
      <w:bodyDiv w:val="1"/>
      <w:marLeft w:val="0"/>
      <w:marRight w:val="0"/>
      <w:marTop w:val="0"/>
      <w:marBottom w:val="0"/>
      <w:divBdr>
        <w:top w:val="none" w:sz="0" w:space="0" w:color="auto"/>
        <w:left w:val="none" w:sz="0" w:space="0" w:color="auto"/>
        <w:bottom w:val="none" w:sz="0" w:space="0" w:color="auto"/>
        <w:right w:val="none" w:sz="0" w:space="0" w:color="auto"/>
      </w:divBdr>
    </w:div>
    <w:div w:id="1023557672">
      <w:bodyDiv w:val="1"/>
      <w:marLeft w:val="0"/>
      <w:marRight w:val="0"/>
      <w:marTop w:val="0"/>
      <w:marBottom w:val="0"/>
      <w:divBdr>
        <w:top w:val="none" w:sz="0" w:space="0" w:color="auto"/>
        <w:left w:val="none" w:sz="0" w:space="0" w:color="auto"/>
        <w:bottom w:val="none" w:sz="0" w:space="0" w:color="auto"/>
        <w:right w:val="none" w:sz="0" w:space="0" w:color="auto"/>
      </w:divBdr>
    </w:div>
    <w:div w:id="1029911514">
      <w:bodyDiv w:val="1"/>
      <w:marLeft w:val="0"/>
      <w:marRight w:val="0"/>
      <w:marTop w:val="0"/>
      <w:marBottom w:val="0"/>
      <w:divBdr>
        <w:top w:val="none" w:sz="0" w:space="0" w:color="auto"/>
        <w:left w:val="none" w:sz="0" w:space="0" w:color="auto"/>
        <w:bottom w:val="none" w:sz="0" w:space="0" w:color="auto"/>
        <w:right w:val="none" w:sz="0" w:space="0" w:color="auto"/>
      </w:divBdr>
    </w:div>
    <w:div w:id="1043217968">
      <w:bodyDiv w:val="1"/>
      <w:marLeft w:val="0"/>
      <w:marRight w:val="0"/>
      <w:marTop w:val="0"/>
      <w:marBottom w:val="0"/>
      <w:divBdr>
        <w:top w:val="none" w:sz="0" w:space="0" w:color="auto"/>
        <w:left w:val="none" w:sz="0" w:space="0" w:color="auto"/>
        <w:bottom w:val="none" w:sz="0" w:space="0" w:color="auto"/>
        <w:right w:val="none" w:sz="0" w:space="0" w:color="auto"/>
      </w:divBdr>
    </w:div>
    <w:div w:id="1052077182">
      <w:bodyDiv w:val="1"/>
      <w:marLeft w:val="0"/>
      <w:marRight w:val="0"/>
      <w:marTop w:val="0"/>
      <w:marBottom w:val="0"/>
      <w:divBdr>
        <w:top w:val="none" w:sz="0" w:space="0" w:color="auto"/>
        <w:left w:val="none" w:sz="0" w:space="0" w:color="auto"/>
        <w:bottom w:val="none" w:sz="0" w:space="0" w:color="auto"/>
        <w:right w:val="none" w:sz="0" w:space="0" w:color="auto"/>
      </w:divBdr>
    </w:div>
    <w:div w:id="1061053159">
      <w:bodyDiv w:val="1"/>
      <w:marLeft w:val="0"/>
      <w:marRight w:val="0"/>
      <w:marTop w:val="0"/>
      <w:marBottom w:val="0"/>
      <w:divBdr>
        <w:top w:val="none" w:sz="0" w:space="0" w:color="auto"/>
        <w:left w:val="none" w:sz="0" w:space="0" w:color="auto"/>
        <w:bottom w:val="none" w:sz="0" w:space="0" w:color="auto"/>
        <w:right w:val="none" w:sz="0" w:space="0" w:color="auto"/>
      </w:divBdr>
    </w:div>
    <w:div w:id="1063991390">
      <w:bodyDiv w:val="1"/>
      <w:marLeft w:val="0"/>
      <w:marRight w:val="0"/>
      <w:marTop w:val="0"/>
      <w:marBottom w:val="0"/>
      <w:divBdr>
        <w:top w:val="none" w:sz="0" w:space="0" w:color="auto"/>
        <w:left w:val="none" w:sz="0" w:space="0" w:color="auto"/>
        <w:bottom w:val="none" w:sz="0" w:space="0" w:color="auto"/>
        <w:right w:val="none" w:sz="0" w:space="0" w:color="auto"/>
      </w:divBdr>
    </w:div>
    <w:div w:id="1076394484">
      <w:bodyDiv w:val="1"/>
      <w:marLeft w:val="0"/>
      <w:marRight w:val="0"/>
      <w:marTop w:val="0"/>
      <w:marBottom w:val="0"/>
      <w:divBdr>
        <w:top w:val="none" w:sz="0" w:space="0" w:color="auto"/>
        <w:left w:val="none" w:sz="0" w:space="0" w:color="auto"/>
        <w:bottom w:val="none" w:sz="0" w:space="0" w:color="auto"/>
        <w:right w:val="none" w:sz="0" w:space="0" w:color="auto"/>
      </w:divBdr>
    </w:div>
    <w:div w:id="1092969521">
      <w:bodyDiv w:val="1"/>
      <w:marLeft w:val="0"/>
      <w:marRight w:val="0"/>
      <w:marTop w:val="0"/>
      <w:marBottom w:val="0"/>
      <w:divBdr>
        <w:top w:val="none" w:sz="0" w:space="0" w:color="auto"/>
        <w:left w:val="none" w:sz="0" w:space="0" w:color="auto"/>
        <w:bottom w:val="none" w:sz="0" w:space="0" w:color="auto"/>
        <w:right w:val="none" w:sz="0" w:space="0" w:color="auto"/>
      </w:divBdr>
    </w:div>
    <w:div w:id="1110323431">
      <w:bodyDiv w:val="1"/>
      <w:marLeft w:val="0"/>
      <w:marRight w:val="0"/>
      <w:marTop w:val="0"/>
      <w:marBottom w:val="0"/>
      <w:divBdr>
        <w:top w:val="none" w:sz="0" w:space="0" w:color="auto"/>
        <w:left w:val="none" w:sz="0" w:space="0" w:color="auto"/>
        <w:bottom w:val="none" w:sz="0" w:space="0" w:color="auto"/>
        <w:right w:val="none" w:sz="0" w:space="0" w:color="auto"/>
      </w:divBdr>
    </w:div>
    <w:div w:id="1120029526">
      <w:bodyDiv w:val="1"/>
      <w:marLeft w:val="0"/>
      <w:marRight w:val="0"/>
      <w:marTop w:val="0"/>
      <w:marBottom w:val="0"/>
      <w:divBdr>
        <w:top w:val="none" w:sz="0" w:space="0" w:color="auto"/>
        <w:left w:val="none" w:sz="0" w:space="0" w:color="auto"/>
        <w:bottom w:val="none" w:sz="0" w:space="0" w:color="auto"/>
        <w:right w:val="none" w:sz="0" w:space="0" w:color="auto"/>
      </w:divBdr>
    </w:div>
    <w:div w:id="1146320058">
      <w:bodyDiv w:val="1"/>
      <w:marLeft w:val="0"/>
      <w:marRight w:val="0"/>
      <w:marTop w:val="0"/>
      <w:marBottom w:val="0"/>
      <w:divBdr>
        <w:top w:val="none" w:sz="0" w:space="0" w:color="auto"/>
        <w:left w:val="none" w:sz="0" w:space="0" w:color="auto"/>
        <w:bottom w:val="none" w:sz="0" w:space="0" w:color="auto"/>
        <w:right w:val="none" w:sz="0" w:space="0" w:color="auto"/>
      </w:divBdr>
    </w:div>
    <w:div w:id="1152335070">
      <w:bodyDiv w:val="1"/>
      <w:marLeft w:val="0"/>
      <w:marRight w:val="0"/>
      <w:marTop w:val="0"/>
      <w:marBottom w:val="0"/>
      <w:divBdr>
        <w:top w:val="none" w:sz="0" w:space="0" w:color="auto"/>
        <w:left w:val="none" w:sz="0" w:space="0" w:color="auto"/>
        <w:bottom w:val="none" w:sz="0" w:space="0" w:color="auto"/>
        <w:right w:val="none" w:sz="0" w:space="0" w:color="auto"/>
      </w:divBdr>
    </w:div>
    <w:div w:id="1154417276">
      <w:bodyDiv w:val="1"/>
      <w:marLeft w:val="0"/>
      <w:marRight w:val="0"/>
      <w:marTop w:val="0"/>
      <w:marBottom w:val="0"/>
      <w:divBdr>
        <w:top w:val="none" w:sz="0" w:space="0" w:color="auto"/>
        <w:left w:val="none" w:sz="0" w:space="0" w:color="auto"/>
        <w:bottom w:val="none" w:sz="0" w:space="0" w:color="auto"/>
        <w:right w:val="none" w:sz="0" w:space="0" w:color="auto"/>
      </w:divBdr>
    </w:div>
    <w:div w:id="1155099151">
      <w:bodyDiv w:val="1"/>
      <w:marLeft w:val="0"/>
      <w:marRight w:val="0"/>
      <w:marTop w:val="0"/>
      <w:marBottom w:val="0"/>
      <w:divBdr>
        <w:top w:val="none" w:sz="0" w:space="0" w:color="auto"/>
        <w:left w:val="none" w:sz="0" w:space="0" w:color="auto"/>
        <w:bottom w:val="none" w:sz="0" w:space="0" w:color="auto"/>
        <w:right w:val="none" w:sz="0" w:space="0" w:color="auto"/>
      </w:divBdr>
    </w:div>
    <w:div w:id="1168982955">
      <w:bodyDiv w:val="1"/>
      <w:marLeft w:val="0"/>
      <w:marRight w:val="0"/>
      <w:marTop w:val="0"/>
      <w:marBottom w:val="0"/>
      <w:divBdr>
        <w:top w:val="none" w:sz="0" w:space="0" w:color="auto"/>
        <w:left w:val="none" w:sz="0" w:space="0" w:color="auto"/>
        <w:bottom w:val="none" w:sz="0" w:space="0" w:color="auto"/>
        <w:right w:val="none" w:sz="0" w:space="0" w:color="auto"/>
      </w:divBdr>
    </w:div>
    <w:div w:id="1191139202">
      <w:bodyDiv w:val="1"/>
      <w:marLeft w:val="0"/>
      <w:marRight w:val="0"/>
      <w:marTop w:val="0"/>
      <w:marBottom w:val="0"/>
      <w:divBdr>
        <w:top w:val="none" w:sz="0" w:space="0" w:color="auto"/>
        <w:left w:val="none" w:sz="0" w:space="0" w:color="auto"/>
        <w:bottom w:val="none" w:sz="0" w:space="0" w:color="auto"/>
        <w:right w:val="none" w:sz="0" w:space="0" w:color="auto"/>
      </w:divBdr>
    </w:div>
    <w:div w:id="1192888046">
      <w:bodyDiv w:val="1"/>
      <w:marLeft w:val="0"/>
      <w:marRight w:val="0"/>
      <w:marTop w:val="0"/>
      <w:marBottom w:val="0"/>
      <w:divBdr>
        <w:top w:val="none" w:sz="0" w:space="0" w:color="auto"/>
        <w:left w:val="none" w:sz="0" w:space="0" w:color="auto"/>
        <w:bottom w:val="none" w:sz="0" w:space="0" w:color="auto"/>
        <w:right w:val="none" w:sz="0" w:space="0" w:color="auto"/>
      </w:divBdr>
    </w:div>
    <w:div w:id="1194882636">
      <w:bodyDiv w:val="1"/>
      <w:marLeft w:val="0"/>
      <w:marRight w:val="0"/>
      <w:marTop w:val="0"/>
      <w:marBottom w:val="0"/>
      <w:divBdr>
        <w:top w:val="none" w:sz="0" w:space="0" w:color="auto"/>
        <w:left w:val="none" w:sz="0" w:space="0" w:color="auto"/>
        <w:bottom w:val="none" w:sz="0" w:space="0" w:color="auto"/>
        <w:right w:val="none" w:sz="0" w:space="0" w:color="auto"/>
      </w:divBdr>
    </w:div>
    <w:div w:id="1210150612">
      <w:bodyDiv w:val="1"/>
      <w:marLeft w:val="0"/>
      <w:marRight w:val="0"/>
      <w:marTop w:val="0"/>
      <w:marBottom w:val="0"/>
      <w:divBdr>
        <w:top w:val="none" w:sz="0" w:space="0" w:color="auto"/>
        <w:left w:val="none" w:sz="0" w:space="0" w:color="auto"/>
        <w:bottom w:val="none" w:sz="0" w:space="0" w:color="auto"/>
        <w:right w:val="none" w:sz="0" w:space="0" w:color="auto"/>
      </w:divBdr>
    </w:div>
    <w:div w:id="1211964403">
      <w:bodyDiv w:val="1"/>
      <w:marLeft w:val="0"/>
      <w:marRight w:val="0"/>
      <w:marTop w:val="0"/>
      <w:marBottom w:val="0"/>
      <w:divBdr>
        <w:top w:val="none" w:sz="0" w:space="0" w:color="auto"/>
        <w:left w:val="none" w:sz="0" w:space="0" w:color="auto"/>
        <w:bottom w:val="none" w:sz="0" w:space="0" w:color="auto"/>
        <w:right w:val="none" w:sz="0" w:space="0" w:color="auto"/>
      </w:divBdr>
    </w:div>
    <w:div w:id="1233154503">
      <w:bodyDiv w:val="1"/>
      <w:marLeft w:val="0"/>
      <w:marRight w:val="0"/>
      <w:marTop w:val="0"/>
      <w:marBottom w:val="0"/>
      <w:divBdr>
        <w:top w:val="none" w:sz="0" w:space="0" w:color="auto"/>
        <w:left w:val="none" w:sz="0" w:space="0" w:color="auto"/>
        <w:bottom w:val="none" w:sz="0" w:space="0" w:color="auto"/>
        <w:right w:val="none" w:sz="0" w:space="0" w:color="auto"/>
      </w:divBdr>
    </w:div>
    <w:div w:id="1235819333">
      <w:bodyDiv w:val="1"/>
      <w:marLeft w:val="0"/>
      <w:marRight w:val="0"/>
      <w:marTop w:val="0"/>
      <w:marBottom w:val="0"/>
      <w:divBdr>
        <w:top w:val="none" w:sz="0" w:space="0" w:color="auto"/>
        <w:left w:val="none" w:sz="0" w:space="0" w:color="auto"/>
        <w:bottom w:val="none" w:sz="0" w:space="0" w:color="auto"/>
        <w:right w:val="none" w:sz="0" w:space="0" w:color="auto"/>
      </w:divBdr>
    </w:div>
    <w:div w:id="1246374623">
      <w:bodyDiv w:val="1"/>
      <w:marLeft w:val="0"/>
      <w:marRight w:val="0"/>
      <w:marTop w:val="0"/>
      <w:marBottom w:val="0"/>
      <w:divBdr>
        <w:top w:val="none" w:sz="0" w:space="0" w:color="auto"/>
        <w:left w:val="none" w:sz="0" w:space="0" w:color="auto"/>
        <w:bottom w:val="none" w:sz="0" w:space="0" w:color="auto"/>
        <w:right w:val="none" w:sz="0" w:space="0" w:color="auto"/>
      </w:divBdr>
    </w:div>
    <w:div w:id="1253665134">
      <w:bodyDiv w:val="1"/>
      <w:marLeft w:val="0"/>
      <w:marRight w:val="0"/>
      <w:marTop w:val="0"/>
      <w:marBottom w:val="0"/>
      <w:divBdr>
        <w:top w:val="none" w:sz="0" w:space="0" w:color="auto"/>
        <w:left w:val="none" w:sz="0" w:space="0" w:color="auto"/>
        <w:bottom w:val="none" w:sz="0" w:space="0" w:color="auto"/>
        <w:right w:val="none" w:sz="0" w:space="0" w:color="auto"/>
      </w:divBdr>
    </w:div>
    <w:div w:id="1271006901">
      <w:bodyDiv w:val="1"/>
      <w:marLeft w:val="0"/>
      <w:marRight w:val="0"/>
      <w:marTop w:val="0"/>
      <w:marBottom w:val="0"/>
      <w:divBdr>
        <w:top w:val="none" w:sz="0" w:space="0" w:color="auto"/>
        <w:left w:val="none" w:sz="0" w:space="0" w:color="auto"/>
        <w:bottom w:val="none" w:sz="0" w:space="0" w:color="auto"/>
        <w:right w:val="none" w:sz="0" w:space="0" w:color="auto"/>
      </w:divBdr>
    </w:div>
    <w:div w:id="1273366366">
      <w:bodyDiv w:val="1"/>
      <w:marLeft w:val="0"/>
      <w:marRight w:val="0"/>
      <w:marTop w:val="0"/>
      <w:marBottom w:val="0"/>
      <w:divBdr>
        <w:top w:val="none" w:sz="0" w:space="0" w:color="auto"/>
        <w:left w:val="none" w:sz="0" w:space="0" w:color="auto"/>
        <w:bottom w:val="none" w:sz="0" w:space="0" w:color="auto"/>
        <w:right w:val="none" w:sz="0" w:space="0" w:color="auto"/>
      </w:divBdr>
    </w:div>
    <w:div w:id="1289698864">
      <w:bodyDiv w:val="1"/>
      <w:marLeft w:val="0"/>
      <w:marRight w:val="0"/>
      <w:marTop w:val="0"/>
      <w:marBottom w:val="0"/>
      <w:divBdr>
        <w:top w:val="none" w:sz="0" w:space="0" w:color="auto"/>
        <w:left w:val="none" w:sz="0" w:space="0" w:color="auto"/>
        <w:bottom w:val="none" w:sz="0" w:space="0" w:color="auto"/>
        <w:right w:val="none" w:sz="0" w:space="0" w:color="auto"/>
      </w:divBdr>
    </w:div>
    <w:div w:id="1290404444">
      <w:bodyDiv w:val="1"/>
      <w:marLeft w:val="0"/>
      <w:marRight w:val="0"/>
      <w:marTop w:val="0"/>
      <w:marBottom w:val="0"/>
      <w:divBdr>
        <w:top w:val="none" w:sz="0" w:space="0" w:color="auto"/>
        <w:left w:val="none" w:sz="0" w:space="0" w:color="auto"/>
        <w:bottom w:val="none" w:sz="0" w:space="0" w:color="auto"/>
        <w:right w:val="none" w:sz="0" w:space="0" w:color="auto"/>
      </w:divBdr>
    </w:div>
    <w:div w:id="1301038248">
      <w:bodyDiv w:val="1"/>
      <w:marLeft w:val="0"/>
      <w:marRight w:val="0"/>
      <w:marTop w:val="0"/>
      <w:marBottom w:val="0"/>
      <w:divBdr>
        <w:top w:val="none" w:sz="0" w:space="0" w:color="auto"/>
        <w:left w:val="none" w:sz="0" w:space="0" w:color="auto"/>
        <w:bottom w:val="none" w:sz="0" w:space="0" w:color="auto"/>
        <w:right w:val="none" w:sz="0" w:space="0" w:color="auto"/>
      </w:divBdr>
    </w:div>
    <w:div w:id="1302073565">
      <w:bodyDiv w:val="1"/>
      <w:marLeft w:val="0"/>
      <w:marRight w:val="0"/>
      <w:marTop w:val="0"/>
      <w:marBottom w:val="0"/>
      <w:divBdr>
        <w:top w:val="none" w:sz="0" w:space="0" w:color="auto"/>
        <w:left w:val="none" w:sz="0" w:space="0" w:color="auto"/>
        <w:bottom w:val="none" w:sz="0" w:space="0" w:color="auto"/>
        <w:right w:val="none" w:sz="0" w:space="0" w:color="auto"/>
      </w:divBdr>
    </w:div>
    <w:div w:id="1311835467">
      <w:bodyDiv w:val="1"/>
      <w:marLeft w:val="0"/>
      <w:marRight w:val="0"/>
      <w:marTop w:val="0"/>
      <w:marBottom w:val="0"/>
      <w:divBdr>
        <w:top w:val="none" w:sz="0" w:space="0" w:color="auto"/>
        <w:left w:val="none" w:sz="0" w:space="0" w:color="auto"/>
        <w:bottom w:val="none" w:sz="0" w:space="0" w:color="auto"/>
        <w:right w:val="none" w:sz="0" w:space="0" w:color="auto"/>
      </w:divBdr>
    </w:div>
    <w:div w:id="1325084891">
      <w:bodyDiv w:val="1"/>
      <w:marLeft w:val="0"/>
      <w:marRight w:val="0"/>
      <w:marTop w:val="0"/>
      <w:marBottom w:val="0"/>
      <w:divBdr>
        <w:top w:val="none" w:sz="0" w:space="0" w:color="auto"/>
        <w:left w:val="none" w:sz="0" w:space="0" w:color="auto"/>
        <w:bottom w:val="none" w:sz="0" w:space="0" w:color="auto"/>
        <w:right w:val="none" w:sz="0" w:space="0" w:color="auto"/>
      </w:divBdr>
    </w:div>
    <w:div w:id="1336225681">
      <w:bodyDiv w:val="1"/>
      <w:marLeft w:val="0"/>
      <w:marRight w:val="0"/>
      <w:marTop w:val="0"/>
      <w:marBottom w:val="0"/>
      <w:divBdr>
        <w:top w:val="none" w:sz="0" w:space="0" w:color="auto"/>
        <w:left w:val="none" w:sz="0" w:space="0" w:color="auto"/>
        <w:bottom w:val="none" w:sz="0" w:space="0" w:color="auto"/>
        <w:right w:val="none" w:sz="0" w:space="0" w:color="auto"/>
      </w:divBdr>
    </w:div>
    <w:div w:id="1337197127">
      <w:bodyDiv w:val="1"/>
      <w:marLeft w:val="0"/>
      <w:marRight w:val="0"/>
      <w:marTop w:val="0"/>
      <w:marBottom w:val="0"/>
      <w:divBdr>
        <w:top w:val="none" w:sz="0" w:space="0" w:color="auto"/>
        <w:left w:val="none" w:sz="0" w:space="0" w:color="auto"/>
        <w:bottom w:val="none" w:sz="0" w:space="0" w:color="auto"/>
        <w:right w:val="none" w:sz="0" w:space="0" w:color="auto"/>
      </w:divBdr>
    </w:div>
    <w:div w:id="1338144921">
      <w:bodyDiv w:val="1"/>
      <w:marLeft w:val="0"/>
      <w:marRight w:val="0"/>
      <w:marTop w:val="0"/>
      <w:marBottom w:val="0"/>
      <w:divBdr>
        <w:top w:val="none" w:sz="0" w:space="0" w:color="auto"/>
        <w:left w:val="none" w:sz="0" w:space="0" w:color="auto"/>
        <w:bottom w:val="none" w:sz="0" w:space="0" w:color="auto"/>
        <w:right w:val="none" w:sz="0" w:space="0" w:color="auto"/>
      </w:divBdr>
    </w:div>
    <w:div w:id="1350908449">
      <w:bodyDiv w:val="1"/>
      <w:marLeft w:val="0"/>
      <w:marRight w:val="0"/>
      <w:marTop w:val="0"/>
      <w:marBottom w:val="0"/>
      <w:divBdr>
        <w:top w:val="none" w:sz="0" w:space="0" w:color="auto"/>
        <w:left w:val="none" w:sz="0" w:space="0" w:color="auto"/>
        <w:bottom w:val="none" w:sz="0" w:space="0" w:color="auto"/>
        <w:right w:val="none" w:sz="0" w:space="0" w:color="auto"/>
      </w:divBdr>
    </w:div>
    <w:div w:id="1354847149">
      <w:bodyDiv w:val="1"/>
      <w:marLeft w:val="0"/>
      <w:marRight w:val="0"/>
      <w:marTop w:val="0"/>
      <w:marBottom w:val="0"/>
      <w:divBdr>
        <w:top w:val="none" w:sz="0" w:space="0" w:color="auto"/>
        <w:left w:val="none" w:sz="0" w:space="0" w:color="auto"/>
        <w:bottom w:val="none" w:sz="0" w:space="0" w:color="auto"/>
        <w:right w:val="none" w:sz="0" w:space="0" w:color="auto"/>
      </w:divBdr>
    </w:div>
    <w:div w:id="1366053845">
      <w:bodyDiv w:val="1"/>
      <w:marLeft w:val="0"/>
      <w:marRight w:val="0"/>
      <w:marTop w:val="0"/>
      <w:marBottom w:val="0"/>
      <w:divBdr>
        <w:top w:val="none" w:sz="0" w:space="0" w:color="auto"/>
        <w:left w:val="none" w:sz="0" w:space="0" w:color="auto"/>
        <w:bottom w:val="none" w:sz="0" w:space="0" w:color="auto"/>
        <w:right w:val="none" w:sz="0" w:space="0" w:color="auto"/>
      </w:divBdr>
    </w:div>
    <w:div w:id="1380128954">
      <w:bodyDiv w:val="1"/>
      <w:marLeft w:val="0"/>
      <w:marRight w:val="0"/>
      <w:marTop w:val="0"/>
      <w:marBottom w:val="0"/>
      <w:divBdr>
        <w:top w:val="none" w:sz="0" w:space="0" w:color="auto"/>
        <w:left w:val="none" w:sz="0" w:space="0" w:color="auto"/>
        <w:bottom w:val="none" w:sz="0" w:space="0" w:color="auto"/>
        <w:right w:val="none" w:sz="0" w:space="0" w:color="auto"/>
      </w:divBdr>
    </w:div>
    <w:div w:id="1382905050">
      <w:bodyDiv w:val="1"/>
      <w:marLeft w:val="0"/>
      <w:marRight w:val="0"/>
      <w:marTop w:val="0"/>
      <w:marBottom w:val="0"/>
      <w:divBdr>
        <w:top w:val="none" w:sz="0" w:space="0" w:color="auto"/>
        <w:left w:val="none" w:sz="0" w:space="0" w:color="auto"/>
        <w:bottom w:val="none" w:sz="0" w:space="0" w:color="auto"/>
        <w:right w:val="none" w:sz="0" w:space="0" w:color="auto"/>
      </w:divBdr>
    </w:div>
    <w:div w:id="1417747470">
      <w:bodyDiv w:val="1"/>
      <w:marLeft w:val="0"/>
      <w:marRight w:val="0"/>
      <w:marTop w:val="0"/>
      <w:marBottom w:val="0"/>
      <w:divBdr>
        <w:top w:val="none" w:sz="0" w:space="0" w:color="auto"/>
        <w:left w:val="none" w:sz="0" w:space="0" w:color="auto"/>
        <w:bottom w:val="none" w:sz="0" w:space="0" w:color="auto"/>
        <w:right w:val="none" w:sz="0" w:space="0" w:color="auto"/>
      </w:divBdr>
    </w:div>
    <w:div w:id="1417898612">
      <w:bodyDiv w:val="1"/>
      <w:marLeft w:val="0"/>
      <w:marRight w:val="0"/>
      <w:marTop w:val="0"/>
      <w:marBottom w:val="0"/>
      <w:divBdr>
        <w:top w:val="none" w:sz="0" w:space="0" w:color="auto"/>
        <w:left w:val="none" w:sz="0" w:space="0" w:color="auto"/>
        <w:bottom w:val="none" w:sz="0" w:space="0" w:color="auto"/>
        <w:right w:val="none" w:sz="0" w:space="0" w:color="auto"/>
      </w:divBdr>
    </w:div>
    <w:div w:id="1420909755">
      <w:bodyDiv w:val="1"/>
      <w:marLeft w:val="0"/>
      <w:marRight w:val="0"/>
      <w:marTop w:val="0"/>
      <w:marBottom w:val="0"/>
      <w:divBdr>
        <w:top w:val="none" w:sz="0" w:space="0" w:color="auto"/>
        <w:left w:val="none" w:sz="0" w:space="0" w:color="auto"/>
        <w:bottom w:val="none" w:sz="0" w:space="0" w:color="auto"/>
        <w:right w:val="none" w:sz="0" w:space="0" w:color="auto"/>
      </w:divBdr>
    </w:div>
    <w:div w:id="1430657656">
      <w:bodyDiv w:val="1"/>
      <w:marLeft w:val="0"/>
      <w:marRight w:val="0"/>
      <w:marTop w:val="0"/>
      <w:marBottom w:val="0"/>
      <w:divBdr>
        <w:top w:val="none" w:sz="0" w:space="0" w:color="auto"/>
        <w:left w:val="none" w:sz="0" w:space="0" w:color="auto"/>
        <w:bottom w:val="none" w:sz="0" w:space="0" w:color="auto"/>
        <w:right w:val="none" w:sz="0" w:space="0" w:color="auto"/>
      </w:divBdr>
    </w:div>
    <w:div w:id="1457988453">
      <w:bodyDiv w:val="1"/>
      <w:marLeft w:val="0"/>
      <w:marRight w:val="0"/>
      <w:marTop w:val="0"/>
      <w:marBottom w:val="0"/>
      <w:divBdr>
        <w:top w:val="none" w:sz="0" w:space="0" w:color="auto"/>
        <w:left w:val="none" w:sz="0" w:space="0" w:color="auto"/>
        <w:bottom w:val="none" w:sz="0" w:space="0" w:color="auto"/>
        <w:right w:val="none" w:sz="0" w:space="0" w:color="auto"/>
      </w:divBdr>
    </w:div>
    <w:div w:id="1467698555">
      <w:bodyDiv w:val="1"/>
      <w:marLeft w:val="0"/>
      <w:marRight w:val="0"/>
      <w:marTop w:val="0"/>
      <w:marBottom w:val="0"/>
      <w:divBdr>
        <w:top w:val="none" w:sz="0" w:space="0" w:color="auto"/>
        <w:left w:val="none" w:sz="0" w:space="0" w:color="auto"/>
        <w:bottom w:val="none" w:sz="0" w:space="0" w:color="auto"/>
        <w:right w:val="none" w:sz="0" w:space="0" w:color="auto"/>
      </w:divBdr>
    </w:div>
    <w:div w:id="1472405240">
      <w:bodyDiv w:val="1"/>
      <w:marLeft w:val="0"/>
      <w:marRight w:val="0"/>
      <w:marTop w:val="0"/>
      <w:marBottom w:val="0"/>
      <w:divBdr>
        <w:top w:val="none" w:sz="0" w:space="0" w:color="auto"/>
        <w:left w:val="none" w:sz="0" w:space="0" w:color="auto"/>
        <w:bottom w:val="none" w:sz="0" w:space="0" w:color="auto"/>
        <w:right w:val="none" w:sz="0" w:space="0" w:color="auto"/>
      </w:divBdr>
    </w:div>
    <w:div w:id="1475415971">
      <w:bodyDiv w:val="1"/>
      <w:marLeft w:val="0"/>
      <w:marRight w:val="0"/>
      <w:marTop w:val="0"/>
      <w:marBottom w:val="0"/>
      <w:divBdr>
        <w:top w:val="none" w:sz="0" w:space="0" w:color="auto"/>
        <w:left w:val="none" w:sz="0" w:space="0" w:color="auto"/>
        <w:bottom w:val="none" w:sz="0" w:space="0" w:color="auto"/>
        <w:right w:val="none" w:sz="0" w:space="0" w:color="auto"/>
      </w:divBdr>
    </w:div>
    <w:div w:id="1489590980">
      <w:bodyDiv w:val="1"/>
      <w:marLeft w:val="0"/>
      <w:marRight w:val="0"/>
      <w:marTop w:val="0"/>
      <w:marBottom w:val="0"/>
      <w:divBdr>
        <w:top w:val="none" w:sz="0" w:space="0" w:color="auto"/>
        <w:left w:val="none" w:sz="0" w:space="0" w:color="auto"/>
        <w:bottom w:val="none" w:sz="0" w:space="0" w:color="auto"/>
        <w:right w:val="none" w:sz="0" w:space="0" w:color="auto"/>
      </w:divBdr>
    </w:div>
    <w:div w:id="1490753512">
      <w:bodyDiv w:val="1"/>
      <w:marLeft w:val="0"/>
      <w:marRight w:val="0"/>
      <w:marTop w:val="0"/>
      <w:marBottom w:val="0"/>
      <w:divBdr>
        <w:top w:val="none" w:sz="0" w:space="0" w:color="auto"/>
        <w:left w:val="none" w:sz="0" w:space="0" w:color="auto"/>
        <w:bottom w:val="none" w:sz="0" w:space="0" w:color="auto"/>
        <w:right w:val="none" w:sz="0" w:space="0" w:color="auto"/>
      </w:divBdr>
    </w:div>
    <w:div w:id="1497528443">
      <w:bodyDiv w:val="1"/>
      <w:marLeft w:val="0"/>
      <w:marRight w:val="0"/>
      <w:marTop w:val="0"/>
      <w:marBottom w:val="0"/>
      <w:divBdr>
        <w:top w:val="none" w:sz="0" w:space="0" w:color="auto"/>
        <w:left w:val="none" w:sz="0" w:space="0" w:color="auto"/>
        <w:bottom w:val="none" w:sz="0" w:space="0" w:color="auto"/>
        <w:right w:val="none" w:sz="0" w:space="0" w:color="auto"/>
      </w:divBdr>
    </w:div>
    <w:div w:id="1502773085">
      <w:bodyDiv w:val="1"/>
      <w:marLeft w:val="0"/>
      <w:marRight w:val="0"/>
      <w:marTop w:val="0"/>
      <w:marBottom w:val="0"/>
      <w:divBdr>
        <w:top w:val="none" w:sz="0" w:space="0" w:color="auto"/>
        <w:left w:val="none" w:sz="0" w:space="0" w:color="auto"/>
        <w:bottom w:val="none" w:sz="0" w:space="0" w:color="auto"/>
        <w:right w:val="none" w:sz="0" w:space="0" w:color="auto"/>
      </w:divBdr>
    </w:div>
    <w:div w:id="1514566731">
      <w:bodyDiv w:val="1"/>
      <w:marLeft w:val="0"/>
      <w:marRight w:val="0"/>
      <w:marTop w:val="0"/>
      <w:marBottom w:val="0"/>
      <w:divBdr>
        <w:top w:val="none" w:sz="0" w:space="0" w:color="auto"/>
        <w:left w:val="none" w:sz="0" w:space="0" w:color="auto"/>
        <w:bottom w:val="none" w:sz="0" w:space="0" w:color="auto"/>
        <w:right w:val="none" w:sz="0" w:space="0" w:color="auto"/>
      </w:divBdr>
    </w:div>
    <w:div w:id="1533346189">
      <w:bodyDiv w:val="1"/>
      <w:marLeft w:val="0"/>
      <w:marRight w:val="0"/>
      <w:marTop w:val="0"/>
      <w:marBottom w:val="0"/>
      <w:divBdr>
        <w:top w:val="none" w:sz="0" w:space="0" w:color="auto"/>
        <w:left w:val="none" w:sz="0" w:space="0" w:color="auto"/>
        <w:bottom w:val="none" w:sz="0" w:space="0" w:color="auto"/>
        <w:right w:val="none" w:sz="0" w:space="0" w:color="auto"/>
      </w:divBdr>
    </w:div>
    <w:div w:id="1545559350">
      <w:bodyDiv w:val="1"/>
      <w:marLeft w:val="0"/>
      <w:marRight w:val="0"/>
      <w:marTop w:val="0"/>
      <w:marBottom w:val="0"/>
      <w:divBdr>
        <w:top w:val="none" w:sz="0" w:space="0" w:color="auto"/>
        <w:left w:val="none" w:sz="0" w:space="0" w:color="auto"/>
        <w:bottom w:val="none" w:sz="0" w:space="0" w:color="auto"/>
        <w:right w:val="none" w:sz="0" w:space="0" w:color="auto"/>
      </w:divBdr>
    </w:div>
    <w:div w:id="1548564385">
      <w:bodyDiv w:val="1"/>
      <w:marLeft w:val="0"/>
      <w:marRight w:val="0"/>
      <w:marTop w:val="0"/>
      <w:marBottom w:val="0"/>
      <w:divBdr>
        <w:top w:val="none" w:sz="0" w:space="0" w:color="auto"/>
        <w:left w:val="none" w:sz="0" w:space="0" w:color="auto"/>
        <w:bottom w:val="none" w:sz="0" w:space="0" w:color="auto"/>
        <w:right w:val="none" w:sz="0" w:space="0" w:color="auto"/>
      </w:divBdr>
    </w:div>
    <w:div w:id="1549874621">
      <w:bodyDiv w:val="1"/>
      <w:marLeft w:val="0"/>
      <w:marRight w:val="0"/>
      <w:marTop w:val="0"/>
      <w:marBottom w:val="0"/>
      <w:divBdr>
        <w:top w:val="none" w:sz="0" w:space="0" w:color="auto"/>
        <w:left w:val="none" w:sz="0" w:space="0" w:color="auto"/>
        <w:bottom w:val="none" w:sz="0" w:space="0" w:color="auto"/>
        <w:right w:val="none" w:sz="0" w:space="0" w:color="auto"/>
      </w:divBdr>
    </w:div>
    <w:div w:id="1560019365">
      <w:bodyDiv w:val="1"/>
      <w:marLeft w:val="0"/>
      <w:marRight w:val="0"/>
      <w:marTop w:val="0"/>
      <w:marBottom w:val="0"/>
      <w:divBdr>
        <w:top w:val="none" w:sz="0" w:space="0" w:color="auto"/>
        <w:left w:val="none" w:sz="0" w:space="0" w:color="auto"/>
        <w:bottom w:val="none" w:sz="0" w:space="0" w:color="auto"/>
        <w:right w:val="none" w:sz="0" w:space="0" w:color="auto"/>
      </w:divBdr>
    </w:div>
    <w:div w:id="1566526079">
      <w:bodyDiv w:val="1"/>
      <w:marLeft w:val="0"/>
      <w:marRight w:val="0"/>
      <w:marTop w:val="0"/>
      <w:marBottom w:val="0"/>
      <w:divBdr>
        <w:top w:val="none" w:sz="0" w:space="0" w:color="auto"/>
        <w:left w:val="none" w:sz="0" w:space="0" w:color="auto"/>
        <w:bottom w:val="none" w:sz="0" w:space="0" w:color="auto"/>
        <w:right w:val="none" w:sz="0" w:space="0" w:color="auto"/>
      </w:divBdr>
    </w:div>
    <w:div w:id="1575626790">
      <w:bodyDiv w:val="1"/>
      <w:marLeft w:val="0"/>
      <w:marRight w:val="0"/>
      <w:marTop w:val="0"/>
      <w:marBottom w:val="0"/>
      <w:divBdr>
        <w:top w:val="none" w:sz="0" w:space="0" w:color="auto"/>
        <w:left w:val="none" w:sz="0" w:space="0" w:color="auto"/>
        <w:bottom w:val="none" w:sz="0" w:space="0" w:color="auto"/>
        <w:right w:val="none" w:sz="0" w:space="0" w:color="auto"/>
      </w:divBdr>
    </w:div>
    <w:div w:id="1585531739">
      <w:bodyDiv w:val="1"/>
      <w:marLeft w:val="0"/>
      <w:marRight w:val="0"/>
      <w:marTop w:val="0"/>
      <w:marBottom w:val="0"/>
      <w:divBdr>
        <w:top w:val="none" w:sz="0" w:space="0" w:color="auto"/>
        <w:left w:val="none" w:sz="0" w:space="0" w:color="auto"/>
        <w:bottom w:val="none" w:sz="0" w:space="0" w:color="auto"/>
        <w:right w:val="none" w:sz="0" w:space="0" w:color="auto"/>
      </w:divBdr>
    </w:div>
    <w:div w:id="1587418907">
      <w:bodyDiv w:val="1"/>
      <w:marLeft w:val="0"/>
      <w:marRight w:val="0"/>
      <w:marTop w:val="0"/>
      <w:marBottom w:val="0"/>
      <w:divBdr>
        <w:top w:val="none" w:sz="0" w:space="0" w:color="auto"/>
        <w:left w:val="none" w:sz="0" w:space="0" w:color="auto"/>
        <w:bottom w:val="none" w:sz="0" w:space="0" w:color="auto"/>
        <w:right w:val="none" w:sz="0" w:space="0" w:color="auto"/>
      </w:divBdr>
    </w:div>
    <w:div w:id="1590501036">
      <w:bodyDiv w:val="1"/>
      <w:marLeft w:val="0"/>
      <w:marRight w:val="0"/>
      <w:marTop w:val="0"/>
      <w:marBottom w:val="0"/>
      <w:divBdr>
        <w:top w:val="none" w:sz="0" w:space="0" w:color="auto"/>
        <w:left w:val="none" w:sz="0" w:space="0" w:color="auto"/>
        <w:bottom w:val="none" w:sz="0" w:space="0" w:color="auto"/>
        <w:right w:val="none" w:sz="0" w:space="0" w:color="auto"/>
      </w:divBdr>
    </w:div>
    <w:div w:id="1599754542">
      <w:bodyDiv w:val="1"/>
      <w:marLeft w:val="0"/>
      <w:marRight w:val="0"/>
      <w:marTop w:val="0"/>
      <w:marBottom w:val="0"/>
      <w:divBdr>
        <w:top w:val="none" w:sz="0" w:space="0" w:color="auto"/>
        <w:left w:val="none" w:sz="0" w:space="0" w:color="auto"/>
        <w:bottom w:val="none" w:sz="0" w:space="0" w:color="auto"/>
        <w:right w:val="none" w:sz="0" w:space="0" w:color="auto"/>
      </w:divBdr>
    </w:div>
    <w:div w:id="1600525355">
      <w:bodyDiv w:val="1"/>
      <w:marLeft w:val="0"/>
      <w:marRight w:val="0"/>
      <w:marTop w:val="0"/>
      <w:marBottom w:val="0"/>
      <w:divBdr>
        <w:top w:val="none" w:sz="0" w:space="0" w:color="auto"/>
        <w:left w:val="none" w:sz="0" w:space="0" w:color="auto"/>
        <w:bottom w:val="none" w:sz="0" w:space="0" w:color="auto"/>
        <w:right w:val="none" w:sz="0" w:space="0" w:color="auto"/>
      </w:divBdr>
    </w:div>
    <w:div w:id="1608196626">
      <w:bodyDiv w:val="1"/>
      <w:marLeft w:val="0"/>
      <w:marRight w:val="0"/>
      <w:marTop w:val="0"/>
      <w:marBottom w:val="0"/>
      <w:divBdr>
        <w:top w:val="none" w:sz="0" w:space="0" w:color="auto"/>
        <w:left w:val="none" w:sz="0" w:space="0" w:color="auto"/>
        <w:bottom w:val="none" w:sz="0" w:space="0" w:color="auto"/>
        <w:right w:val="none" w:sz="0" w:space="0" w:color="auto"/>
      </w:divBdr>
    </w:div>
    <w:div w:id="1611356686">
      <w:bodyDiv w:val="1"/>
      <w:marLeft w:val="0"/>
      <w:marRight w:val="0"/>
      <w:marTop w:val="0"/>
      <w:marBottom w:val="0"/>
      <w:divBdr>
        <w:top w:val="none" w:sz="0" w:space="0" w:color="auto"/>
        <w:left w:val="none" w:sz="0" w:space="0" w:color="auto"/>
        <w:bottom w:val="none" w:sz="0" w:space="0" w:color="auto"/>
        <w:right w:val="none" w:sz="0" w:space="0" w:color="auto"/>
      </w:divBdr>
    </w:div>
    <w:div w:id="1620338958">
      <w:bodyDiv w:val="1"/>
      <w:marLeft w:val="0"/>
      <w:marRight w:val="0"/>
      <w:marTop w:val="0"/>
      <w:marBottom w:val="0"/>
      <w:divBdr>
        <w:top w:val="none" w:sz="0" w:space="0" w:color="auto"/>
        <w:left w:val="none" w:sz="0" w:space="0" w:color="auto"/>
        <w:bottom w:val="none" w:sz="0" w:space="0" w:color="auto"/>
        <w:right w:val="none" w:sz="0" w:space="0" w:color="auto"/>
      </w:divBdr>
    </w:div>
    <w:div w:id="1627420716">
      <w:bodyDiv w:val="1"/>
      <w:marLeft w:val="0"/>
      <w:marRight w:val="0"/>
      <w:marTop w:val="0"/>
      <w:marBottom w:val="0"/>
      <w:divBdr>
        <w:top w:val="none" w:sz="0" w:space="0" w:color="auto"/>
        <w:left w:val="none" w:sz="0" w:space="0" w:color="auto"/>
        <w:bottom w:val="none" w:sz="0" w:space="0" w:color="auto"/>
        <w:right w:val="none" w:sz="0" w:space="0" w:color="auto"/>
      </w:divBdr>
    </w:div>
    <w:div w:id="1636985379">
      <w:bodyDiv w:val="1"/>
      <w:marLeft w:val="0"/>
      <w:marRight w:val="0"/>
      <w:marTop w:val="0"/>
      <w:marBottom w:val="0"/>
      <w:divBdr>
        <w:top w:val="none" w:sz="0" w:space="0" w:color="auto"/>
        <w:left w:val="none" w:sz="0" w:space="0" w:color="auto"/>
        <w:bottom w:val="none" w:sz="0" w:space="0" w:color="auto"/>
        <w:right w:val="none" w:sz="0" w:space="0" w:color="auto"/>
      </w:divBdr>
    </w:div>
    <w:div w:id="1647707948">
      <w:bodyDiv w:val="1"/>
      <w:marLeft w:val="0"/>
      <w:marRight w:val="0"/>
      <w:marTop w:val="0"/>
      <w:marBottom w:val="0"/>
      <w:divBdr>
        <w:top w:val="none" w:sz="0" w:space="0" w:color="auto"/>
        <w:left w:val="none" w:sz="0" w:space="0" w:color="auto"/>
        <w:bottom w:val="none" w:sz="0" w:space="0" w:color="auto"/>
        <w:right w:val="none" w:sz="0" w:space="0" w:color="auto"/>
      </w:divBdr>
    </w:div>
    <w:div w:id="1649282722">
      <w:bodyDiv w:val="1"/>
      <w:marLeft w:val="0"/>
      <w:marRight w:val="0"/>
      <w:marTop w:val="0"/>
      <w:marBottom w:val="0"/>
      <w:divBdr>
        <w:top w:val="none" w:sz="0" w:space="0" w:color="auto"/>
        <w:left w:val="none" w:sz="0" w:space="0" w:color="auto"/>
        <w:bottom w:val="none" w:sz="0" w:space="0" w:color="auto"/>
        <w:right w:val="none" w:sz="0" w:space="0" w:color="auto"/>
      </w:divBdr>
    </w:div>
    <w:div w:id="1667633453">
      <w:bodyDiv w:val="1"/>
      <w:marLeft w:val="0"/>
      <w:marRight w:val="0"/>
      <w:marTop w:val="0"/>
      <w:marBottom w:val="0"/>
      <w:divBdr>
        <w:top w:val="none" w:sz="0" w:space="0" w:color="auto"/>
        <w:left w:val="none" w:sz="0" w:space="0" w:color="auto"/>
        <w:bottom w:val="none" w:sz="0" w:space="0" w:color="auto"/>
        <w:right w:val="none" w:sz="0" w:space="0" w:color="auto"/>
      </w:divBdr>
    </w:div>
    <w:div w:id="1674070869">
      <w:bodyDiv w:val="1"/>
      <w:marLeft w:val="0"/>
      <w:marRight w:val="0"/>
      <w:marTop w:val="0"/>
      <w:marBottom w:val="0"/>
      <w:divBdr>
        <w:top w:val="none" w:sz="0" w:space="0" w:color="auto"/>
        <w:left w:val="none" w:sz="0" w:space="0" w:color="auto"/>
        <w:bottom w:val="none" w:sz="0" w:space="0" w:color="auto"/>
        <w:right w:val="none" w:sz="0" w:space="0" w:color="auto"/>
      </w:divBdr>
    </w:div>
    <w:div w:id="1679699821">
      <w:bodyDiv w:val="1"/>
      <w:marLeft w:val="0"/>
      <w:marRight w:val="0"/>
      <w:marTop w:val="0"/>
      <w:marBottom w:val="0"/>
      <w:divBdr>
        <w:top w:val="none" w:sz="0" w:space="0" w:color="auto"/>
        <w:left w:val="none" w:sz="0" w:space="0" w:color="auto"/>
        <w:bottom w:val="none" w:sz="0" w:space="0" w:color="auto"/>
        <w:right w:val="none" w:sz="0" w:space="0" w:color="auto"/>
      </w:divBdr>
    </w:div>
    <w:div w:id="1694846448">
      <w:bodyDiv w:val="1"/>
      <w:marLeft w:val="0"/>
      <w:marRight w:val="0"/>
      <w:marTop w:val="0"/>
      <w:marBottom w:val="0"/>
      <w:divBdr>
        <w:top w:val="none" w:sz="0" w:space="0" w:color="auto"/>
        <w:left w:val="none" w:sz="0" w:space="0" w:color="auto"/>
        <w:bottom w:val="none" w:sz="0" w:space="0" w:color="auto"/>
        <w:right w:val="none" w:sz="0" w:space="0" w:color="auto"/>
      </w:divBdr>
    </w:div>
    <w:div w:id="1703557646">
      <w:bodyDiv w:val="1"/>
      <w:marLeft w:val="0"/>
      <w:marRight w:val="0"/>
      <w:marTop w:val="0"/>
      <w:marBottom w:val="0"/>
      <w:divBdr>
        <w:top w:val="none" w:sz="0" w:space="0" w:color="auto"/>
        <w:left w:val="none" w:sz="0" w:space="0" w:color="auto"/>
        <w:bottom w:val="none" w:sz="0" w:space="0" w:color="auto"/>
        <w:right w:val="none" w:sz="0" w:space="0" w:color="auto"/>
      </w:divBdr>
    </w:div>
    <w:div w:id="1709256772">
      <w:bodyDiv w:val="1"/>
      <w:marLeft w:val="0"/>
      <w:marRight w:val="0"/>
      <w:marTop w:val="0"/>
      <w:marBottom w:val="0"/>
      <w:divBdr>
        <w:top w:val="none" w:sz="0" w:space="0" w:color="auto"/>
        <w:left w:val="none" w:sz="0" w:space="0" w:color="auto"/>
        <w:bottom w:val="none" w:sz="0" w:space="0" w:color="auto"/>
        <w:right w:val="none" w:sz="0" w:space="0" w:color="auto"/>
      </w:divBdr>
    </w:div>
    <w:div w:id="1711106119">
      <w:bodyDiv w:val="1"/>
      <w:marLeft w:val="0"/>
      <w:marRight w:val="0"/>
      <w:marTop w:val="0"/>
      <w:marBottom w:val="0"/>
      <w:divBdr>
        <w:top w:val="none" w:sz="0" w:space="0" w:color="auto"/>
        <w:left w:val="none" w:sz="0" w:space="0" w:color="auto"/>
        <w:bottom w:val="none" w:sz="0" w:space="0" w:color="auto"/>
        <w:right w:val="none" w:sz="0" w:space="0" w:color="auto"/>
      </w:divBdr>
    </w:div>
    <w:div w:id="1725786019">
      <w:bodyDiv w:val="1"/>
      <w:marLeft w:val="0"/>
      <w:marRight w:val="0"/>
      <w:marTop w:val="0"/>
      <w:marBottom w:val="0"/>
      <w:divBdr>
        <w:top w:val="none" w:sz="0" w:space="0" w:color="auto"/>
        <w:left w:val="none" w:sz="0" w:space="0" w:color="auto"/>
        <w:bottom w:val="none" w:sz="0" w:space="0" w:color="auto"/>
        <w:right w:val="none" w:sz="0" w:space="0" w:color="auto"/>
      </w:divBdr>
    </w:div>
    <w:div w:id="1727607809">
      <w:bodyDiv w:val="1"/>
      <w:marLeft w:val="0"/>
      <w:marRight w:val="0"/>
      <w:marTop w:val="0"/>
      <w:marBottom w:val="0"/>
      <w:divBdr>
        <w:top w:val="none" w:sz="0" w:space="0" w:color="auto"/>
        <w:left w:val="none" w:sz="0" w:space="0" w:color="auto"/>
        <w:bottom w:val="none" w:sz="0" w:space="0" w:color="auto"/>
        <w:right w:val="none" w:sz="0" w:space="0" w:color="auto"/>
      </w:divBdr>
    </w:div>
    <w:div w:id="1732267282">
      <w:bodyDiv w:val="1"/>
      <w:marLeft w:val="0"/>
      <w:marRight w:val="0"/>
      <w:marTop w:val="0"/>
      <w:marBottom w:val="0"/>
      <w:divBdr>
        <w:top w:val="none" w:sz="0" w:space="0" w:color="auto"/>
        <w:left w:val="none" w:sz="0" w:space="0" w:color="auto"/>
        <w:bottom w:val="none" w:sz="0" w:space="0" w:color="auto"/>
        <w:right w:val="none" w:sz="0" w:space="0" w:color="auto"/>
      </w:divBdr>
    </w:div>
    <w:div w:id="1750807502">
      <w:bodyDiv w:val="1"/>
      <w:marLeft w:val="0"/>
      <w:marRight w:val="0"/>
      <w:marTop w:val="0"/>
      <w:marBottom w:val="0"/>
      <w:divBdr>
        <w:top w:val="none" w:sz="0" w:space="0" w:color="auto"/>
        <w:left w:val="none" w:sz="0" w:space="0" w:color="auto"/>
        <w:bottom w:val="none" w:sz="0" w:space="0" w:color="auto"/>
        <w:right w:val="none" w:sz="0" w:space="0" w:color="auto"/>
      </w:divBdr>
    </w:div>
    <w:div w:id="1752384379">
      <w:bodyDiv w:val="1"/>
      <w:marLeft w:val="0"/>
      <w:marRight w:val="0"/>
      <w:marTop w:val="0"/>
      <w:marBottom w:val="0"/>
      <w:divBdr>
        <w:top w:val="none" w:sz="0" w:space="0" w:color="auto"/>
        <w:left w:val="none" w:sz="0" w:space="0" w:color="auto"/>
        <w:bottom w:val="none" w:sz="0" w:space="0" w:color="auto"/>
        <w:right w:val="none" w:sz="0" w:space="0" w:color="auto"/>
      </w:divBdr>
    </w:div>
    <w:div w:id="1767995819">
      <w:bodyDiv w:val="1"/>
      <w:marLeft w:val="0"/>
      <w:marRight w:val="0"/>
      <w:marTop w:val="0"/>
      <w:marBottom w:val="0"/>
      <w:divBdr>
        <w:top w:val="none" w:sz="0" w:space="0" w:color="auto"/>
        <w:left w:val="none" w:sz="0" w:space="0" w:color="auto"/>
        <w:bottom w:val="none" w:sz="0" w:space="0" w:color="auto"/>
        <w:right w:val="none" w:sz="0" w:space="0" w:color="auto"/>
      </w:divBdr>
    </w:div>
    <w:div w:id="1788693773">
      <w:bodyDiv w:val="1"/>
      <w:marLeft w:val="0"/>
      <w:marRight w:val="0"/>
      <w:marTop w:val="0"/>
      <w:marBottom w:val="0"/>
      <w:divBdr>
        <w:top w:val="none" w:sz="0" w:space="0" w:color="auto"/>
        <w:left w:val="none" w:sz="0" w:space="0" w:color="auto"/>
        <w:bottom w:val="none" w:sz="0" w:space="0" w:color="auto"/>
        <w:right w:val="none" w:sz="0" w:space="0" w:color="auto"/>
      </w:divBdr>
    </w:div>
    <w:div w:id="1793674250">
      <w:bodyDiv w:val="1"/>
      <w:marLeft w:val="0"/>
      <w:marRight w:val="0"/>
      <w:marTop w:val="0"/>
      <w:marBottom w:val="0"/>
      <w:divBdr>
        <w:top w:val="none" w:sz="0" w:space="0" w:color="auto"/>
        <w:left w:val="none" w:sz="0" w:space="0" w:color="auto"/>
        <w:bottom w:val="none" w:sz="0" w:space="0" w:color="auto"/>
        <w:right w:val="none" w:sz="0" w:space="0" w:color="auto"/>
      </w:divBdr>
    </w:div>
    <w:div w:id="1809473643">
      <w:bodyDiv w:val="1"/>
      <w:marLeft w:val="0"/>
      <w:marRight w:val="0"/>
      <w:marTop w:val="0"/>
      <w:marBottom w:val="0"/>
      <w:divBdr>
        <w:top w:val="none" w:sz="0" w:space="0" w:color="auto"/>
        <w:left w:val="none" w:sz="0" w:space="0" w:color="auto"/>
        <w:bottom w:val="none" w:sz="0" w:space="0" w:color="auto"/>
        <w:right w:val="none" w:sz="0" w:space="0" w:color="auto"/>
      </w:divBdr>
    </w:div>
    <w:div w:id="1821921315">
      <w:bodyDiv w:val="1"/>
      <w:marLeft w:val="0"/>
      <w:marRight w:val="0"/>
      <w:marTop w:val="0"/>
      <w:marBottom w:val="0"/>
      <w:divBdr>
        <w:top w:val="none" w:sz="0" w:space="0" w:color="auto"/>
        <w:left w:val="none" w:sz="0" w:space="0" w:color="auto"/>
        <w:bottom w:val="none" w:sz="0" w:space="0" w:color="auto"/>
        <w:right w:val="none" w:sz="0" w:space="0" w:color="auto"/>
      </w:divBdr>
    </w:div>
    <w:div w:id="1831209915">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56263635">
      <w:bodyDiv w:val="1"/>
      <w:marLeft w:val="0"/>
      <w:marRight w:val="0"/>
      <w:marTop w:val="0"/>
      <w:marBottom w:val="0"/>
      <w:divBdr>
        <w:top w:val="none" w:sz="0" w:space="0" w:color="auto"/>
        <w:left w:val="none" w:sz="0" w:space="0" w:color="auto"/>
        <w:bottom w:val="none" w:sz="0" w:space="0" w:color="auto"/>
        <w:right w:val="none" w:sz="0" w:space="0" w:color="auto"/>
      </w:divBdr>
    </w:div>
    <w:div w:id="1875844291">
      <w:bodyDiv w:val="1"/>
      <w:marLeft w:val="0"/>
      <w:marRight w:val="0"/>
      <w:marTop w:val="0"/>
      <w:marBottom w:val="0"/>
      <w:divBdr>
        <w:top w:val="none" w:sz="0" w:space="0" w:color="auto"/>
        <w:left w:val="none" w:sz="0" w:space="0" w:color="auto"/>
        <w:bottom w:val="none" w:sz="0" w:space="0" w:color="auto"/>
        <w:right w:val="none" w:sz="0" w:space="0" w:color="auto"/>
      </w:divBdr>
    </w:div>
    <w:div w:id="1888299961">
      <w:bodyDiv w:val="1"/>
      <w:marLeft w:val="0"/>
      <w:marRight w:val="0"/>
      <w:marTop w:val="0"/>
      <w:marBottom w:val="0"/>
      <w:divBdr>
        <w:top w:val="none" w:sz="0" w:space="0" w:color="auto"/>
        <w:left w:val="none" w:sz="0" w:space="0" w:color="auto"/>
        <w:bottom w:val="none" w:sz="0" w:space="0" w:color="auto"/>
        <w:right w:val="none" w:sz="0" w:space="0" w:color="auto"/>
      </w:divBdr>
    </w:div>
    <w:div w:id="1895504806">
      <w:bodyDiv w:val="1"/>
      <w:marLeft w:val="0"/>
      <w:marRight w:val="0"/>
      <w:marTop w:val="0"/>
      <w:marBottom w:val="0"/>
      <w:divBdr>
        <w:top w:val="none" w:sz="0" w:space="0" w:color="auto"/>
        <w:left w:val="none" w:sz="0" w:space="0" w:color="auto"/>
        <w:bottom w:val="none" w:sz="0" w:space="0" w:color="auto"/>
        <w:right w:val="none" w:sz="0" w:space="0" w:color="auto"/>
      </w:divBdr>
    </w:div>
    <w:div w:id="1908414269">
      <w:bodyDiv w:val="1"/>
      <w:marLeft w:val="0"/>
      <w:marRight w:val="0"/>
      <w:marTop w:val="0"/>
      <w:marBottom w:val="0"/>
      <w:divBdr>
        <w:top w:val="none" w:sz="0" w:space="0" w:color="auto"/>
        <w:left w:val="none" w:sz="0" w:space="0" w:color="auto"/>
        <w:bottom w:val="none" w:sz="0" w:space="0" w:color="auto"/>
        <w:right w:val="none" w:sz="0" w:space="0" w:color="auto"/>
      </w:divBdr>
    </w:div>
    <w:div w:id="1938098132">
      <w:bodyDiv w:val="1"/>
      <w:marLeft w:val="0"/>
      <w:marRight w:val="0"/>
      <w:marTop w:val="0"/>
      <w:marBottom w:val="0"/>
      <w:divBdr>
        <w:top w:val="none" w:sz="0" w:space="0" w:color="auto"/>
        <w:left w:val="none" w:sz="0" w:space="0" w:color="auto"/>
        <w:bottom w:val="none" w:sz="0" w:space="0" w:color="auto"/>
        <w:right w:val="none" w:sz="0" w:space="0" w:color="auto"/>
      </w:divBdr>
    </w:div>
    <w:div w:id="1955864178">
      <w:bodyDiv w:val="1"/>
      <w:marLeft w:val="0"/>
      <w:marRight w:val="0"/>
      <w:marTop w:val="0"/>
      <w:marBottom w:val="0"/>
      <w:divBdr>
        <w:top w:val="none" w:sz="0" w:space="0" w:color="auto"/>
        <w:left w:val="none" w:sz="0" w:space="0" w:color="auto"/>
        <w:bottom w:val="none" w:sz="0" w:space="0" w:color="auto"/>
        <w:right w:val="none" w:sz="0" w:space="0" w:color="auto"/>
      </w:divBdr>
    </w:div>
    <w:div w:id="1956136801">
      <w:bodyDiv w:val="1"/>
      <w:marLeft w:val="0"/>
      <w:marRight w:val="0"/>
      <w:marTop w:val="0"/>
      <w:marBottom w:val="0"/>
      <w:divBdr>
        <w:top w:val="none" w:sz="0" w:space="0" w:color="auto"/>
        <w:left w:val="none" w:sz="0" w:space="0" w:color="auto"/>
        <w:bottom w:val="none" w:sz="0" w:space="0" w:color="auto"/>
        <w:right w:val="none" w:sz="0" w:space="0" w:color="auto"/>
      </w:divBdr>
    </w:div>
    <w:div w:id="1960453648">
      <w:bodyDiv w:val="1"/>
      <w:marLeft w:val="0"/>
      <w:marRight w:val="0"/>
      <w:marTop w:val="0"/>
      <w:marBottom w:val="0"/>
      <w:divBdr>
        <w:top w:val="none" w:sz="0" w:space="0" w:color="auto"/>
        <w:left w:val="none" w:sz="0" w:space="0" w:color="auto"/>
        <w:bottom w:val="none" w:sz="0" w:space="0" w:color="auto"/>
        <w:right w:val="none" w:sz="0" w:space="0" w:color="auto"/>
      </w:divBdr>
    </w:div>
    <w:div w:id="1975866126">
      <w:bodyDiv w:val="1"/>
      <w:marLeft w:val="0"/>
      <w:marRight w:val="0"/>
      <w:marTop w:val="0"/>
      <w:marBottom w:val="0"/>
      <w:divBdr>
        <w:top w:val="none" w:sz="0" w:space="0" w:color="auto"/>
        <w:left w:val="none" w:sz="0" w:space="0" w:color="auto"/>
        <w:bottom w:val="none" w:sz="0" w:space="0" w:color="auto"/>
        <w:right w:val="none" w:sz="0" w:space="0" w:color="auto"/>
      </w:divBdr>
    </w:div>
    <w:div w:id="1977564761">
      <w:bodyDiv w:val="1"/>
      <w:marLeft w:val="0"/>
      <w:marRight w:val="0"/>
      <w:marTop w:val="0"/>
      <w:marBottom w:val="0"/>
      <w:divBdr>
        <w:top w:val="none" w:sz="0" w:space="0" w:color="auto"/>
        <w:left w:val="none" w:sz="0" w:space="0" w:color="auto"/>
        <w:bottom w:val="none" w:sz="0" w:space="0" w:color="auto"/>
        <w:right w:val="none" w:sz="0" w:space="0" w:color="auto"/>
      </w:divBdr>
    </w:div>
    <w:div w:id="1988128547">
      <w:bodyDiv w:val="1"/>
      <w:marLeft w:val="0"/>
      <w:marRight w:val="0"/>
      <w:marTop w:val="0"/>
      <w:marBottom w:val="0"/>
      <w:divBdr>
        <w:top w:val="none" w:sz="0" w:space="0" w:color="auto"/>
        <w:left w:val="none" w:sz="0" w:space="0" w:color="auto"/>
        <w:bottom w:val="none" w:sz="0" w:space="0" w:color="auto"/>
        <w:right w:val="none" w:sz="0" w:space="0" w:color="auto"/>
      </w:divBdr>
    </w:div>
    <w:div w:id="1993750316">
      <w:bodyDiv w:val="1"/>
      <w:marLeft w:val="0"/>
      <w:marRight w:val="0"/>
      <w:marTop w:val="0"/>
      <w:marBottom w:val="0"/>
      <w:divBdr>
        <w:top w:val="none" w:sz="0" w:space="0" w:color="auto"/>
        <w:left w:val="none" w:sz="0" w:space="0" w:color="auto"/>
        <w:bottom w:val="none" w:sz="0" w:space="0" w:color="auto"/>
        <w:right w:val="none" w:sz="0" w:space="0" w:color="auto"/>
      </w:divBdr>
    </w:div>
    <w:div w:id="1998920253">
      <w:bodyDiv w:val="1"/>
      <w:marLeft w:val="0"/>
      <w:marRight w:val="0"/>
      <w:marTop w:val="0"/>
      <w:marBottom w:val="0"/>
      <w:divBdr>
        <w:top w:val="none" w:sz="0" w:space="0" w:color="auto"/>
        <w:left w:val="none" w:sz="0" w:space="0" w:color="auto"/>
        <w:bottom w:val="none" w:sz="0" w:space="0" w:color="auto"/>
        <w:right w:val="none" w:sz="0" w:space="0" w:color="auto"/>
      </w:divBdr>
    </w:div>
    <w:div w:id="2011252730">
      <w:bodyDiv w:val="1"/>
      <w:marLeft w:val="0"/>
      <w:marRight w:val="0"/>
      <w:marTop w:val="0"/>
      <w:marBottom w:val="0"/>
      <w:divBdr>
        <w:top w:val="none" w:sz="0" w:space="0" w:color="auto"/>
        <w:left w:val="none" w:sz="0" w:space="0" w:color="auto"/>
        <w:bottom w:val="none" w:sz="0" w:space="0" w:color="auto"/>
        <w:right w:val="none" w:sz="0" w:space="0" w:color="auto"/>
      </w:divBdr>
    </w:div>
    <w:div w:id="2014919523">
      <w:bodyDiv w:val="1"/>
      <w:marLeft w:val="0"/>
      <w:marRight w:val="0"/>
      <w:marTop w:val="0"/>
      <w:marBottom w:val="0"/>
      <w:divBdr>
        <w:top w:val="none" w:sz="0" w:space="0" w:color="auto"/>
        <w:left w:val="none" w:sz="0" w:space="0" w:color="auto"/>
        <w:bottom w:val="none" w:sz="0" w:space="0" w:color="auto"/>
        <w:right w:val="none" w:sz="0" w:space="0" w:color="auto"/>
      </w:divBdr>
    </w:div>
    <w:div w:id="2017345462">
      <w:bodyDiv w:val="1"/>
      <w:marLeft w:val="0"/>
      <w:marRight w:val="0"/>
      <w:marTop w:val="0"/>
      <w:marBottom w:val="0"/>
      <w:divBdr>
        <w:top w:val="none" w:sz="0" w:space="0" w:color="auto"/>
        <w:left w:val="none" w:sz="0" w:space="0" w:color="auto"/>
        <w:bottom w:val="none" w:sz="0" w:space="0" w:color="auto"/>
        <w:right w:val="none" w:sz="0" w:space="0" w:color="auto"/>
      </w:divBdr>
    </w:div>
    <w:div w:id="2020886600">
      <w:bodyDiv w:val="1"/>
      <w:marLeft w:val="0"/>
      <w:marRight w:val="0"/>
      <w:marTop w:val="0"/>
      <w:marBottom w:val="0"/>
      <w:divBdr>
        <w:top w:val="none" w:sz="0" w:space="0" w:color="auto"/>
        <w:left w:val="none" w:sz="0" w:space="0" w:color="auto"/>
        <w:bottom w:val="none" w:sz="0" w:space="0" w:color="auto"/>
        <w:right w:val="none" w:sz="0" w:space="0" w:color="auto"/>
      </w:divBdr>
    </w:div>
    <w:div w:id="2029863419">
      <w:bodyDiv w:val="1"/>
      <w:marLeft w:val="0"/>
      <w:marRight w:val="0"/>
      <w:marTop w:val="0"/>
      <w:marBottom w:val="0"/>
      <w:divBdr>
        <w:top w:val="none" w:sz="0" w:space="0" w:color="auto"/>
        <w:left w:val="none" w:sz="0" w:space="0" w:color="auto"/>
        <w:bottom w:val="none" w:sz="0" w:space="0" w:color="auto"/>
        <w:right w:val="none" w:sz="0" w:space="0" w:color="auto"/>
      </w:divBdr>
    </w:div>
    <w:div w:id="2034987632">
      <w:bodyDiv w:val="1"/>
      <w:marLeft w:val="0"/>
      <w:marRight w:val="0"/>
      <w:marTop w:val="0"/>
      <w:marBottom w:val="0"/>
      <w:divBdr>
        <w:top w:val="none" w:sz="0" w:space="0" w:color="auto"/>
        <w:left w:val="none" w:sz="0" w:space="0" w:color="auto"/>
        <w:bottom w:val="none" w:sz="0" w:space="0" w:color="auto"/>
        <w:right w:val="none" w:sz="0" w:space="0" w:color="auto"/>
      </w:divBdr>
    </w:div>
    <w:div w:id="2035760876">
      <w:bodyDiv w:val="1"/>
      <w:marLeft w:val="0"/>
      <w:marRight w:val="0"/>
      <w:marTop w:val="0"/>
      <w:marBottom w:val="0"/>
      <w:divBdr>
        <w:top w:val="none" w:sz="0" w:space="0" w:color="auto"/>
        <w:left w:val="none" w:sz="0" w:space="0" w:color="auto"/>
        <w:bottom w:val="none" w:sz="0" w:space="0" w:color="auto"/>
        <w:right w:val="none" w:sz="0" w:space="0" w:color="auto"/>
      </w:divBdr>
    </w:div>
    <w:div w:id="2058696169">
      <w:bodyDiv w:val="1"/>
      <w:marLeft w:val="0"/>
      <w:marRight w:val="0"/>
      <w:marTop w:val="0"/>
      <w:marBottom w:val="0"/>
      <w:divBdr>
        <w:top w:val="none" w:sz="0" w:space="0" w:color="auto"/>
        <w:left w:val="none" w:sz="0" w:space="0" w:color="auto"/>
        <w:bottom w:val="none" w:sz="0" w:space="0" w:color="auto"/>
        <w:right w:val="none" w:sz="0" w:space="0" w:color="auto"/>
      </w:divBdr>
    </w:div>
    <w:div w:id="2070838763">
      <w:bodyDiv w:val="1"/>
      <w:marLeft w:val="0"/>
      <w:marRight w:val="0"/>
      <w:marTop w:val="0"/>
      <w:marBottom w:val="0"/>
      <w:divBdr>
        <w:top w:val="none" w:sz="0" w:space="0" w:color="auto"/>
        <w:left w:val="none" w:sz="0" w:space="0" w:color="auto"/>
        <w:bottom w:val="none" w:sz="0" w:space="0" w:color="auto"/>
        <w:right w:val="none" w:sz="0" w:space="0" w:color="auto"/>
      </w:divBdr>
    </w:div>
    <w:div w:id="2088065591">
      <w:bodyDiv w:val="1"/>
      <w:marLeft w:val="0"/>
      <w:marRight w:val="0"/>
      <w:marTop w:val="0"/>
      <w:marBottom w:val="0"/>
      <w:divBdr>
        <w:top w:val="none" w:sz="0" w:space="0" w:color="auto"/>
        <w:left w:val="none" w:sz="0" w:space="0" w:color="auto"/>
        <w:bottom w:val="none" w:sz="0" w:space="0" w:color="auto"/>
        <w:right w:val="none" w:sz="0" w:space="0" w:color="auto"/>
      </w:divBdr>
    </w:div>
    <w:div w:id="2103452895">
      <w:bodyDiv w:val="1"/>
      <w:marLeft w:val="0"/>
      <w:marRight w:val="0"/>
      <w:marTop w:val="0"/>
      <w:marBottom w:val="0"/>
      <w:divBdr>
        <w:top w:val="none" w:sz="0" w:space="0" w:color="auto"/>
        <w:left w:val="none" w:sz="0" w:space="0" w:color="auto"/>
        <w:bottom w:val="none" w:sz="0" w:space="0" w:color="auto"/>
        <w:right w:val="none" w:sz="0" w:space="0" w:color="auto"/>
      </w:divBdr>
    </w:div>
    <w:div w:id="2105370109">
      <w:bodyDiv w:val="1"/>
      <w:marLeft w:val="0"/>
      <w:marRight w:val="0"/>
      <w:marTop w:val="0"/>
      <w:marBottom w:val="0"/>
      <w:divBdr>
        <w:top w:val="none" w:sz="0" w:space="0" w:color="auto"/>
        <w:left w:val="none" w:sz="0" w:space="0" w:color="auto"/>
        <w:bottom w:val="none" w:sz="0" w:space="0" w:color="auto"/>
        <w:right w:val="none" w:sz="0" w:space="0" w:color="auto"/>
      </w:divBdr>
    </w:div>
    <w:div w:id="2118013770">
      <w:bodyDiv w:val="1"/>
      <w:marLeft w:val="0"/>
      <w:marRight w:val="0"/>
      <w:marTop w:val="0"/>
      <w:marBottom w:val="0"/>
      <w:divBdr>
        <w:top w:val="none" w:sz="0" w:space="0" w:color="auto"/>
        <w:left w:val="none" w:sz="0" w:space="0" w:color="auto"/>
        <w:bottom w:val="none" w:sz="0" w:space="0" w:color="auto"/>
        <w:right w:val="none" w:sz="0" w:space="0" w:color="auto"/>
      </w:divBdr>
    </w:div>
    <w:div w:id="2131240069">
      <w:bodyDiv w:val="1"/>
      <w:marLeft w:val="0"/>
      <w:marRight w:val="0"/>
      <w:marTop w:val="0"/>
      <w:marBottom w:val="0"/>
      <w:divBdr>
        <w:top w:val="none" w:sz="0" w:space="0" w:color="auto"/>
        <w:left w:val="none" w:sz="0" w:space="0" w:color="auto"/>
        <w:bottom w:val="none" w:sz="0" w:space="0" w:color="auto"/>
        <w:right w:val="none" w:sz="0" w:space="0" w:color="auto"/>
      </w:divBdr>
    </w:div>
    <w:div w:id="21464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4410</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ACT Department of Education &amp; Training</vt:lpstr>
    </vt:vector>
  </TitlesOfParts>
  <Company>InTACT</Company>
  <LinksUpToDate>false</LinksUpToDate>
  <CharactersWithSpaces>27467</CharactersWithSpaces>
  <SharedDoc>false</SharedDoc>
  <HLinks>
    <vt:vector size="6" baseType="variant">
      <vt:variant>
        <vt:i4>7405666</vt:i4>
      </vt:variant>
      <vt:variant>
        <vt:i4>0</vt:i4>
      </vt:variant>
      <vt:variant>
        <vt:i4>0</vt:i4>
      </vt:variant>
      <vt:variant>
        <vt:i4>5</vt:i4>
      </vt:variant>
      <vt:variant>
        <vt:lpwstr>http://www.det.act.gov.au/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Department of Education &amp; Training</dc:title>
  <dc:subject>Canberra Public Schools Census August 2015</dc:subject>
  <dc:creator>Anshu Srivastava</dc:creator>
  <cp:keywords>School census</cp:keywords>
  <cp:lastModifiedBy>Hunter, Ian</cp:lastModifiedBy>
  <cp:revision>2</cp:revision>
  <cp:lastPrinted>2019-08-26T05:24:00Z</cp:lastPrinted>
  <dcterms:created xsi:type="dcterms:W3CDTF">2020-09-16T06:05:00Z</dcterms:created>
  <dcterms:modified xsi:type="dcterms:W3CDTF">2020-09-16T06:05:00Z</dcterms:modified>
  <cp:contentStatus>Active</cp:contentStatus>
</cp:coreProperties>
</file>