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A776" w14:textId="0D4F29F8" w:rsidR="003E4A46" w:rsidRDefault="003E4A46" w:rsidP="003E4A46">
      <w:pPr>
        <w:rPr>
          <w:rFonts w:asciiTheme="minorHAnsi" w:eastAsia="Times New Roman" w:hAnsiTheme="minorHAnsi" w:cstheme="minorHAnsi"/>
          <w:lang w:eastAsia="en-AU"/>
        </w:rPr>
      </w:pPr>
    </w:p>
    <w:tbl>
      <w:tblPr>
        <w:tblW w:w="10533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89"/>
        <w:gridCol w:w="6159"/>
      </w:tblGrid>
      <w:tr w:rsidR="003E4A46" w:rsidRPr="003E4A46" w14:paraId="1BEE7641" w14:textId="77777777" w:rsidTr="00B20FB1">
        <w:trPr>
          <w:tblCellSpacing w:w="0" w:type="dxa"/>
          <w:jc w:val="center"/>
        </w:trPr>
        <w:tc>
          <w:tcPr>
            <w:tcW w:w="485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473DFA7F" w14:textId="77777777" w:rsidR="003E4A46" w:rsidRPr="003E4A46" w:rsidRDefault="003E4A46" w:rsidP="0081367C">
            <w:pPr>
              <w:ind w:left="-56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14:paraId="2FBFC5BC" w14:textId="366E711C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</w:p>
        </w:tc>
        <w:tc>
          <w:tcPr>
            <w:tcW w:w="6159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6B1190D7" w14:textId="77777777" w:rsidR="003E4A46" w:rsidRPr="003E4A46" w:rsidRDefault="003E4A46" w:rsidP="003E4A4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7C5ECB65" wp14:editId="5BADE6EA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39807759" wp14:editId="106F7118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1E525E71" wp14:editId="58FDDBC8">
                  <wp:extent cx="209550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4C6CF5FE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342682"/>
            <w:vAlign w:val="center"/>
            <w:hideMark/>
          </w:tcPr>
          <w:p w14:paraId="263B4FB1" w14:textId="77777777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  <w:r w:rsidRPr="003E4A46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DE5737B" wp14:editId="068BF7C6">
                  <wp:extent cx="6686550" cy="1918335"/>
                  <wp:effectExtent l="0" t="0" r="0" b="0"/>
                  <wp:docPr id="3" name="Picture 3" descr="Children's Education and Care As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071" cy="19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39794527" w14:textId="77777777" w:rsidTr="0003467A">
        <w:trPr>
          <w:trHeight w:val="1401"/>
          <w:tblCellSpacing w:w="0" w:type="dxa"/>
          <w:jc w:val="center"/>
        </w:trPr>
        <w:tc>
          <w:tcPr>
            <w:tcW w:w="10533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240A7660" w14:textId="0235D719" w:rsidR="00A36E4C" w:rsidRPr="00897C0A" w:rsidRDefault="00D53244" w:rsidP="00A36E4C">
            <w:pPr>
              <w:spacing w:before="100" w:beforeAutospacing="1" w:after="100" w:afterAutospacing="1" w:line="400" w:lineRule="atLeast"/>
              <w:rPr>
                <w:lang w:eastAsia="en-AU"/>
              </w:rPr>
            </w:pPr>
            <w:r>
              <w:rPr>
                <w:lang w:eastAsia="en-AU"/>
              </w:rPr>
              <w:t xml:space="preserve">5 </w:t>
            </w:r>
            <w:r w:rsidR="005A3D90">
              <w:rPr>
                <w:lang w:eastAsia="en-AU"/>
              </w:rPr>
              <w:t xml:space="preserve">February </w:t>
            </w:r>
            <w:r w:rsidR="007B30B3">
              <w:rPr>
                <w:lang w:eastAsia="en-AU"/>
              </w:rPr>
              <w:t>202</w:t>
            </w:r>
            <w:r w:rsidR="00793774">
              <w:rPr>
                <w:lang w:eastAsia="en-AU"/>
              </w:rPr>
              <w:t>1</w:t>
            </w:r>
          </w:p>
          <w:p w14:paraId="0DB279E6" w14:textId="15F1149F" w:rsidR="00A36E4C" w:rsidRDefault="005A3D90" w:rsidP="005A3D90">
            <w:pPr>
              <w:spacing w:before="100" w:beforeAutospacing="1" w:after="100" w:afterAutospacing="1" w:line="400" w:lineRule="atLeast"/>
              <w:jc w:val="center"/>
              <w:rPr>
                <w:b/>
                <w:bCs/>
                <w:color w:val="60C0AB"/>
                <w:sz w:val="40"/>
                <w:szCs w:val="40"/>
                <w:lang w:eastAsia="en-AU"/>
              </w:rPr>
            </w:pPr>
            <w:r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Libraries ACT supporting </w:t>
            </w:r>
            <w:r w:rsidR="00640769">
              <w:rPr>
                <w:b/>
                <w:bCs/>
                <w:color w:val="60C0AB"/>
                <w:sz w:val="40"/>
                <w:szCs w:val="40"/>
                <w:lang w:eastAsia="en-AU"/>
              </w:rPr>
              <w:t>E</w:t>
            </w:r>
            <w:r w:rsidR="0069072A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arly Literary </w:t>
            </w:r>
          </w:p>
          <w:p w14:paraId="59A468C2" w14:textId="0DCB49F2" w:rsidR="000177AE" w:rsidRDefault="005E24C3" w:rsidP="005E24C3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Lib</w:t>
            </w:r>
            <w:r w:rsidR="00CA7F82">
              <w:rPr>
                <w:color w:val="000000"/>
              </w:rPr>
              <w:t xml:space="preserve">raries ACT </w:t>
            </w:r>
            <w:r w:rsidRPr="005E24C3">
              <w:rPr>
                <w:color w:val="000000"/>
              </w:rPr>
              <w:t xml:space="preserve">have missed being able to welcome visitors from </w:t>
            </w:r>
            <w:r w:rsidR="00DC5179">
              <w:rPr>
                <w:color w:val="000000"/>
              </w:rPr>
              <w:t xml:space="preserve">education and care services </w:t>
            </w:r>
            <w:r w:rsidRPr="005E24C3">
              <w:rPr>
                <w:color w:val="000000"/>
              </w:rPr>
              <w:t xml:space="preserve">over the past months. </w:t>
            </w:r>
            <w:r w:rsidR="000D0626">
              <w:rPr>
                <w:color w:val="000000"/>
              </w:rPr>
              <w:t>They u</w:t>
            </w:r>
            <w:r w:rsidRPr="005E24C3">
              <w:rPr>
                <w:color w:val="000000"/>
              </w:rPr>
              <w:t>nderstand that visiting libraries has been impacted due to the COVID-19</w:t>
            </w:r>
            <w:r w:rsidR="00C449AC">
              <w:rPr>
                <w:color w:val="000000"/>
              </w:rPr>
              <w:t xml:space="preserve"> </w:t>
            </w:r>
            <w:r w:rsidRPr="005E24C3">
              <w:rPr>
                <w:color w:val="000000"/>
              </w:rPr>
              <w:t>restrictions.</w:t>
            </w:r>
            <w:r w:rsidR="00C449AC">
              <w:rPr>
                <w:color w:val="000000"/>
              </w:rPr>
              <w:t xml:space="preserve"> </w:t>
            </w:r>
            <w:r w:rsidR="000D0626">
              <w:rPr>
                <w:color w:val="000000"/>
              </w:rPr>
              <w:t xml:space="preserve">Libraries ACT will be trialling a </w:t>
            </w:r>
            <w:r w:rsidRPr="005E24C3">
              <w:rPr>
                <w:color w:val="000000"/>
              </w:rPr>
              <w:t xml:space="preserve">Mystery Box delivery service to </w:t>
            </w:r>
            <w:r w:rsidR="00DC5179" w:rsidRPr="00DC5179">
              <w:rPr>
                <w:color w:val="000000"/>
              </w:rPr>
              <w:t xml:space="preserve">education and care services </w:t>
            </w:r>
            <w:r w:rsidRPr="005E24C3">
              <w:rPr>
                <w:color w:val="000000"/>
              </w:rPr>
              <w:t>with some favourite books.</w:t>
            </w:r>
            <w:r w:rsidR="00636C3F">
              <w:rPr>
                <w:color w:val="000000"/>
              </w:rPr>
              <w:t xml:space="preserve"> Please find full details attached </w:t>
            </w:r>
          </w:p>
          <w:p w14:paraId="0C3C4D15" w14:textId="77777777" w:rsidR="00DC5179" w:rsidRPr="00DC5179" w:rsidRDefault="00DC5179" w:rsidP="00DC5179">
            <w:pPr>
              <w:pStyle w:val="NormalWeb"/>
              <w:rPr>
                <w:color w:val="000000"/>
              </w:rPr>
            </w:pPr>
            <w:r w:rsidRPr="00DC5179">
              <w:rPr>
                <w:b/>
                <w:bCs/>
                <w:color w:val="000000"/>
              </w:rPr>
              <w:t>What is Mystery Box?</w:t>
            </w:r>
            <w:r w:rsidRPr="00DC5179">
              <w:rPr>
                <w:color w:val="000000"/>
              </w:rPr>
              <w:t xml:space="preserve"> </w:t>
            </w:r>
          </w:p>
          <w:p w14:paraId="0065C5AC" w14:textId="4C7819AE" w:rsidR="00DC5179" w:rsidRDefault="00DC5179" w:rsidP="00DC5179">
            <w:pPr>
              <w:pStyle w:val="NormalWeb"/>
              <w:rPr>
                <w:color w:val="000000"/>
              </w:rPr>
            </w:pPr>
            <w:r w:rsidRPr="00DC5179">
              <w:rPr>
                <w:color w:val="000000"/>
              </w:rPr>
              <w:t xml:space="preserve">The Mystery Box delivery service is a trial service offering a new way to access library resources, literary relief and a positive mental/stress relief option for the Canberra community affected by COVID-19. Check out the Mystery Box video:  </w:t>
            </w:r>
            <w:hyperlink r:id="rId8" w:history="1">
              <w:r w:rsidRPr="00DC5179">
                <w:rPr>
                  <w:rStyle w:val="Hyperlink"/>
                </w:rPr>
                <w:t>https://fb.watch/3gD5EniOBW/</w:t>
              </w:r>
            </w:hyperlink>
            <w:r w:rsidRPr="00DC5179">
              <w:rPr>
                <w:color w:val="000000"/>
              </w:rPr>
              <w:t xml:space="preserve"> </w:t>
            </w:r>
          </w:p>
          <w:p w14:paraId="4EF9A681" w14:textId="09E5705E" w:rsidR="00DC5179" w:rsidRDefault="00B407EA" w:rsidP="005E24C3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To register for a mystery box please complete the attached form and sent to </w:t>
            </w:r>
            <w:hyperlink r:id="rId9" w:tgtFrame="_blank" w:history="1">
              <w:r w:rsidRPr="00B407EA">
                <w:rPr>
                  <w:rStyle w:val="Hyperlink"/>
                </w:rPr>
                <w:t>TCCS.LibraryDelivery@act.gov.au</w:t>
              </w:r>
            </w:hyperlink>
          </w:p>
          <w:p w14:paraId="335F105A" w14:textId="06014083" w:rsidR="00C449AC" w:rsidRDefault="00C449AC" w:rsidP="00C449AC">
            <w:pPr>
              <w:pStyle w:val="NormalWeb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83690FD" wp14:editId="5437B2A3">
                  <wp:extent cx="4145280" cy="2930997"/>
                  <wp:effectExtent l="0" t="0" r="762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447" cy="300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0A04B" w14:textId="7B9788BD" w:rsidR="00A36E4C" w:rsidRPr="00CC56A2" w:rsidRDefault="00A36E4C" w:rsidP="00A36E4C">
            <w:pPr>
              <w:spacing w:line="276" w:lineRule="auto"/>
              <w:rPr>
                <w:color w:val="000000"/>
              </w:rPr>
            </w:pPr>
            <w:r w:rsidRPr="004852BF">
              <w:rPr>
                <w:color w:val="000000"/>
              </w:rPr>
              <w:lastRenderedPageBreak/>
              <w:t xml:space="preserve">For </w:t>
            </w:r>
            <w:r w:rsidR="00636C3F">
              <w:rPr>
                <w:color w:val="000000"/>
              </w:rPr>
              <w:t xml:space="preserve">more information </w:t>
            </w:r>
            <w:r w:rsidRPr="004852BF">
              <w:rPr>
                <w:color w:val="000000"/>
              </w:rPr>
              <w:t>please</w:t>
            </w:r>
            <w:r w:rsidR="00636C3F">
              <w:rPr>
                <w:color w:val="000000"/>
              </w:rPr>
              <w:t xml:space="preserve"> contact Libraries ACT on </w:t>
            </w:r>
            <w:r w:rsidR="00636C3F" w:rsidRPr="00636C3F">
              <w:rPr>
                <w:color w:val="000000"/>
              </w:rPr>
              <w:t>(02) 6207 5681</w:t>
            </w:r>
            <w:r w:rsidR="00636C3F">
              <w:rPr>
                <w:color w:val="000000"/>
              </w:rPr>
              <w:t xml:space="preserve"> or </w:t>
            </w:r>
            <w:r w:rsidRPr="004852BF">
              <w:rPr>
                <w:color w:val="000000"/>
              </w:rPr>
              <w:t>email</w:t>
            </w:r>
            <w:r w:rsidR="004852BF" w:rsidRPr="004852BF">
              <w:rPr>
                <w:color w:val="000000"/>
              </w:rPr>
              <w:t xml:space="preserve"> </w:t>
            </w:r>
            <w:hyperlink r:id="rId11" w:history="1">
              <w:r w:rsidR="004852BF" w:rsidRPr="004852BF">
                <w:rPr>
                  <w:rStyle w:val="Hyperlink"/>
                </w:rPr>
                <w:t>TCCS.LibraryDelivery@act.gov.au</w:t>
              </w:r>
            </w:hyperlink>
            <w:r w:rsidRPr="004852BF">
              <w:rPr>
                <w:color w:val="000000"/>
              </w:rPr>
              <w:t xml:space="preserve">  </w:t>
            </w:r>
          </w:p>
          <w:p w14:paraId="52EBC1DE" w14:textId="77777777" w:rsidR="003E4A46" w:rsidRPr="003E4A46" w:rsidRDefault="003E4A46" w:rsidP="003E4A4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ACT.</w:t>
            </w:r>
          </w:p>
        </w:tc>
      </w:tr>
    </w:tbl>
    <w:p w14:paraId="72458389" w14:textId="77777777" w:rsidR="003E4A46" w:rsidRPr="00A922E8" w:rsidRDefault="003E4A46" w:rsidP="003E4A46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387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</w:tblGrid>
      <w:tr w:rsidR="003E4A46" w:rsidRPr="00A922E8" w14:paraId="332BBC74" w14:textId="77777777" w:rsidTr="002E17A8">
        <w:trPr>
          <w:tblCellSpacing w:w="0" w:type="dxa"/>
          <w:jc w:val="center"/>
          <w:hidden/>
        </w:trPr>
        <w:tc>
          <w:tcPr>
            <w:tcW w:w="10387" w:type="dxa"/>
            <w:shd w:val="clear" w:color="auto" w:fill="5C5C5C"/>
            <w:vAlign w:val="center"/>
            <w:hideMark/>
          </w:tcPr>
          <w:p w14:paraId="6FD400B3" w14:textId="77777777" w:rsidR="003E4A46" w:rsidRPr="00A922E8" w:rsidRDefault="003E4A46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3E4A46" w:rsidRPr="00A922E8" w14:paraId="08162EEB" w14:textId="77777777" w:rsidTr="002E17A8">
        <w:trPr>
          <w:tblCellSpacing w:w="0" w:type="dxa"/>
          <w:jc w:val="center"/>
        </w:trPr>
        <w:tc>
          <w:tcPr>
            <w:tcW w:w="10387" w:type="dxa"/>
            <w:shd w:val="clear" w:color="auto" w:fill="5C5C5C"/>
            <w:vAlign w:val="center"/>
            <w:hideMark/>
          </w:tcPr>
          <w:tbl>
            <w:tblPr>
              <w:tblW w:w="10364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760"/>
              <w:gridCol w:w="23"/>
              <w:gridCol w:w="7552"/>
            </w:tblGrid>
            <w:tr w:rsidR="003E4A46" w:rsidRPr="00A922E8" w14:paraId="2A9A164F" w14:textId="77777777" w:rsidTr="00B42272">
              <w:trPr>
                <w:gridAfter w:val="3"/>
                <w:wAfter w:w="10335" w:type="dxa"/>
                <w:trHeight w:val="193"/>
                <w:tblCellSpacing w:w="0" w:type="dxa"/>
                <w:jc w:val="center"/>
              </w:trPr>
              <w:tc>
                <w:tcPr>
                  <w:tcW w:w="29" w:type="dxa"/>
                  <w:shd w:val="clear" w:color="auto" w:fill="5C5C5C"/>
                  <w:vAlign w:val="center"/>
                  <w:hideMark/>
                </w:tcPr>
                <w:p w14:paraId="2FE9777F" w14:textId="77777777" w:rsidR="003E4A46" w:rsidRPr="00A922E8" w:rsidRDefault="003E4A46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F41050" w:rsidRPr="00A922E8" w14:paraId="2823ACF6" w14:textId="77777777" w:rsidTr="00285BCC">
              <w:trPr>
                <w:tblCellSpacing w:w="0" w:type="dxa"/>
                <w:jc w:val="center"/>
              </w:trPr>
              <w:tc>
                <w:tcPr>
                  <w:tcW w:w="2789" w:type="dxa"/>
                  <w:gridSpan w:val="2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456A000" w14:textId="77777777" w:rsidR="003E4A46" w:rsidRPr="00A922E8" w:rsidRDefault="003E4A46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6EE46C3E" wp14:editId="74D43306">
                        <wp:extent cx="1226240" cy="400050"/>
                        <wp:effectExtent l="0" t="0" r="0" b="0"/>
                        <wp:docPr id="244" name="Picture 244" descr="facebook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295" cy="400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A450EE5" w14:textId="77777777" w:rsidR="003E4A46" w:rsidRPr="00A922E8" w:rsidRDefault="003E4A46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552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06593A71" w14:textId="77777777" w:rsidR="003E4A46" w:rsidRPr="00A922E8" w:rsidRDefault="003E4A46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0B12F6BB" wp14:editId="71901D53">
                        <wp:extent cx="1889760" cy="662940"/>
                        <wp:effectExtent l="0" t="0" r="0" b="0"/>
                        <wp:docPr id="245" name="Picture 245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F1DC6" w14:textId="77777777" w:rsidR="003E4A46" w:rsidRPr="00A922E8" w:rsidRDefault="003E4A46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</w:tbl>
    <w:p w14:paraId="344DF173" w14:textId="77777777" w:rsidR="001C49DD" w:rsidRDefault="001C49DD"/>
    <w:sectPr w:rsidR="001C49DD" w:rsidSect="00B407EA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6FE"/>
    <w:multiLevelType w:val="hybridMultilevel"/>
    <w:tmpl w:val="B24E0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F60"/>
    <w:multiLevelType w:val="hybridMultilevel"/>
    <w:tmpl w:val="02C0C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22C5C"/>
    <w:multiLevelType w:val="hybridMultilevel"/>
    <w:tmpl w:val="08E4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071F"/>
    <w:multiLevelType w:val="multilevel"/>
    <w:tmpl w:val="AF1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72954"/>
    <w:multiLevelType w:val="hybridMultilevel"/>
    <w:tmpl w:val="7146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60BD"/>
    <w:multiLevelType w:val="hybridMultilevel"/>
    <w:tmpl w:val="B156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B7D61"/>
    <w:multiLevelType w:val="hybridMultilevel"/>
    <w:tmpl w:val="8000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46"/>
    <w:rsid w:val="000177AE"/>
    <w:rsid w:val="0003467A"/>
    <w:rsid w:val="00060041"/>
    <w:rsid w:val="000D0626"/>
    <w:rsid w:val="00107E18"/>
    <w:rsid w:val="00143B54"/>
    <w:rsid w:val="001A0615"/>
    <w:rsid w:val="001C49DD"/>
    <w:rsid w:val="001E4B11"/>
    <w:rsid w:val="002303D3"/>
    <w:rsid w:val="002741AF"/>
    <w:rsid w:val="00285BCC"/>
    <w:rsid w:val="0029018D"/>
    <w:rsid w:val="002E17A8"/>
    <w:rsid w:val="002E6895"/>
    <w:rsid w:val="00352C06"/>
    <w:rsid w:val="00360CBC"/>
    <w:rsid w:val="00380DFB"/>
    <w:rsid w:val="003E4A46"/>
    <w:rsid w:val="003F7A5B"/>
    <w:rsid w:val="00412BEF"/>
    <w:rsid w:val="00424751"/>
    <w:rsid w:val="00474788"/>
    <w:rsid w:val="004852BF"/>
    <w:rsid w:val="00515884"/>
    <w:rsid w:val="005425B7"/>
    <w:rsid w:val="005A09CD"/>
    <w:rsid w:val="005A3D90"/>
    <w:rsid w:val="005A44C3"/>
    <w:rsid w:val="005E24C3"/>
    <w:rsid w:val="00636C3F"/>
    <w:rsid w:val="00640769"/>
    <w:rsid w:val="0069072A"/>
    <w:rsid w:val="00694CF8"/>
    <w:rsid w:val="006A030C"/>
    <w:rsid w:val="006C5C76"/>
    <w:rsid w:val="006E5A20"/>
    <w:rsid w:val="00793774"/>
    <w:rsid w:val="007B30B3"/>
    <w:rsid w:val="0081367C"/>
    <w:rsid w:val="008711F8"/>
    <w:rsid w:val="00897C0A"/>
    <w:rsid w:val="008B3506"/>
    <w:rsid w:val="008E7E78"/>
    <w:rsid w:val="00925201"/>
    <w:rsid w:val="0093600A"/>
    <w:rsid w:val="00962A44"/>
    <w:rsid w:val="009C72CE"/>
    <w:rsid w:val="00A36E4C"/>
    <w:rsid w:val="00A446B0"/>
    <w:rsid w:val="00A5783B"/>
    <w:rsid w:val="00B01694"/>
    <w:rsid w:val="00B20FB1"/>
    <w:rsid w:val="00B407EA"/>
    <w:rsid w:val="00B42272"/>
    <w:rsid w:val="00B61050"/>
    <w:rsid w:val="00B94EFA"/>
    <w:rsid w:val="00B9709F"/>
    <w:rsid w:val="00BA76F4"/>
    <w:rsid w:val="00BC244D"/>
    <w:rsid w:val="00BF15AE"/>
    <w:rsid w:val="00C27A75"/>
    <w:rsid w:val="00C449AC"/>
    <w:rsid w:val="00C65F2C"/>
    <w:rsid w:val="00C662CB"/>
    <w:rsid w:val="00CA5E3F"/>
    <w:rsid w:val="00CA7F82"/>
    <w:rsid w:val="00CC531F"/>
    <w:rsid w:val="00CC56A2"/>
    <w:rsid w:val="00D40BBD"/>
    <w:rsid w:val="00D4128B"/>
    <w:rsid w:val="00D53244"/>
    <w:rsid w:val="00D66A81"/>
    <w:rsid w:val="00DA112E"/>
    <w:rsid w:val="00DA5A86"/>
    <w:rsid w:val="00DC5179"/>
    <w:rsid w:val="00DD7585"/>
    <w:rsid w:val="00DE4506"/>
    <w:rsid w:val="00DF19BA"/>
    <w:rsid w:val="00E20C32"/>
    <w:rsid w:val="00E804A7"/>
    <w:rsid w:val="00EA0D71"/>
    <w:rsid w:val="00EA7360"/>
    <w:rsid w:val="00EC37F9"/>
    <w:rsid w:val="00F0418A"/>
    <w:rsid w:val="00F2274F"/>
    <w:rsid w:val="00F41050"/>
    <w:rsid w:val="00FA152D"/>
    <w:rsid w:val="00FC42E0"/>
    <w:rsid w:val="00FC4BB9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DAB"/>
  <w15:chartTrackingRefBased/>
  <w15:docId w15:val="{9E88D636-CF5F-460C-BE81-1810B5D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46"/>
    <w:rPr>
      <w:color w:val="0563C1"/>
      <w:u w:val="single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3E4A46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E4A4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52C0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A36E4C"/>
  </w:style>
  <w:style w:type="paragraph" w:customStyle="1" w:styleId="Default">
    <w:name w:val="Default"/>
    <w:basedOn w:val="Normal"/>
    <w:uiPriority w:val="99"/>
    <w:rsid w:val="00A36E4C"/>
    <w:pPr>
      <w:autoSpaceDE w:val="0"/>
      <w:autoSpaceDN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19BA"/>
    <w:rPr>
      <w:color w:val="800080" w:themeColor="followedHyperlink"/>
      <w:u w:val="single"/>
    </w:rPr>
  </w:style>
  <w:style w:type="character" w:customStyle="1" w:styleId="xs2">
    <w:name w:val="x_s2"/>
    <w:basedOn w:val="DefaultParagraphFont"/>
    <w:rsid w:val="00412BEF"/>
  </w:style>
  <w:style w:type="paragraph" w:customStyle="1" w:styleId="xp2">
    <w:name w:val="x_p2"/>
    <w:basedOn w:val="Normal"/>
    <w:rsid w:val="00412BEF"/>
    <w:pPr>
      <w:spacing w:before="100" w:beforeAutospacing="1" w:after="100" w:afterAutospacing="1"/>
    </w:pPr>
    <w:rPr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177AE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3gD5EniOBW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CECAA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613CB.6811E3A0" TargetMode="External"/><Relationship Id="rId11" Type="http://schemas.openxmlformats.org/officeDocument/2006/relationships/hyperlink" Target="mailto:TCCS.LibraryDelivery@act.gov.au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CCS.LibraryDelivery@act.gov.a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Mico, Tamara</cp:lastModifiedBy>
  <cp:revision>5</cp:revision>
  <dcterms:created xsi:type="dcterms:W3CDTF">2021-02-03T02:18:00Z</dcterms:created>
  <dcterms:modified xsi:type="dcterms:W3CDTF">2021-02-07T22:29:00Z</dcterms:modified>
</cp:coreProperties>
</file>