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A46" w:rsidRDefault="003E4A46" w:rsidP="003E4A46">
      <w:pPr>
        <w:rPr>
          <w:rFonts w:asciiTheme="minorHAnsi" w:eastAsia="Times New Roman" w:hAnsiTheme="minorHAnsi" w:cstheme="minorHAnsi"/>
          <w:lang w:eastAsia="en-AU"/>
        </w:rPr>
      </w:pPr>
    </w:p>
    <w:tbl>
      <w:tblPr>
        <w:tblW w:w="10533" w:type="dxa"/>
        <w:jc w:val="center"/>
        <w:tblCellSpacing w:w="0" w:type="dxa"/>
        <w:shd w:val="clear" w:color="auto" w:fill="F2F2F2"/>
        <w:tblCellMar>
          <w:left w:w="0" w:type="dxa"/>
          <w:right w:w="0" w:type="dxa"/>
        </w:tblCellMar>
        <w:tblLook w:val="04A0" w:firstRow="1" w:lastRow="0" w:firstColumn="1" w:lastColumn="0" w:noHBand="0" w:noVBand="1"/>
      </w:tblPr>
      <w:tblGrid>
        <w:gridCol w:w="485"/>
        <w:gridCol w:w="3889"/>
        <w:gridCol w:w="6159"/>
      </w:tblGrid>
      <w:tr w:rsidR="003E4A46" w:rsidRPr="003E4A46" w:rsidTr="00B20FB1">
        <w:trPr>
          <w:tblCellSpacing w:w="0" w:type="dxa"/>
          <w:jc w:val="center"/>
        </w:trPr>
        <w:tc>
          <w:tcPr>
            <w:tcW w:w="485" w:type="dxa"/>
            <w:shd w:val="clear" w:color="auto" w:fill="5C5C5C"/>
            <w:tcMar>
              <w:top w:w="225" w:type="dxa"/>
              <w:left w:w="465" w:type="dxa"/>
              <w:bottom w:w="225" w:type="dxa"/>
              <w:right w:w="0" w:type="dxa"/>
            </w:tcMar>
            <w:vAlign w:val="center"/>
            <w:hideMark/>
          </w:tcPr>
          <w:p w:rsidR="003E4A46" w:rsidRPr="003E4A46" w:rsidRDefault="003E4A46" w:rsidP="0081367C">
            <w:pPr>
              <w:ind w:left="-566"/>
              <w:rPr>
                <w:rFonts w:asciiTheme="minorHAnsi" w:hAnsiTheme="minorHAnsi" w:cstheme="minorHAnsi"/>
              </w:rPr>
            </w:pPr>
          </w:p>
        </w:tc>
        <w:tc>
          <w:tcPr>
            <w:tcW w:w="3889" w:type="dxa"/>
            <w:shd w:val="clear" w:color="auto" w:fill="5C5C5C"/>
            <w:tcMar>
              <w:top w:w="225" w:type="dxa"/>
              <w:left w:w="645" w:type="dxa"/>
              <w:bottom w:w="225" w:type="dxa"/>
              <w:right w:w="0" w:type="dxa"/>
            </w:tcMar>
            <w:vAlign w:val="center"/>
          </w:tcPr>
          <w:p w:rsidR="003E4A46" w:rsidRPr="003E4A46" w:rsidRDefault="003E4A46" w:rsidP="003E4A46">
            <w:pPr>
              <w:rPr>
                <w:rFonts w:asciiTheme="minorHAnsi" w:hAnsiTheme="minorHAnsi" w:cstheme="minorHAnsi"/>
                <w:color w:val="333132"/>
              </w:rPr>
            </w:pPr>
          </w:p>
        </w:tc>
        <w:tc>
          <w:tcPr>
            <w:tcW w:w="6159" w:type="dxa"/>
            <w:shd w:val="clear" w:color="auto" w:fill="5C5C5C"/>
            <w:tcMar>
              <w:top w:w="225" w:type="dxa"/>
              <w:left w:w="0" w:type="dxa"/>
              <w:bottom w:w="225" w:type="dxa"/>
              <w:right w:w="375" w:type="dxa"/>
            </w:tcMar>
            <w:vAlign w:val="center"/>
            <w:hideMark/>
          </w:tcPr>
          <w:p w:rsidR="003E4A46" w:rsidRPr="003E4A46" w:rsidRDefault="003E4A46" w:rsidP="003E4A46">
            <w:pPr>
              <w:spacing w:before="100" w:beforeAutospacing="1" w:after="100" w:afterAutospacing="1"/>
              <w:jc w:val="right"/>
              <w:rPr>
                <w:rFonts w:asciiTheme="minorHAnsi" w:hAnsiTheme="minorHAnsi" w:cstheme="minorHAnsi"/>
                <w:color w:val="FFFFFF"/>
                <w:sz w:val="20"/>
                <w:szCs w:val="20"/>
                <w:lang w:eastAsia="en-AU"/>
              </w:rPr>
            </w:pPr>
            <w:r w:rsidRPr="003E4A46">
              <w:rPr>
                <w:rFonts w:asciiTheme="minorHAnsi" w:hAnsiTheme="minorHAnsi" w:cstheme="minorHAnsi"/>
                <w:noProof/>
                <w:color w:val="000000"/>
                <w:sz w:val="20"/>
                <w:szCs w:val="20"/>
                <w:lang w:eastAsia="en-AU"/>
              </w:rPr>
              <w:drawing>
                <wp:inline distT="0" distB="0" distL="0" distR="0" wp14:anchorId="7C5ECB65" wp14:editId="5BADE6EA">
                  <wp:extent cx="20955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39807759" wp14:editId="106F7118">
                  <wp:extent cx="20955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1E525E71" wp14:editId="58FDDBC8">
                  <wp:extent cx="209550"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342682"/>
            <w:vAlign w:val="center"/>
            <w:hideMark/>
          </w:tcPr>
          <w:p w:rsidR="003E4A46" w:rsidRPr="003E4A46" w:rsidRDefault="003E4A46" w:rsidP="003E4A46">
            <w:pPr>
              <w:rPr>
                <w:rFonts w:asciiTheme="minorHAnsi" w:hAnsiTheme="minorHAnsi" w:cstheme="minorHAnsi"/>
                <w:color w:val="333132"/>
              </w:rPr>
            </w:pPr>
            <w:r w:rsidRPr="003E4A46">
              <w:rPr>
                <w:rFonts w:asciiTheme="minorHAnsi" w:hAnsiTheme="minorHAnsi" w:cstheme="minorHAnsi"/>
                <w:noProof/>
                <w:color w:val="333132"/>
              </w:rPr>
              <w:drawing>
                <wp:inline distT="0" distB="0" distL="0" distR="0" wp14:anchorId="1DE5737B" wp14:editId="068BF7C6">
                  <wp:extent cx="6686550" cy="1918335"/>
                  <wp:effectExtent l="0" t="0" r="0" b="0"/>
                  <wp:docPr id="3" name="Picture 3" descr="Children's Education and Car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1071" cy="1922501"/>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F2F2F2"/>
            <w:tcMar>
              <w:top w:w="300" w:type="dxa"/>
              <w:left w:w="750" w:type="dxa"/>
              <w:bottom w:w="375" w:type="dxa"/>
              <w:right w:w="630" w:type="dxa"/>
            </w:tcMar>
            <w:vAlign w:val="center"/>
          </w:tcPr>
          <w:p w:rsidR="00285BCC" w:rsidRPr="00285BCC" w:rsidRDefault="00285BCC" w:rsidP="00285BCC">
            <w:pPr>
              <w:spacing w:before="100" w:beforeAutospacing="1" w:after="100" w:afterAutospacing="1" w:line="400" w:lineRule="atLeast"/>
              <w:rPr>
                <w:rFonts w:asciiTheme="minorHAnsi" w:hAnsiTheme="minorHAnsi" w:cstheme="minorHAnsi"/>
                <w:lang w:eastAsia="en-AU"/>
              </w:rPr>
            </w:pPr>
            <w:r w:rsidRPr="00285BCC">
              <w:rPr>
                <w:rFonts w:asciiTheme="minorHAnsi" w:hAnsiTheme="minorHAnsi" w:cstheme="minorHAnsi"/>
                <w:lang w:eastAsia="en-AU"/>
              </w:rPr>
              <w:t>30 January 2020</w:t>
            </w:r>
          </w:p>
          <w:p w:rsidR="00285BCC" w:rsidRPr="00A922E8" w:rsidRDefault="00285BCC" w:rsidP="00285BCC">
            <w:pPr>
              <w:spacing w:before="100" w:beforeAutospacing="1" w:after="100" w:afterAutospacing="1" w:line="400" w:lineRule="atLeast"/>
              <w:rPr>
                <w:rFonts w:asciiTheme="minorHAnsi" w:hAnsiTheme="minorHAnsi" w:cstheme="minorHAnsi"/>
                <w:b/>
                <w:bCs/>
                <w:color w:val="60C0AB"/>
                <w:sz w:val="32"/>
                <w:szCs w:val="32"/>
                <w:lang w:eastAsia="en-AU"/>
              </w:rPr>
            </w:pPr>
            <w:r w:rsidRPr="00A922E8">
              <w:rPr>
                <w:rFonts w:asciiTheme="minorHAnsi" w:hAnsiTheme="minorHAnsi" w:cstheme="minorHAnsi"/>
                <w:b/>
                <w:bCs/>
                <w:color w:val="60C0AB"/>
                <w:sz w:val="32"/>
                <w:szCs w:val="32"/>
                <w:lang w:eastAsia="en-AU"/>
              </w:rPr>
              <w:t xml:space="preserve">Novel coronavirus information ACT education and care providers and services </w:t>
            </w:r>
          </w:p>
          <w:p w:rsidR="00285BCC" w:rsidRPr="00A922E8" w:rsidRDefault="00285BCC" w:rsidP="00285BCC">
            <w:pPr>
              <w:spacing w:after="120"/>
              <w:rPr>
                <w:rFonts w:asciiTheme="minorHAnsi" w:hAnsiTheme="minorHAnsi" w:cstheme="minorHAnsi"/>
              </w:rPr>
            </w:pPr>
            <w:r w:rsidRPr="00A922E8">
              <w:rPr>
                <w:rFonts w:asciiTheme="minorHAnsi" w:hAnsiTheme="minorHAnsi" w:cstheme="minorHAnsi"/>
                <w:color w:val="000000"/>
              </w:rPr>
              <w:t xml:space="preserve">Updated advice has been received from the ACT Chief Health Officer on the management of novel coronavirus in the ACT. </w:t>
            </w:r>
          </w:p>
          <w:p w:rsidR="00285BCC" w:rsidRPr="00A922E8" w:rsidRDefault="00285BCC" w:rsidP="00285BCC">
            <w:pPr>
              <w:spacing w:after="120"/>
              <w:rPr>
                <w:rFonts w:asciiTheme="minorHAnsi" w:hAnsiTheme="minorHAnsi" w:cstheme="minorHAnsi"/>
              </w:rPr>
            </w:pPr>
            <w:r w:rsidRPr="00A922E8">
              <w:rPr>
                <w:rFonts w:asciiTheme="minorHAnsi" w:hAnsiTheme="minorHAnsi" w:cstheme="minorHAnsi"/>
                <w:color w:val="000000"/>
              </w:rPr>
              <w:t>The advice is as follows:</w:t>
            </w:r>
          </w:p>
          <w:p w:rsidR="00285BCC" w:rsidRPr="00A922E8" w:rsidRDefault="00285BCC" w:rsidP="00285BCC">
            <w:pPr>
              <w:pStyle w:val="ListParagraph"/>
              <w:numPr>
                <w:ilvl w:val="0"/>
                <w:numId w:val="5"/>
              </w:numPr>
              <w:spacing w:after="120"/>
              <w:rPr>
                <w:rFonts w:asciiTheme="minorHAnsi" w:eastAsia="Times New Roman" w:hAnsiTheme="minorHAnsi" w:cstheme="minorHAnsi"/>
              </w:rPr>
            </w:pPr>
            <w:r w:rsidRPr="00A922E8">
              <w:rPr>
                <w:rFonts w:asciiTheme="minorHAnsi" w:eastAsia="Times New Roman" w:hAnsiTheme="minorHAnsi" w:cstheme="minorHAnsi"/>
                <w:color w:val="000000"/>
              </w:rPr>
              <w:t>Children should attend childcare as normal unless they have close contact with a person with a confirmed case of novel coronavirus, or they have returned from the Hubei Provence in China within the last 14 days.</w:t>
            </w:r>
          </w:p>
          <w:p w:rsidR="00285BCC" w:rsidRPr="00A922E8" w:rsidRDefault="00285BCC" w:rsidP="00285BCC">
            <w:pPr>
              <w:pStyle w:val="ListParagraph"/>
              <w:numPr>
                <w:ilvl w:val="0"/>
                <w:numId w:val="5"/>
              </w:numPr>
              <w:spacing w:after="120"/>
              <w:rPr>
                <w:rFonts w:asciiTheme="minorHAnsi" w:eastAsia="Times New Roman" w:hAnsiTheme="minorHAnsi" w:cstheme="minorHAnsi"/>
              </w:rPr>
            </w:pPr>
            <w:r w:rsidRPr="00A922E8">
              <w:rPr>
                <w:rFonts w:asciiTheme="minorHAnsi" w:eastAsia="Times New Roman" w:hAnsiTheme="minorHAnsi" w:cstheme="minorHAnsi"/>
                <w:color w:val="000000"/>
              </w:rPr>
              <w:t>Students and families who have visited mainland China, other than the Hubei Provence, can attend childcare as normal.</w:t>
            </w:r>
          </w:p>
          <w:p w:rsidR="00285BCC" w:rsidRPr="00A922E8" w:rsidRDefault="00285BCC" w:rsidP="00285BCC">
            <w:pPr>
              <w:pStyle w:val="ListParagraph"/>
              <w:numPr>
                <w:ilvl w:val="0"/>
                <w:numId w:val="5"/>
              </w:numPr>
              <w:rPr>
                <w:rFonts w:asciiTheme="minorHAnsi" w:eastAsia="Times New Roman" w:hAnsiTheme="minorHAnsi" w:cstheme="minorHAnsi"/>
              </w:rPr>
            </w:pPr>
            <w:r w:rsidRPr="00A922E8">
              <w:rPr>
                <w:rFonts w:asciiTheme="minorHAnsi" w:eastAsia="Times New Roman" w:hAnsiTheme="minorHAnsi" w:cstheme="minorHAnsi"/>
                <w:color w:val="000000"/>
              </w:rPr>
              <w:t xml:space="preserve">Any child, or who has a family member, that has visited the Hubei Provence will be subject to a 14-day period of isolation at home. </w:t>
            </w:r>
          </w:p>
          <w:p w:rsidR="00285BCC" w:rsidRPr="00A922E8" w:rsidRDefault="00285BCC" w:rsidP="00285BCC">
            <w:pPr>
              <w:rPr>
                <w:rFonts w:asciiTheme="minorHAnsi" w:hAnsiTheme="minorHAnsi" w:cstheme="minorHAnsi"/>
              </w:rPr>
            </w:pPr>
          </w:p>
          <w:p w:rsidR="00285BCC" w:rsidRPr="00A922E8" w:rsidRDefault="00285BCC" w:rsidP="00285BCC">
            <w:pPr>
              <w:rPr>
                <w:rFonts w:asciiTheme="minorHAnsi" w:hAnsiTheme="minorHAnsi" w:cstheme="minorHAnsi"/>
                <w:b/>
                <w:bCs/>
                <w:i/>
                <w:iCs/>
              </w:rPr>
            </w:pPr>
            <w:r w:rsidRPr="00A922E8">
              <w:rPr>
                <w:rFonts w:asciiTheme="minorHAnsi" w:hAnsiTheme="minorHAnsi" w:cstheme="minorHAnsi"/>
                <w:color w:val="000000"/>
              </w:rPr>
              <w:t xml:space="preserve">Further information for care services can be found in the attached the ACT Health factsheet. </w:t>
            </w:r>
            <w:r w:rsidRPr="00A922E8">
              <w:rPr>
                <w:rFonts w:asciiTheme="minorHAnsi" w:hAnsiTheme="minorHAnsi" w:cstheme="minorHAnsi"/>
                <w:b/>
                <w:bCs/>
                <w:i/>
                <w:iCs/>
                <w:color w:val="000000"/>
              </w:rPr>
              <w:t>Novel Coronavirus 2019 – Information for Schools and Childcare – 30 January 2020.</w:t>
            </w:r>
          </w:p>
          <w:p w:rsidR="00285BCC" w:rsidRPr="00A922E8" w:rsidRDefault="00285BCC" w:rsidP="00285BCC">
            <w:pPr>
              <w:rPr>
                <w:rFonts w:asciiTheme="minorHAnsi" w:hAnsiTheme="minorHAnsi" w:cstheme="minorHAnsi"/>
              </w:rPr>
            </w:pPr>
          </w:p>
          <w:p w:rsidR="00285BCC" w:rsidRPr="00A922E8" w:rsidRDefault="00285BCC" w:rsidP="00285BCC">
            <w:pPr>
              <w:rPr>
                <w:rFonts w:asciiTheme="minorHAnsi" w:hAnsiTheme="minorHAnsi" w:cstheme="minorHAnsi"/>
              </w:rPr>
            </w:pPr>
            <w:r w:rsidRPr="00A922E8">
              <w:rPr>
                <w:rFonts w:asciiTheme="minorHAnsi" w:hAnsiTheme="minorHAnsi" w:cstheme="minorHAnsi"/>
                <w:color w:val="000000"/>
              </w:rPr>
              <w:t xml:space="preserve">Please distribute the attached factsheet </w:t>
            </w:r>
            <w:r w:rsidRPr="00A922E8">
              <w:rPr>
                <w:rFonts w:asciiTheme="minorHAnsi" w:hAnsiTheme="minorHAnsi" w:cstheme="minorHAnsi"/>
                <w:b/>
                <w:bCs/>
                <w:i/>
                <w:iCs/>
                <w:color w:val="000000"/>
              </w:rPr>
              <w:t xml:space="preserve">Novel Coronavirus 2019 – Information for parents of children in schools </w:t>
            </w:r>
            <w:bookmarkStart w:id="0" w:name="_Hlk31222094"/>
            <w:r w:rsidRPr="00A922E8">
              <w:rPr>
                <w:rFonts w:asciiTheme="minorHAnsi" w:hAnsiTheme="minorHAnsi" w:cstheme="minorHAnsi"/>
                <w:b/>
                <w:bCs/>
                <w:i/>
                <w:iCs/>
                <w:color w:val="000000"/>
              </w:rPr>
              <w:t>or childcare – 30 January 2020</w:t>
            </w:r>
            <w:bookmarkEnd w:id="0"/>
            <w:r w:rsidRPr="00A922E8">
              <w:rPr>
                <w:rFonts w:asciiTheme="minorHAnsi" w:hAnsiTheme="minorHAnsi" w:cstheme="minorHAnsi"/>
                <w:color w:val="000000"/>
              </w:rPr>
              <w:t xml:space="preserve"> to parents.</w:t>
            </w:r>
          </w:p>
          <w:p w:rsidR="00285BCC" w:rsidRPr="00A922E8" w:rsidRDefault="00285BCC" w:rsidP="00285BCC">
            <w:pPr>
              <w:keepNext/>
              <w:rPr>
                <w:rFonts w:asciiTheme="minorHAnsi" w:hAnsiTheme="minorHAnsi" w:cstheme="minorHAnsi"/>
              </w:rPr>
            </w:pPr>
          </w:p>
          <w:p w:rsidR="00285BCC" w:rsidRPr="00A922E8" w:rsidRDefault="00285BCC" w:rsidP="00285BCC">
            <w:pPr>
              <w:keepNext/>
              <w:rPr>
                <w:rFonts w:asciiTheme="minorHAnsi" w:hAnsiTheme="minorHAnsi" w:cstheme="minorHAnsi"/>
                <w:lang w:eastAsia="en-AU"/>
              </w:rPr>
            </w:pPr>
            <w:r w:rsidRPr="00A922E8">
              <w:rPr>
                <w:rFonts w:asciiTheme="minorHAnsi" w:hAnsiTheme="minorHAnsi" w:cstheme="minorHAnsi"/>
                <w:color w:val="000000"/>
              </w:rPr>
              <w:t xml:space="preserve">Education and care providers and services are encouraged to review their obligations of responding to infectious diseases. </w:t>
            </w:r>
            <w:hyperlink r:id="rId8" w:anchor="/view/regulation/2011/653/chap4/part4.2/div2/reg88" w:history="1">
              <w:r w:rsidRPr="00A922E8">
                <w:rPr>
                  <w:rStyle w:val="Hyperlink"/>
                  <w:rFonts w:asciiTheme="minorHAnsi" w:hAnsiTheme="minorHAnsi" w:cstheme="minorHAnsi"/>
                  <w:color w:val="000000"/>
                </w:rPr>
                <w:t>Regulation 88</w:t>
              </w:r>
            </w:hyperlink>
            <w:r w:rsidRPr="00A922E8">
              <w:rPr>
                <w:rFonts w:asciiTheme="minorHAnsi" w:hAnsiTheme="minorHAnsi" w:cstheme="minorHAnsi"/>
                <w:color w:val="000000"/>
                <w:lang w:eastAsia="en-AU"/>
              </w:rPr>
              <w:t xml:space="preserve"> of the Education and Care Services National Regulations requires providers and services to: </w:t>
            </w:r>
          </w:p>
          <w:p w:rsidR="00285BCC" w:rsidRPr="00A922E8" w:rsidRDefault="00285BCC" w:rsidP="00285BCC">
            <w:pPr>
              <w:keepNext/>
              <w:rPr>
                <w:rFonts w:asciiTheme="minorHAnsi" w:hAnsiTheme="minorHAnsi" w:cstheme="minorHAnsi"/>
                <w:lang w:eastAsia="en-AU"/>
              </w:rPr>
            </w:pPr>
          </w:p>
          <w:p w:rsidR="00285BCC" w:rsidRPr="00A922E8" w:rsidRDefault="00285BCC" w:rsidP="00285BCC">
            <w:pPr>
              <w:pStyle w:val="ListParagraph"/>
              <w:numPr>
                <w:ilvl w:val="0"/>
                <w:numId w:val="5"/>
              </w:numPr>
              <w:spacing w:after="120"/>
              <w:rPr>
                <w:rFonts w:asciiTheme="minorHAnsi" w:eastAsia="Times New Roman" w:hAnsiTheme="minorHAnsi" w:cstheme="minorHAnsi"/>
              </w:rPr>
            </w:pPr>
            <w:r w:rsidRPr="00A922E8">
              <w:rPr>
                <w:rFonts w:asciiTheme="minorHAnsi" w:eastAsia="Times New Roman" w:hAnsiTheme="minorHAnsi" w:cstheme="minorHAnsi"/>
                <w:color w:val="000000"/>
              </w:rPr>
              <w:t>Ensure that reasonable steps are taken to prevent the spread of the infectious disease at the service.</w:t>
            </w:r>
          </w:p>
          <w:p w:rsidR="00285BCC" w:rsidRPr="00A922E8" w:rsidRDefault="00285BCC" w:rsidP="00285BCC">
            <w:pPr>
              <w:pStyle w:val="ListParagraph"/>
              <w:numPr>
                <w:ilvl w:val="0"/>
                <w:numId w:val="5"/>
              </w:numPr>
              <w:spacing w:after="120"/>
              <w:rPr>
                <w:rFonts w:asciiTheme="minorHAnsi" w:eastAsia="Times New Roman" w:hAnsiTheme="minorHAnsi" w:cstheme="minorHAnsi"/>
              </w:rPr>
            </w:pPr>
            <w:r w:rsidRPr="00A922E8">
              <w:rPr>
                <w:rFonts w:asciiTheme="minorHAnsi" w:eastAsia="Times New Roman" w:hAnsiTheme="minorHAnsi" w:cstheme="minorHAnsi"/>
                <w:color w:val="000000"/>
              </w:rPr>
              <w:t>In an event of an infectious disease at a service the approved provider must ensure that a parent or an authorised emergency contact of each child being educated and cared for is notified of the occurrence as soon as practicable.</w:t>
            </w:r>
          </w:p>
          <w:p w:rsidR="00285BCC" w:rsidRPr="00A922E8" w:rsidRDefault="00285BCC" w:rsidP="00285BCC">
            <w:pPr>
              <w:keepNext/>
              <w:rPr>
                <w:rFonts w:asciiTheme="minorHAnsi" w:hAnsiTheme="minorHAnsi" w:cstheme="minorHAnsi"/>
                <w:lang w:eastAsia="en-AU"/>
              </w:rPr>
            </w:pPr>
            <w:r w:rsidRPr="00A922E8">
              <w:rPr>
                <w:rFonts w:asciiTheme="minorHAnsi" w:hAnsiTheme="minorHAnsi" w:cstheme="minorHAnsi"/>
                <w:color w:val="000000"/>
                <w:lang w:eastAsia="en-AU"/>
              </w:rPr>
              <w:t xml:space="preserve">Any infectious disease should be notifiable to Children’s Education and Care Assurance (CECA) and ACT Health’s Communicable Disease Control Unit telephone 02 5124 9213. </w:t>
            </w:r>
          </w:p>
          <w:p w:rsidR="00285BCC" w:rsidRPr="00A922E8" w:rsidRDefault="00285BCC" w:rsidP="00285BCC">
            <w:pPr>
              <w:keepNext/>
              <w:rPr>
                <w:rFonts w:asciiTheme="minorHAnsi" w:hAnsiTheme="minorHAnsi" w:cstheme="minorHAnsi"/>
              </w:rPr>
            </w:pPr>
          </w:p>
          <w:p w:rsidR="00285BCC" w:rsidRPr="00A922E8" w:rsidRDefault="00285BCC" w:rsidP="00285BCC">
            <w:pPr>
              <w:keepNext/>
              <w:rPr>
                <w:rFonts w:asciiTheme="minorHAnsi" w:hAnsiTheme="minorHAnsi" w:cstheme="minorHAnsi"/>
                <w:lang w:eastAsia="en-AU"/>
              </w:rPr>
            </w:pPr>
            <w:r w:rsidRPr="00A922E8">
              <w:rPr>
                <w:rFonts w:asciiTheme="minorHAnsi" w:hAnsiTheme="minorHAnsi" w:cstheme="minorHAnsi"/>
                <w:color w:val="000000"/>
                <w:lang w:eastAsia="en-AU"/>
              </w:rPr>
              <w:t xml:space="preserve">Providers and services should submit a notification to CECA using the </w:t>
            </w:r>
            <w:hyperlink r:id="rId9" w:history="1">
              <w:r w:rsidRPr="00A922E8">
                <w:rPr>
                  <w:rStyle w:val="Hyperlink"/>
                  <w:rFonts w:asciiTheme="minorHAnsi" w:hAnsiTheme="minorHAnsi" w:cstheme="minorHAnsi"/>
                  <w:color w:val="000000"/>
                </w:rPr>
                <w:t>National Quality Agenda IT System</w:t>
              </w:r>
            </w:hyperlink>
            <w:r w:rsidRPr="00A922E8">
              <w:rPr>
                <w:rFonts w:asciiTheme="minorHAnsi" w:hAnsiTheme="minorHAnsi" w:cstheme="minorHAnsi"/>
                <w:color w:val="000000"/>
                <w:lang w:eastAsia="en-AU"/>
              </w:rPr>
              <w:t xml:space="preserve"> (NQAITS) to meet </w:t>
            </w:r>
            <w:hyperlink r:id="rId10" w:history="1">
              <w:r w:rsidRPr="00A922E8">
                <w:rPr>
                  <w:rStyle w:val="Hyperlink"/>
                  <w:rFonts w:asciiTheme="minorHAnsi" w:hAnsiTheme="minorHAnsi" w:cstheme="minorHAnsi"/>
                  <w:color w:val="000000"/>
                </w:rPr>
                <w:t>notification requirements</w:t>
              </w:r>
            </w:hyperlink>
            <w:r w:rsidRPr="00A922E8">
              <w:rPr>
                <w:rFonts w:asciiTheme="minorHAnsi" w:hAnsiTheme="minorHAnsi" w:cstheme="minorHAnsi"/>
                <w:color w:val="000000"/>
                <w:lang w:eastAsia="en-AU"/>
              </w:rPr>
              <w:t xml:space="preserve">. </w:t>
            </w:r>
          </w:p>
          <w:p w:rsidR="00285BCC" w:rsidRPr="00A922E8" w:rsidRDefault="00285BCC" w:rsidP="00285BCC">
            <w:pPr>
              <w:keepNext/>
              <w:rPr>
                <w:rFonts w:asciiTheme="minorHAnsi" w:hAnsiTheme="minorHAnsi" w:cstheme="minorHAnsi"/>
              </w:rPr>
            </w:pPr>
          </w:p>
          <w:p w:rsidR="00285BCC" w:rsidRPr="00A922E8" w:rsidRDefault="00285BCC" w:rsidP="00285BCC">
            <w:pPr>
              <w:keepNext/>
              <w:rPr>
                <w:rFonts w:asciiTheme="minorHAnsi" w:hAnsiTheme="minorHAnsi" w:cstheme="minorHAnsi"/>
                <w:lang w:eastAsia="en-AU"/>
              </w:rPr>
            </w:pPr>
            <w:r w:rsidRPr="00A922E8">
              <w:rPr>
                <w:rFonts w:asciiTheme="minorHAnsi" w:hAnsiTheme="minorHAnsi" w:cstheme="minorHAnsi"/>
                <w:color w:val="000000"/>
                <w:lang w:eastAsia="en-AU"/>
              </w:rPr>
              <w:t xml:space="preserve">Providers and services should submit a notification to CECA using the </w:t>
            </w:r>
            <w:hyperlink r:id="rId11" w:history="1">
              <w:r w:rsidRPr="00A922E8">
                <w:rPr>
                  <w:rStyle w:val="Hyperlink"/>
                  <w:rFonts w:asciiTheme="minorHAnsi" w:hAnsiTheme="minorHAnsi" w:cstheme="minorHAnsi"/>
                  <w:color w:val="000000"/>
                </w:rPr>
                <w:t>National Quality Agenda IT System</w:t>
              </w:r>
            </w:hyperlink>
            <w:r w:rsidRPr="00A922E8">
              <w:rPr>
                <w:rFonts w:asciiTheme="minorHAnsi" w:hAnsiTheme="minorHAnsi" w:cstheme="minorHAnsi"/>
                <w:color w:val="000000"/>
                <w:lang w:eastAsia="en-AU"/>
              </w:rPr>
              <w:t xml:space="preserve"> (NQAITS) to meet </w:t>
            </w:r>
            <w:hyperlink r:id="rId12" w:history="1">
              <w:r w:rsidRPr="00A922E8">
                <w:rPr>
                  <w:rStyle w:val="Hyperlink"/>
                  <w:rFonts w:asciiTheme="minorHAnsi" w:hAnsiTheme="minorHAnsi" w:cstheme="minorHAnsi"/>
                  <w:color w:val="000000"/>
                </w:rPr>
                <w:t>notification requirements</w:t>
              </w:r>
            </w:hyperlink>
            <w:r w:rsidRPr="00A922E8">
              <w:rPr>
                <w:rFonts w:asciiTheme="minorHAnsi" w:hAnsiTheme="minorHAnsi" w:cstheme="minorHAnsi"/>
                <w:color w:val="000000"/>
                <w:lang w:eastAsia="en-AU"/>
              </w:rPr>
              <w:t xml:space="preserve">. </w:t>
            </w:r>
          </w:p>
          <w:p w:rsidR="00285BCC" w:rsidRPr="00A922E8" w:rsidRDefault="00285BCC" w:rsidP="00285BCC">
            <w:pPr>
              <w:keepNext/>
              <w:rPr>
                <w:rFonts w:asciiTheme="minorHAnsi" w:hAnsiTheme="minorHAnsi" w:cstheme="minorHAnsi"/>
                <w:lang w:eastAsia="en-AU"/>
              </w:rPr>
            </w:pPr>
          </w:p>
          <w:p w:rsidR="00285BCC" w:rsidRPr="00A922E8" w:rsidRDefault="00285BCC" w:rsidP="00285BCC">
            <w:pPr>
              <w:rPr>
                <w:rFonts w:asciiTheme="minorHAnsi" w:hAnsiTheme="minorHAnsi" w:cstheme="minorHAnsi"/>
              </w:rPr>
            </w:pPr>
            <w:r w:rsidRPr="00A922E8">
              <w:rPr>
                <w:rFonts w:asciiTheme="minorHAnsi" w:hAnsiTheme="minorHAnsi" w:cstheme="minorHAnsi"/>
                <w:color w:val="000000"/>
              </w:rPr>
              <w:t>Providers are encouraged to seek advice from ACT Health when they suspect an infectious disease outbreak is affecting their service, including outbreaks of coronavirus or respiratory illnesses.</w:t>
            </w:r>
          </w:p>
          <w:p w:rsidR="00285BCC" w:rsidRPr="00A922E8" w:rsidRDefault="00285BCC" w:rsidP="00285BCC">
            <w:pPr>
              <w:rPr>
                <w:rFonts w:asciiTheme="minorHAnsi" w:hAnsiTheme="minorHAnsi" w:cstheme="minorHAnsi"/>
              </w:rPr>
            </w:pPr>
          </w:p>
          <w:p w:rsidR="00285BCC" w:rsidRPr="00A922E8" w:rsidRDefault="00285BCC" w:rsidP="00285BCC">
            <w:pPr>
              <w:spacing w:after="384"/>
              <w:rPr>
                <w:rFonts w:asciiTheme="minorHAnsi" w:hAnsiTheme="minorHAnsi" w:cstheme="minorHAnsi"/>
                <w:lang w:eastAsia="en-AU"/>
              </w:rPr>
            </w:pPr>
            <w:r w:rsidRPr="00A922E8">
              <w:rPr>
                <w:rFonts w:asciiTheme="minorHAnsi" w:hAnsiTheme="minorHAnsi" w:cstheme="minorHAnsi"/>
                <w:color w:val="000000"/>
                <w:lang w:eastAsia="en-AU"/>
              </w:rPr>
              <w:t xml:space="preserve">The ACT Health Directorate has well established processes and procedures in place for the management of infectious diseases should they occur in the ACT and is working in partnership with the Australian Government Department of Health and jurisdictional counterparts to monitor and respond to the situation. </w:t>
            </w:r>
          </w:p>
          <w:p w:rsidR="00285BCC" w:rsidRPr="00A922E8" w:rsidRDefault="00285BCC" w:rsidP="00285BCC">
            <w:pPr>
              <w:spacing w:after="160"/>
              <w:rPr>
                <w:rFonts w:asciiTheme="minorHAnsi" w:hAnsiTheme="minorHAnsi" w:cstheme="minorHAnsi"/>
                <w:position w:val="12"/>
              </w:rPr>
            </w:pPr>
            <w:r w:rsidRPr="00A922E8">
              <w:rPr>
                <w:rFonts w:asciiTheme="minorHAnsi" w:hAnsiTheme="minorHAnsi" w:cstheme="minorHAnsi"/>
                <w:color w:val="000000"/>
                <w:position w:val="12"/>
              </w:rPr>
              <w:t xml:space="preserve">Please check the ACT </w:t>
            </w:r>
            <w:r w:rsidRPr="00A922E8">
              <w:rPr>
                <w:rFonts w:asciiTheme="minorHAnsi" w:hAnsiTheme="minorHAnsi" w:cstheme="minorHAnsi"/>
                <w:color w:val="000000" w:themeColor="text1"/>
                <w:position w:val="12"/>
              </w:rPr>
              <w:t xml:space="preserve">Health </w:t>
            </w:r>
            <w:hyperlink r:id="rId13" w:history="1">
              <w:r w:rsidRPr="00A922E8">
                <w:rPr>
                  <w:rStyle w:val="Hyperlink"/>
                  <w:rFonts w:asciiTheme="minorHAnsi" w:hAnsiTheme="minorHAnsi" w:cstheme="minorHAnsi"/>
                  <w:color w:val="000000" w:themeColor="text1"/>
                  <w:position w:val="12"/>
                </w:rPr>
                <w:t>website</w:t>
              </w:r>
            </w:hyperlink>
            <w:r w:rsidRPr="00A922E8">
              <w:rPr>
                <w:rFonts w:asciiTheme="minorHAnsi" w:hAnsiTheme="minorHAnsi" w:cstheme="minorHAnsi"/>
                <w:color w:val="000000"/>
                <w:position w:val="12"/>
              </w:rPr>
              <w:t xml:space="preserve"> for current information on the virus including its symptoms, and regular updates as the situation develops /changes. </w:t>
            </w:r>
          </w:p>
          <w:p w:rsidR="005A09CD" w:rsidRDefault="005A09CD" w:rsidP="005A09CD">
            <w:pPr>
              <w:rPr>
                <w:color w:val="000000"/>
                <w:sz w:val="20"/>
                <w:szCs w:val="20"/>
                <w:lang w:eastAsia="en-AU"/>
              </w:rPr>
            </w:pPr>
          </w:p>
          <w:p w:rsidR="005A09CD" w:rsidRPr="00A922E8" w:rsidRDefault="005A09CD" w:rsidP="002E17A8">
            <w:pPr>
              <w:jc w:val="center"/>
              <w:rPr>
                <w:rFonts w:asciiTheme="minorHAnsi" w:hAnsiTheme="minorHAnsi" w:cstheme="minorHAnsi"/>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14" w:history="1">
              <w:r w:rsidRPr="00A922E8">
                <w:rPr>
                  <w:rStyle w:val="Hyperlink"/>
                  <w:rFonts w:asciiTheme="minorHAnsi" w:hAnsiTheme="minorHAnsi" w:cstheme="minorHAnsi"/>
                  <w:color w:val="000000"/>
                </w:rPr>
                <w:t>CECA@ACT.gov.au</w:t>
              </w:r>
            </w:hyperlink>
            <w:r w:rsidRPr="00A922E8">
              <w:rPr>
                <w:rFonts w:asciiTheme="minorHAnsi" w:hAnsiTheme="minorHAnsi" w:cstheme="minorHAnsi"/>
                <w:color w:val="000000"/>
                <w:u w:val="single"/>
              </w:rPr>
              <w:t>.</w:t>
            </w:r>
          </w:p>
          <w:p w:rsidR="003E4A46" w:rsidRPr="003E4A46" w:rsidRDefault="003E4A46" w:rsidP="002E17A8">
            <w:pPr>
              <w:rPr>
                <w:rFonts w:asciiTheme="minorHAnsi" w:hAnsiTheme="minorHAnsi" w:cstheme="minorHAnsi"/>
                <w:sz w:val="20"/>
                <w:szCs w:val="20"/>
              </w:rPr>
            </w:pPr>
          </w:p>
          <w:p w:rsidR="003E4A46" w:rsidRPr="003E4A46" w:rsidRDefault="003E4A46" w:rsidP="003E4A46">
            <w:pPr>
              <w:spacing w:before="100" w:beforeAutospacing="1" w:after="100" w:afterAutospacing="1"/>
              <w:jc w:val="center"/>
              <w:rPr>
                <w:rFonts w:asciiTheme="minorHAnsi" w:hAnsiTheme="minorHAnsi" w:cstheme="minorHAnsi"/>
                <w:color w:val="333132"/>
                <w:sz w:val="20"/>
                <w:szCs w:val="20"/>
                <w:lang w:eastAsia="en-AU"/>
              </w:rPr>
            </w:pPr>
            <w:r w:rsidRPr="003E4A46">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rsidR="003E4A46" w:rsidRPr="00A922E8" w:rsidRDefault="003E4A46" w:rsidP="003E4A46">
      <w:pPr>
        <w:rPr>
          <w:rFonts w:asciiTheme="minorHAnsi" w:hAnsiTheme="minorHAnsi" w:cstheme="minorHAnsi"/>
          <w:vanish/>
          <w:color w:val="333132"/>
        </w:rPr>
      </w:pPr>
    </w:p>
    <w:tbl>
      <w:tblPr>
        <w:tblW w:w="10387"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0387"/>
      </w:tblGrid>
      <w:tr w:rsidR="003E4A46" w:rsidRPr="00A922E8" w:rsidTr="002E17A8">
        <w:trPr>
          <w:tblCellSpacing w:w="0" w:type="dxa"/>
          <w:jc w:val="center"/>
          <w:hidden/>
        </w:trPr>
        <w:tc>
          <w:tcPr>
            <w:tcW w:w="10387" w:type="dxa"/>
            <w:shd w:val="clear" w:color="auto" w:fill="5C5C5C"/>
            <w:vAlign w:val="center"/>
            <w:hideMark/>
          </w:tcPr>
          <w:p w:rsidR="003E4A46" w:rsidRPr="00A922E8" w:rsidRDefault="003E4A46" w:rsidP="00F81A6A">
            <w:pPr>
              <w:rPr>
                <w:rFonts w:asciiTheme="minorHAnsi" w:hAnsiTheme="minorHAnsi" w:cstheme="minorHAnsi"/>
                <w:vanish/>
                <w:color w:val="333132"/>
              </w:rPr>
            </w:pPr>
          </w:p>
        </w:tc>
      </w:tr>
      <w:tr w:rsidR="003E4A46" w:rsidRPr="00A922E8" w:rsidTr="002E17A8">
        <w:trPr>
          <w:tblCellSpacing w:w="0" w:type="dxa"/>
          <w:jc w:val="center"/>
        </w:trPr>
        <w:tc>
          <w:tcPr>
            <w:tcW w:w="10387" w:type="dxa"/>
            <w:shd w:val="clear" w:color="auto" w:fill="5C5C5C"/>
            <w:vAlign w:val="center"/>
            <w:hideMark/>
          </w:tcPr>
          <w:tbl>
            <w:tblPr>
              <w:tblW w:w="1036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9"/>
              <w:gridCol w:w="2760"/>
              <w:gridCol w:w="23"/>
              <w:gridCol w:w="7552"/>
            </w:tblGrid>
            <w:tr w:rsidR="003E4A46" w:rsidRPr="00A922E8" w:rsidTr="00B42272">
              <w:trPr>
                <w:gridAfter w:val="3"/>
                <w:wAfter w:w="10335" w:type="dxa"/>
                <w:trHeight w:val="193"/>
                <w:tblCellSpacing w:w="0" w:type="dxa"/>
                <w:jc w:val="center"/>
              </w:trPr>
              <w:tc>
                <w:tcPr>
                  <w:tcW w:w="29" w:type="dxa"/>
                  <w:shd w:val="clear" w:color="auto" w:fill="5C5C5C"/>
                  <w:vAlign w:val="center"/>
                  <w:hideMark/>
                </w:tcPr>
                <w:p w:rsidR="003E4A46" w:rsidRPr="00A922E8" w:rsidRDefault="003E4A46" w:rsidP="00F81A6A">
                  <w:pPr>
                    <w:rPr>
                      <w:rFonts w:asciiTheme="minorHAnsi" w:eastAsia="Times New Roman" w:hAnsiTheme="minorHAnsi" w:cstheme="minorHAnsi"/>
                      <w:sz w:val="20"/>
                      <w:szCs w:val="20"/>
                      <w:lang w:eastAsia="en-AU"/>
                    </w:rPr>
                  </w:pPr>
                </w:p>
              </w:tc>
            </w:tr>
            <w:tr w:rsidR="00F41050" w:rsidRPr="00A922E8" w:rsidTr="00285BCC">
              <w:trPr>
                <w:tblCellSpacing w:w="0" w:type="dxa"/>
                <w:jc w:val="center"/>
              </w:trPr>
              <w:tc>
                <w:tcPr>
                  <w:tcW w:w="2789" w:type="dxa"/>
                  <w:gridSpan w:val="2"/>
                  <w:shd w:val="clear" w:color="auto" w:fill="5C5C5C"/>
                  <w:tcMar>
                    <w:top w:w="120" w:type="dxa"/>
                    <w:left w:w="630" w:type="dxa"/>
                    <w:bottom w:w="120" w:type="dxa"/>
                    <w:right w:w="0" w:type="dxa"/>
                  </w:tcMar>
                  <w:vAlign w:val="center"/>
                  <w:hideMark/>
                </w:tcPr>
                <w:p w:rsidR="003E4A46" w:rsidRPr="00A922E8" w:rsidRDefault="003E4A46"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6EE46C3E" wp14:editId="74D43306">
                        <wp:extent cx="1226240" cy="400050"/>
                        <wp:effectExtent l="0" t="0" r="0" b="0"/>
                        <wp:docPr id="244" name="Picture 244" descr="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6295" cy="400068"/>
                                </a:xfrm>
                                <a:prstGeom prst="rect">
                                  <a:avLst/>
                                </a:prstGeom>
                                <a:noFill/>
                                <a:ln>
                                  <a:noFill/>
                                </a:ln>
                              </pic:spPr>
                            </pic:pic>
                          </a:graphicData>
                        </a:graphic>
                      </wp:inline>
                    </w:drawing>
                  </w:r>
                </w:p>
              </w:tc>
              <w:tc>
                <w:tcPr>
                  <w:tcW w:w="23" w:type="dxa"/>
                  <w:shd w:val="clear" w:color="auto" w:fill="5C5C5C"/>
                  <w:tcMar>
                    <w:top w:w="120" w:type="dxa"/>
                    <w:left w:w="0" w:type="dxa"/>
                    <w:bottom w:w="120" w:type="dxa"/>
                    <w:right w:w="0" w:type="dxa"/>
                  </w:tcMar>
                  <w:vAlign w:val="center"/>
                  <w:hideMark/>
                </w:tcPr>
                <w:p w:rsidR="003E4A46" w:rsidRPr="00A922E8" w:rsidRDefault="003E4A46" w:rsidP="00F81A6A">
                  <w:pPr>
                    <w:rPr>
                      <w:rFonts w:asciiTheme="minorHAnsi" w:hAnsiTheme="minorHAnsi" w:cstheme="minorHAnsi"/>
                      <w:color w:val="FFFFFF"/>
                      <w:sz w:val="20"/>
                      <w:szCs w:val="20"/>
                      <w:lang w:eastAsia="en-AU"/>
                    </w:rPr>
                  </w:pPr>
                </w:p>
              </w:tc>
              <w:tc>
                <w:tcPr>
                  <w:tcW w:w="7552" w:type="dxa"/>
                  <w:shd w:val="clear" w:color="auto" w:fill="5C5C5C"/>
                  <w:tcMar>
                    <w:top w:w="120" w:type="dxa"/>
                    <w:left w:w="0" w:type="dxa"/>
                    <w:bottom w:w="120" w:type="dxa"/>
                    <w:right w:w="525" w:type="dxa"/>
                  </w:tcMar>
                  <w:vAlign w:val="center"/>
                  <w:hideMark/>
                </w:tcPr>
                <w:p w:rsidR="003E4A46" w:rsidRPr="00A922E8" w:rsidRDefault="003E4A46"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0B12F6BB" wp14:editId="71901D53">
                        <wp:extent cx="1889760" cy="662940"/>
                        <wp:effectExtent l="0" t="0" r="0" b="0"/>
                        <wp:docPr id="245" name="Picture 245"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pect, Integrity, Collaboration and Innovation, the ACTPS Values and Signature Behaivou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9760" cy="662940"/>
                                </a:xfrm>
                                <a:prstGeom prst="rect">
                                  <a:avLst/>
                                </a:prstGeom>
                                <a:noFill/>
                                <a:ln>
                                  <a:noFill/>
                                </a:ln>
                              </pic:spPr>
                            </pic:pic>
                          </a:graphicData>
                        </a:graphic>
                      </wp:inline>
                    </w:drawing>
                  </w:r>
                </w:p>
              </w:tc>
            </w:tr>
          </w:tbl>
          <w:p w:rsidR="003E4A46" w:rsidRPr="00A922E8" w:rsidRDefault="003E4A46" w:rsidP="00F81A6A">
            <w:pPr>
              <w:jc w:val="center"/>
              <w:rPr>
                <w:rFonts w:asciiTheme="minorHAnsi" w:eastAsia="Times New Roman" w:hAnsiTheme="minorHAnsi" w:cstheme="minorHAnsi"/>
                <w:sz w:val="20"/>
                <w:szCs w:val="20"/>
                <w:lang w:eastAsia="en-AU"/>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CC6F60"/>
    <w:multiLevelType w:val="hybridMultilevel"/>
    <w:tmpl w:val="02C0C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9D72954"/>
    <w:multiLevelType w:val="hybridMultilevel"/>
    <w:tmpl w:val="7146F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46"/>
    <w:rsid w:val="00107E18"/>
    <w:rsid w:val="001C49DD"/>
    <w:rsid w:val="001E4B11"/>
    <w:rsid w:val="00285BCC"/>
    <w:rsid w:val="0029018D"/>
    <w:rsid w:val="002E17A8"/>
    <w:rsid w:val="00360CBC"/>
    <w:rsid w:val="00380DFB"/>
    <w:rsid w:val="003E4A46"/>
    <w:rsid w:val="005A09CD"/>
    <w:rsid w:val="00606FD4"/>
    <w:rsid w:val="00694CF8"/>
    <w:rsid w:val="0081367C"/>
    <w:rsid w:val="008E7E78"/>
    <w:rsid w:val="00A5783B"/>
    <w:rsid w:val="00B01694"/>
    <w:rsid w:val="00B20FB1"/>
    <w:rsid w:val="00B42272"/>
    <w:rsid w:val="00B94EFA"/>
    <w:rsid w:val="00E804A7"/>
    <w:rsid w:val="00EA7360"/>
    <w:rsid w:val="00F41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DAB"/>
  <w15:chartTrackingRefBased/>
  <w15:docId w15:val="{9E88D636-CF5F-460C-BE81-1810B5D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46"/>
    <w:rPr>
      <w:color w:val="0563C1"/>
      <w:u w:val="singl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E4A46"/>
    <w:pPr>
      <w:spacing w:after="160" w:line="252" w:lineRule="auto"/>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3E4A46"/>
    <w:rPr>
      <w:rFonts w:ascii="Calibri" w:hAnsi="Calibri" w:cs="Calibri"/>
    </w:rPr>
  </w:style>
  <w:style w:type="paragraph" w:styleId="BalloonText">
    <w:name w:val="Balloon Text"/>
    <w:basedOn w:val="Normal"/>
    <w:link w:val="BalloonTextChar"/>
    <w:uiPriority w:val="99"/>
    <w:semiHidden/>
    <w:unhideWhenUsed/>
    <w:rsid w:val="00606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13" Type="http://schemas.openxmlformats.org/officeDocument/2006/relationships/hyperlink" Target="https://www.health.act.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acecqa.gov.au/resources/applications/notification-types-and-timeframes"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cid:image001.png@01D613CB.6811E3A0" TargetMode="External"/><Relationship Id="rId11" Type="http://schemas.openxmlformats.org/officeDocument/2006/relationships/hyperlink" Target="https://public.nqaits.acecqa.gov.au/Pages/Landing.aspx" TargetMode="External"/><Relationship Id="rId5" Type="http://schemas.openxmlformats.org/officeDocument/2006/relationships/image" Target="media/image1.gif"/><Relationship Id="rId15" Type="http://schemas.openxmlformats.org/officeDocument/2006/relationships/hyperlink" Target="https://www.facebook.com/CECAACT/" TargetMode="External"/><Relationship Id="rId10" Type="http://schemas.openxmlformats.org/officeDocument/2006/relationships/hyperlink" Target="https://www.acecqa.gov.au/resources/applications/notification-types-and-timefram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lic.nqaits.acecqa.gov.au/Pages/Landing.aspx" TargetMode="External"/><Relationship Id="rId14" Type="http://schemas.openxmlformats.org/officeDocument/2006/relationships/hyperlink" Target="mailto:CECA@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1</cp:revision>
  <dcterms:created xsi:type="dcterms:W3CDTF">2020-11-17T03:55:00Z</dcterms:created>
  <dcterms:modified xsi:type="dcterms:W3CDTF">2020-11-17T03:55:00Z</dcterms:modified>
</cp:coreProperties>
</file>