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6" w:rsidRPr="00E63234" w:rsidRDefault="00CA280D" w:rsidP="00946976">
      <w:pPr>
        <w:pStyle w:val="BodyText"/>
        <w:rPr>
          <w:rFonts w:ascii="Calibri" w:hAnsi="Calibri" w:cs="Calibri"/>
          <w:b/>
          <w:color w:val="0070C0"/>
          <w:sz w:val="36"/>
          <w:szCs w:val="36"/>
        </w:rPr>
      </w:pPr>
      <w:r>
        <w:rPr>
          <w:rFonts w:ascii="Calibri" w:hAnsi="Calibri" w:cs="Calibri"/>
          <w:b/>
          <w:noProof/>
          <w:color w:val="0070C0"/>
          <w:sz w:val="36"/>
          <w:szCs w:val="36"/>
          <w:lang w:val="en-A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318770</wp:posOffset>
            </wp:positionV>
            <wp:extent cx="6121400" cy="553085"/>
            <wp:effectExtent l="19050" t="0" r="0" b="0"/>
            <wp:wrapSquare wrapText="bothSides"/>
            <wp:docPr id="6" name="Picture 2" descr="ACT Curriculum Taskforce Newsletter for ACT Schools banner 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 Curriculum Taskforce Newsletter for ACT Schools banner artwo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A45" w:rsidRPr="00E63234" w:rsidRDefault="00FF3A45" w:rsidP="00B43CB4">
      <w:pPr>
        <w:pStyle w:val="BodyText"/>
        <w:rPr>
          <w:rFonts w:ascii="Calibri" w:hAnsi="Calibri" w:cs="Calibri"/>
          <w:b/>
          <w:i/>
          <w:color w:val="0070C0"/>
          <w:sz w:val="72"/>
          <w:szCs w:val="72"/>
        </w:rPr>
      </w:pPr>
    </w:p>
    <w:p w:rsidR="00B42130" w:rsidRPr="00E8669B" w:rsidRDefault="00B42130" w:rsidP="00E8669B">
      <w:pPr>
        <w:pStyle w:val="BodyText"/>
        <w:ind w:left="2160"/>
        <w:rPr>
          <w:rFonts w:ascii="Calibri" w:hAnsi="Calibri" w:cs="Calibri"/>
          <w:b/>
          <w:color w:val="0070C0"/>
          <w:sz w:val="72"/>
          <w:szCs w:val="52"/>
        </w:rPr>
      </w:pPr>
      <w:r w:rsidRPr="00E63234">
        <w:rPr>
          <w:rFonts w:ascii="Calibri" w:hAnsi="Calibri" w:cs="Calibri"/>
          <w:b/>
          <w:i/>
          <w:color w:val="0070C0"/>
          <w:sz w:val="72"/>
          <w:szCs w:val="72"/>
        </w:rPr>
        <w:t>Australian Curriculum</w:t>
      </w:r>
      <w:r w:rsidRPr="00E63234">
        <w:rPr>
          <w:rFonts w:ascii="Calibri" w:hAnsi="Calibri" w:cs="Calibri"/>
          <w:b/>
          <w:color w:val="0070C0"/>
          <w:sz w:val="72"/>
          <w:szCs w:val="72"/>
        </w:rPr>
        <w:t xml:space="preserve"> </w:t>
      </w:r>
      <w:r w:rsidRPr="00E8669B">
        <w:rPr>
          <w:rFonts w:ascii="Calibri" w:hAnsi="Calibri" w:cs="Calibri"/>
          <w:b/>
          <w:color w:val="0070C0"/>
          <w:sz w:val="72"/>
          <w:szCs w:val="52"/>
        </w:rPr>
        <w:t xml:space="preserve">Implementation </w:t>
      </w:r>
      <w:r w:rsidR="009F7F95" w:rsidRPr="00E8669B">
        <w:rPr>
          <w:rFonts w:ascii="Calibri" w:hAnsi="Calibri" w:cs="Calibri"/>
          <w:b/>
          <w:color w:val="0070C0"/>
          <w:sz w:val="72"/>
          <w:szCs w:val="52"/>
        </w:rPr>
        <w:t>Schedule</w:t>
      </w:r>
      <w:r w:rsidR="00946976" w:rsidRPr="00E8669B">
        <w:rPr>
          <w:rFonts w:ascii="Calibri" w:hAnsi="Calibri" w:cs="Calibri"/>
          <w:b/>
          <w:color w:val="0070C0"/>
          <w:sz w:val="72"/>
          <w:szCs w:val="52"/>
        </w:rPr>
        <w:t xml:space="preserve"> for </w:t>
      </w:r>
      <w:r w:rsidRPr="00E8669B">
        <w:rPr>
          <w:rFonts w:ascii="Calibri" w:hAnsi="Calibri" w:cs="Calibri"/>
          <w:b/>
          <w:color w:val="0070C0"/>
          <w:sz w:val="72"/>
          <w:szCs w:val="52"/>
        </w:rPr>
        <w:t>ACT Schools</w:t>
      </w:r>
    </w:p>
    <w:p w:rsidR="00FF3A45" w:rsidRPr="00E63234" w:rsidRDefault="00FF3A45" w:rsidP="00FF3A45">
      <w:pPr>
        <w:pStyle w:val="BodyText"/>
        <w:rPr>
          <w:rFonts w:ascii="Calibri" w:hAnsi="Calibri" w:cs="Calibri"/>
          <w:b/>
          <w:color w:val="0070C0"/>
          <w:sz w:val="72"/>
          <w:szCs w:val="72"/>
        </w:rPr>
      </w:pPr>
    </w:p>
    <w:p w:rsidR="00B40E74" w:rsidRPr="00E63234" w:rsidRDefault="00B40E74" w:rsidP="00FF3A45">
      <w:pPr>
        <w:pStyle w:val="BodyText"/>
        <w:ind w:left="1440" w:firstLine="720"/>
        <w:rPr>
          <w:rFonts w:ascii="Calibri" w:hAnsi="Calibri" w:cs="Calibri"/>
          <w:b/>
          <w:color w:val="0070C0"/>
          <w:sz w:val="36"/>
          <w:szCs w:val="36"/>
        </w:rPr>
      </w:pPr>
      <w:r w:rsidRPr="00E63234">
        <w:rPr>
          <w:rFonts w:ascii="Calibri" w:hAnsi="Calibri" w:cs="Calibri"/>
          <w:b/>
          <w:color w:val="0070C0"/>
          <w:sz w:val="36"/>
          <w:szCs w:val="36"/>
        </w:rPr>
        <w:t xml:space="preserve">ACT Curriculum </w:t>
      </w:r>
      <w:r w:rsidR="00257624">
        <w:rPr>
          <w:rFonts w:ascii="Calibri" w:hAnsi="Calibri" w:cs="Calibri"/>
          <w:b/>
          <w:color w:val="0070C0"/>
          <w:sz w:val="36"/>
          <w:szCs w:val="36"/>
        </w:rPr>
        <w:t>Advisory Group</w:t>
      </w:r>
    </w:p>
    <w:p w:rsidR="00B40E74" w:rsidRPr="00E63234" w:rsidRDefault="00674E37" w:rsidP="00FF3A45">
      <w:pPr>
        <w:pStyle w:val="BodyText"/>
        <w:ind w:left="1440" w:firstLine="720"/>
        <w:rPr>
          <w:rFonts w:ascii="Calibri" w:hAnsi="Calibri" w:cs="Calibri"/>
          <w:b/>
          <w:color w:val="0070C0"/>
          <w:sz w:val="36"/>
          <w:szCs w:val="36"/>
        </w:rPr>
      </w:pPr>
      <w:r>
        <w:rPr>
          <w:rFonts w:ascii="Calibri" w:hAnsi="Calibri" w:cs="Calibri"/>
          <w:b/>
          <w:color w:val="0070C0"/>
          <w:sz w:val="36"/>
          <w:szCs w:val="36"/>
        </w:rPr>
        <w:t>2016</w:t>
      </w:r>
    </w:p>
    <w:p w:rsidR="00B43CB4" w:rsidRPr="00E63234" w:rsidRDefault="00B43CB4">
      <w:pPr>
        <w:rPr>
          <w:rFonts w:cs="Calibri"/>
        </w:rPr>
      </w:pPr>
    </w:p>
    <w:p w:rsidR="00A45E3F" w:rsidRDefault="00A45E3F" w:rsidP="00B852ED"/>
    <w:p w:rsidR="009D0E25" w:rsidRDefault="009D0E25" w:rsidP="00B852ED"/>
    <w:p w:rsidR="00E63234" w:rsidRPr="00B7696F" w:rsidRDefault="00B12601" w:rsidP="00B852ED">
      <w:pPr>
        <w:rPr>
          <w:b/>
          <w:color w:val="0070C0"/>
          <w:sz w:val="28"/>
          <w:szCs w:val="28"/>
        </w:rPr>
      </w:pPr>
      <w:r w:rsidRPr="00B12601">
        <w:rPr>
          <w:noProof/>
          <w:lang w:val="en-AU" w:eastAsia="en-A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-565741</wp:posOffset>
            </wp:positionH>
            <wp:positionV relativeFrom="paragraph">
              <wp:posOffset>310220</wp:posOffset>
            </wp:positionV>
            <wp:extent cx="3129295" cy="2530548"/>
            <wp:effectExtent l="19050" t="0" r="9525" b="0"/>
            <wp:wrapTight wrapText="bothSides">
              <wp:wrapPolygon edited="0">
                <wp:start x="-131" y="0"/>
                <wp:lineTo x="-131" y="21497"/>
                <wp:lineTo x="21666" y="21497"/>
                <wp:lineTo x="21666" y="0"/>
                <wp:lineTo x="-131" y="0"/>
              </wp:wrapPolygon>
            </wp:wrapTight>
            <wp:docPr id="2" name="Picture 1" descr="ACT Government Education and Training Logo&#10;ACT Board of Senior Secondary Studies Logo&#10;Catholic Education Archdiocese of Canberra and Goulburn Logo&#10;The Association of Independent Schools of the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2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054" w:rsidRPr="00E63234">
        <w:br w:type="page"/>
      </w:r>
      <w:bookmarkStart w:id="0" w:name="_Toc401139286"/>
      <w:r w:rsidR="00E63234" w:rsidRPr="00B7696F">
        <w:rPr>
          <w:b/>
          <w:color w:val="0070C0"/>
          <w:sz w:val="28"/>
          <w:szCs w:val="28"/>
        </w:rPr>
        <w:lastRenderedPageBreak/>
        <w:t>Contents</w:t>
      </w:r>
      <w:bookmarkEnd w:id="0"/>
    </w:p>
    <w:p w:rsidR="00E76C30" w:rsidRDefault="00E76C30">
      <w:pPr>
        <w:pStyle w:val="TOC1"/>
      </w:pPr>
    </w:p>
    <w:p w:rsidR="009D0E25" w:rsidRPr="00D05845" w:rsidRDefault="005D5A61">
      <w:pPr>
        <w:pStyle w:val="TOC1"/>
        <w:rPr>
          <w:noProof/>
          <w:sz w:val="24"/>
          <w:szCs w:val="24"/>
          <w:lang w:val="en-AU" w:eastAsia="en-AU" w:bidi="ar-SA"/>
        </w:rPr>
      </w:pPr>
      <w:r w:rsidRPr="005D5A61">
        <w:fldChar w:fldCharType="begin"/>
      </w:r>
      <w:r w:rsidR="00E63234" w:rsidRPr="00E63234">
        <w:instrText xml:space="preserve"> TOC \o "1-3" \h \z \u </w:instrText>
      </w:r>
      <w:r w:rsidRPr="005D5A61">
        <w:fldChar w:fldCharType="separate"/>
      </w:r>
      <w:hyperlink w:anchor="_Toc404850451" w:history="1">
        <w:r w:rsidR="009D0E25" w:rsidRPr="00D05845">
          <w:rPr>
            <w:rStyle w:val="Hyperlink"/>
            <w:noProof/>
            <w:sz w:val="24"/>
            <w:szCs w:val="24"/>
          </w:rPr>
          <w:t>Introduction</w:t>
        </w:r>
        <w:r w:rsidR="009D0E25" w:rsidRPr="00D05845">
          <w:rPr>
            <w:noProof/>
            <w:webHidden/>
            <w:sz w:val="24"/>
            <w:szCs w:val="24"/>
          </w:rPr>
          <w:tab/>
        </w:r>
        <w:r w:rsidRPr="00D05845">
          <w:rPr>
            <w:noProof/>
            <w:webHidden/>
            <w:sz w:val="24"/>
            <w:szCs w:val="24"/>
          </w:rPr>
          <w:fldChar w:fldCharType="begin"/>
        </w:r>
        <w:r w:rsidR="009D0E25" w:rsidRPr="00D05845">
          <w:rPr>
            <w:noProof/>
            <w:webHidden/>
            <w:sz w:val="24"/>
            <w:szCs w:val="24"/>
          </w:rPr>
          <w:instrText xml:space="preserve"> PAGEREF _Toc404850451 \h </w:instrText>
        </w:r>
        <w:r w:rsidRPr="00D05845">
          <w:rPr>
            <w:noProof/>
            <w:webHidden/>
            <w:sz w:val="24"/>
            <w:szCs w:val="24"/>
          </w:rPr>
        </w:r>
        <w:r w:rsidRPr="00D05845">
          <w:rPr>
            <w:noProof/>
            <w:webHidden/>
            <w:sz w:val="24"/>
            <w:szCs w:val="24"/>
          </w:rPr>
          <w:fldChar w:fldCharType="separate"/>
        </w:r>
        <w:r w:rsidR="00A74975">
          <w:rPr>
            <w:noProof/>
            <w:webHidden/>
            <w:sz w:val="24"/>
            <w:szCs w:val="24"/>
          </w:rPr>
          <w:t>2</w:t>
        </w:r>
        <w:r w:rsidRPr="00D05845">
          <w:rPr>
            <w:noProof/>
            <w:webHidden/>
            <w:sz w:val="24"/>
            <w:szCs w:val="24"/>
          </w:rPr>
          <w:fldChar w:fldCharType="end"/>
        </w:r>
      </w:hyperlink>
    </w:p>
    <w:p w:rsidR="009D0E25" w:rsidRPr="00D05845" w:rsidRDefault="005D5A61">
      <w:pPr>
        <w:pStyle w:val="TOC1"/>
        <w:rPr>
          <w:noProof/>
          <w:sz w:val="24"/>
          <w:szCs w:val="24"/>
          <w:lang w:val="en-AU" w:eastAsia="en-AU" w:bidi="ar-SA"/>
        </w:rPr>
      </w:pPr>
      <w:hyperlink w:anchor="_Toc404850452" w:history="1">
        <w:r w:rsidR="009D0E25" w:rsidRPr="00D05845">
          <w:rPr>
            <w:rStyle w:val="Hyperlink"/>
            <w:i/>
            <w:noProof/>
            <w:sz w:val="24"/>
            <w:szCs w:val="24"/>
          </w:rPr>
          <w:t>Australian Curriculum</w:t>
        </w:r>
        <w:r w:rsidR="009D0E25" w:rsidRPr="00D05845">
          <w:rPr>
            <w:rStyle w:val="Hyperlink"/>
            <w:noProof/>
            <w:sz w:val="24"/>
            <w:szCs w:val="24"/>
          </w:rPr>
          <w:t xml:space="preserve"> by Year levels/Bands</w:t>
        </w:r>
        <w:r w:rsidR="009D0E25" w:rsidRPr="00D05845">
          <w:rPr>
            <w:noProof/>
            <w:webHidden/>
            <w:sz w:val="24"/>
            <w:szCs w:val="24"/>
          </w:rPr>
          <w:tab/>
        </w:r>
        <w:r w:rsidRPr="00D05845">
          <w:rPr>
            <w:noProof/>
            <w:webHidden/>
            <w:sz w:val="24"/>
            <w:szCs w:val="24"/>
          </w:rPr>
          <w:fldChar w:fldCharType="begin"/>
        </w:r>
        <w:r w:rsidR="009D0E25" w:rsidRPr="00D05845">
          <w:rPr>
            <w:noProof/>
            <w:webHidden/>
            <w:sz w:val="24"/>
            <w:szCs w:val="24"/>
          </w:rPr>
          <w:instrText xml:space="preserve"> PAGEREF _Toc404850452 \h </w:instrText>
        </w:r>
        <w:r w:rsidRPr="00D05845">
          <w:rPr>
            <w:noProof/>
            <w:webHidden/>
            <w:sz w:val="24"/>
            <w:szCs w:val="24"/>
          </w:rPr>
        </w:r>
        <w:r w:rsidRPr="00D05845">
          <w:rPr>
            <w:noProof/>
            <w:webHidden/>
            <w:sz w:val="24"/>
            <w:szCs w:val="24"/>
          </w:rPr>
          <w:fldChar w:fldCharType="separate"/>
        </w:r>
        <w:r w:rsidR="00A74975">
          <w:rPr>
            <w:noProof/>
            <w:webHidden/>
            <w:sz w:val="24"/>
            <w:szCs w:val="24"/>
          </w:rPr>
          <w:t>4</w:t>
        </w:r>
        <w:r w:rsidRPr="00D05845">
          <w:rPr>
            <w:noProof/>
            <w:webHidden/>
            <w:sz w:val="24"/>
            <w:szCs w:val="24"/>
          </w:rPr>
          <w:fldChar w:fldCharType="end"/>
        </w:r>
      </w:hyperlink>
    </w:p>
    <w:p w:rsidR="009D0E25" w:rsidRPr="00D05845" w:rsidRDefault="005D5A61">
      <w:pPr>
        <w:pStyle w:val="TOC1"/>
        <w:rPr>
          <w:noProof/>
          <w:sz w:val="24"/>
          <w:szCs w:val="24"/>
          <w:lang w:val="en-AU" w:eastAsia="en-AU" w:bidi="ar-SA"/>
        </w:rPr>
      </w:pPr>
      <w:hyperlink w:anchor="_Toc404850453" w:history="1">
        <w:r w:rsidR="009D0E25" w:rsidRPr="00D05845">
          <w:rPr>
            <w:rStyle w:val="Hyperlink"/>
            <w:noProof/>
            <w:sz w:val="24"/>
            <w:szCs w:val="24"/>
          </w:rPr>
          <w:t>Implementation Stages</w:t>
        </w:r>
        <w:r w:rsidR="009D0E25" w:rsidRPr="00D05845">
          <w:rPr>
            <w:noProof/>
            <w:webHidden/>
            <w:sz w:val="24"/>
            <w:szCs w:val="24"/>
          </w:rPr>
          <w:tab/>
        </w:r>
        <w:r w:rsidRPr="00D05845">
          <w:rPr>
            <w:noProof/>
            <w:webHidden/>
            <w:sz w:val="24"/>
            <w:szCs w:val="24"/>
          </w:rPr>
          <w:fldChar w:fldCharType="begin"/>
        </w:r>
        <w:r w:rsidR="009D0E25" w:rsidRPr="00D05845">
          <w:rPr>
            <w:noProof/>
            <w:webHidden/>
            <w:sz w:val="24"/>
            <w:szCs w:val="24"/>
          </w:rPr>
          <w:instrText xml:space="preserve"> PAGEREF _Toc404850453 \h </w:instrText>
        </w:r>
        <w:r w:rsidRPr="00D05845">
          <w:rPr>
            <w:noProof/>
            <w:webHidden/>
            <w:sz w:val="24"/>
            <w:szCs w:val="24"/>
          </w:rPr>
        </w:r>
        <w:r w:rsidRPr="00D05845">
          <w:rPr>
            <w:noProof/>
            <w:webHidden/>
            <w:sz w:val="24"/>
            <w:szCs w:val="24"/>
          </w:rPr>
          <w:fldChar w:fldCharType="separate"/>
        </w:r>
        <w:r w:rsidR="00A74975">
          <w:rPr>
            <w:noProof/>
            <w:webHidden/>
            <w:sz w:val="24"/>
            <w:szCs w:val="24"/>
          </w:rPr>
          <w:t>5</w:t>
        </w:r>
        <w:r w:rsidRPr="00D05845">
          <w:rPr>
            <w:noProof/>
            <w:webHidden/>
            <w:sz w:val="24"/>
            <w:szCs w:val="24"/>
          </w:rPr>
          <w:fldChar w:fldCharType="end"/>
        </w:r>
      </w:hyperlink>
    </w:p>
    <w:p w:rsidR="009D0E25" w:rsidRPr="00D05845" w:rsidRDefault="005D5A61">
      <w:pPr>
        <w:pStyle w:val="TOC1"/>
        <w:rPr>
          <w:noProof/>
          <w:sz w:val="24"/>
          <w:szCs w:val="24"/>
          <w:lang w:val="en-AU" w:eastAsia="en-AU" w:bidi="ar-SA"/>
        </w:rPr>
      </w:pPr>
      <w:hyperlink w:anchor="_Toc404850454" w:history="1">
        <w:r w:rsidR="009D0E25" w:rsidRPr="00D05845">
          <w:rPr>
            <w:rStyle w:val="Hyperlink"/>
            <w:noProof/>
            <w:sz w:val="24"/>
            <w:szCs w:val="24"/>
          </w:rPr>
          <w:t>Implementation Schedule</w:t>
        </w:r>
        <w:r w:rsidR="009D0E25" w:rsidRPr="00D05845">
          <w:rPr>
            <w:noProof/>
            <w:webHidden/>
            <w:sz w:val="24"/>
            <w:szCs w:val="24"/>
          </w:rPr>
          <w:tab/>
        </w:r>
        <w:r w:rsidRPr="00D05845">
          <w:rPr>
            <w:noProof/>
            <w:webHidden/>
            <w:sz w:val="24"/>
            <w:szCs w:val="24"/>
          </w:rPr>
          <w:fldChar w:fldCharType="begin"/>
        </w:r>
        <w:r w:rsidR="009D0E25" w:rsidRPr="00D05845">
          <w:rPr>
            <w:noProof/>
            <w:webHidden/>
            <w:sz w:val="24"/>
            <w:szCs w:val="24"/>
          </w:rPr>
          <w:instrText xml:space="preserve"> PAGEREF _Toc404850454 \h </w:instrText>
        </w:r>
        <w:r w:rsidRPr="00D05845">
          <w:rPr>
            <w:noProof/>
            <w:webHidden/>
            <w:sz w:val="24"/>
            <w:szCs w:val="24"/>
          </w:rPr>
        </w:r>
        <w:r w:rsidRPr="00D05845">
          <w:rPr>
            <w:noProof/>
            <w:webHidden/>
            <w:sz w:val="24"/>
            <w:szCs w:val="24"/>
          </w:rPr>
          <w:fldChar w:fldCharType="separate"/>
        </w:r>
        <w:r w:rsidR="00A74975">
          <w:rPr>
            <w:noProof/>
            <w:webHidden/>
            <w:sz w:val="24"/>
            <w:szCs w:val="24"/>
          </w:rPr>
          <w:t>6</w:t>
        </w:r>
        <w:r w:rsidRPr="00D05845">
          <w:rPr>
            <w:noProof/>
            <w:webHidden/>
            <w:sz w:val="24"/>
            <w:szCs w:val="24"/>
          </w:rPr>
          <w:fldChar w:fldCharType="end"/>
        </w:r>
      </w:hyperlink>
    </w:p>
    <w:p w:rsidR="009D0E25" w:rsidRPr="00D05845" w:rsidRDefault="005D5A61">
      <w:pPr>
        <w:pStyle w:val="TOC2"/>
        <w:tabs>
          <w:tab w:val="right" w:leader="dot" w:pos="9016"/>
        </w:tabs>
        <w:rPr>
          <w:noProof/>
          <w:sz w:val="24"/>
          <w:szCs w:val="24"/>
          <w:lang w:val="en-AU" w:eastAsia="en-AU" w:bidi="ar-SA"/>
        </w:rPr>
      </w:pPr>
      <w:hyperlink w:anchor="_Toc404850455" w:history="1">
        <w:r w:rsidR="009D0E25" w:rsidRPr="00D05845">
          <w:rPr>
            <w:rStyle w:val="Hyperlink"/>
            <w:noProof/>
            <w:sz w:val="24"/>
            <w:szCs w:val="24"/>
          </w:rPr>
          <w:t xml:space="preserve">Phase 1 </w:t>
        </w:r>
        <w:r w:rsidR="009D0E25" w:rsidRPr="00D05845">
          <w:rPr>
            <w:rStyle w:val="Hyperlink"/>
            <w:i/>
            <w:noProof/>
            <w:sz w:val="24"/>
            <w:szCs w:val="24"/>
          </w:rPr>
          <w:t>Australian Curriculum</w:t>
        </w:r>
        <w:r w:rsidR="009D0E25" w:rsidRPr="00D05845">
          <w:rPr>
            <w:rStyle w:val="Hyperlink"/>
            <w:noProof/>
            <w:sz w:val="24"/>
            <w:szCs w:val="24"/>
          </w:rPr>
          <w:t xml:space="preserve"> Learning Areas and Subjects – Primary</w:t>
        </w:r>
        <w:r w:rsidR="009D0E25" w:rsidRPr="00D05845">
          <w:rPr>
            <w:noProof/>
            <w:webHidden/>
            <w:sz w:val="24"/>
            <w:szCs w:val="24"/>
          </w:rPr>
          <w:tab/>
        </w:r>
        <w:r w:rsidRPr="00D05845">
          <w:rPr>
            <w:noProof/>
            <w:webHidden/>
            <w:sz w:val="24"/>
            <w:szCs w:val="24"/>
          </w:rPr>
          <w:fldChar w:fldCharType="begin"/>
        </w:r>
        <w:r w:rsidR="009D0E25" w:rsidRPr="00D05845">
          <w:rPr>
            <w:noProof/>
            <w:webHidden/>
            <w:sz w:val="24"/>
            <w:szCs w:val="24"/>
          </w:rPr>
          <w:instrText xml:space="preserve"> PAGEREF _Toc404850455 \h </w:instrText>
        </w:r>
        <w:r w:rsidRPr="00D05845">
          <w:rPr>
            <w:noProof/>
            <w:webHidden/>
            <w:sz w:val="24"/>
            <w:szCs w:val="24"/>
          </w:rPr>
        </w:r>
        <w:r w:rsidRPr="00D05845">
          <w:rPr>
            <w:noProof/>
            <w:webHidden/>
            <w:sz w:val="24"/>
            <w:szCs w:val="24"/>
          </w:rPr>
          <w:fldChar w:fldCharType="separate"/>
        </w:r>
        <w:r w:rsidR="00A74975">
          <w:rPr>
            <w:noProof/>
            <w:webHidden/>
            <w:sz w:val="24"/>
            <w:szCs w:val="24"/>
          </w:rPr>
          <w:t>6</w:t>
        </w:r>
        <w:r w:rsidRPr="00D05845">
          <w:rPr>
            <w:noProof/>
            <w:webHidden/>
            <w:sz w:val="24"/>
            <w:szCs w:val="24"/>
          </w:rPr>
          <w:fldChar w:fldCharType="end"/>
        </w:r>
      </w:hyperlink>
    </w:p>
    <w:p w:rsidR="009D0E25" w:rsidRPr="00D05845" w:rsidRDefault="005D5A61">
      <w:pPr>
        <w:pStyle w:val="TOC2"/>
        <w:tabs>
          <w:tab w:val="right" w:leader="dot" w:pos="9016"/>
        </w:tabs>
        <w:rPr>
          <w:noProof/>
          <w:sz w:val="24"/>
          <w:szCs w:val="24"/>
          <w:lang w:val="en-AU" w:eastAsia="en-AU" w:bidi="ar-SA"/>
        </w:rPr>
      </w:pPr>
      <w:hyperlink w:anchor="_Toc404850456" w:history="1">
        <w:r w:rsidR="009D0E25" w:rsidRPr="00D05845">
          <w:rPr>
            <w:rStyle w:val="Hyperlink"/>
            <w:noProof/>
            <w:sz w:val="24"/>
            <w:szCs w:val="24"/>
          </w:rPr>
          <w:t xml:space="preserve">Phase 1 </w:t>
        </w:r>
        <w:r w:rsidR="009D0E25" w:rsidRPr="00D05845">
          <w:rPr>
            <w:rStyle w:val="Hyperlink"/>
            <w:i/>
            <w:noProof/>
            <w:sz w:val="24"/>
            <w:szCs w:val="24"/>
          </w:rPr>
          <w:t>Australian Curriculum</w:t>
        </w:r>
        <w:r w:rsidR="009D0E25" w:rsidRPr="00D05845">
          <w:rPr>
            <w:rStyle w:val="Hyperlink"/>
            <w:noProof/>
            <w:sz w:val="24"/>
            <w:szCs w:val="24"/>
          </w:rPr>
          <w:t xml:space="preserve"> Learning Areas and Subjects – Secondary</w:t>
        </w:r>
        <w:r w:rsidR="009D0E25" w:rsidRPr="00D05845">
          <w:rPr>
            <w:noProof/>
            <w:webHidden/>
            <w:sz w:val="24"/>
            <w:szCs w:val="24"/>
          </w:rPr>
          <w:tab/>
        </w:r>
        <w:r w:rsidRPr="00D05845">
          <w:rPr>
            <w:noProof/>
            <w:webHidden/>
            <w:sz w:val="24"/>
            <w:szCs w:val="24"/>
          </w:rPr>
          <w:fldChar w:fldCharType="begin"/>
        </w:r>
        <w:r w:rsidR="009D0E25" w:rsidRPr="00D05845">
          <w:rPr>
            <w:noProof/>
            <w:webHidden/>
            <w:sz w:val="24"/>
            <w:szCs w:val="24"/>
          </w:rPr>
          <w:instrText xml:space="preserve"> PAGEREF _Toc404850456 \h </w:instrText>
        </w:r>
        <w:r w:rsidRPr="00D05845">
          <w:rPr>
            <w:noProof/>
            <w:webHidden/>
            <w:sz w:val="24"/>
            <w:szCs w:val="24"/>
          </w:rPr>
        </w:r>
        <w:r w:rsidRPr="00D05845">
          <w:rPr>
            <w:noProof/>
            <w:webHidden/>
            <w:sz w:val="24"/>
            <w:szCs w:val="24"/>
          </w:rPr>
          <w:fldChar w:fldCharType="separate"/>
        </w:r>
        <w:r w:rsidR="00A74975">
          <w:rPr>
            <w:noProof/>
            <w:webHidden/>
            <w:sz w:val="24"/>
            <w:szCs w:val="24"/>
          </w:rPr>
          <w:t>7</w:t>
        </w:r>
        <w:r w:rsidRPr="00D05845">
          <w:rPr>
            <w:noProof/>
            <w:webHidden/>
            <w:sz w:val="24"/>
            <w:szCs w:val="24"/>
          </w:rPr>
          <w:fldChar w:fldCharType="end"/>
        </w:r>
      </w:hyperlink>
    </w:p>
    <w:p w:rsidR="009D0E25" w:rsidRPr="00D05845" w:rsidRDefault="005D5A61">
      <w:pPr>
        <w:pStyle w:val="TOC2"/>
        <w:tabs>
          <w:tab w:val="right" w:leader="dot" w:pos="9016"/>
        </w:tabs>
        <w:rPr>
          <w:noProof/>
          <w:sz w:val="24"/>
          <w:szCs w:val="24"/>
          <w:lang w:val="en-AU" w:eastAsia="en-AU" w:bidi="ar-SA"/>
        </w:rPr>
      </w:pPr>
      <w:hyperlink w:anchor="_Toc404850457" w:history="1">
        <w:r w:rsidR="009D0E25" w:rsidRPr="00D05845">
          <w:rPr>
            <w:rStyle w:val="Hyperlink"/>
            <w:noProof/>
            <w:sz w:val="24"/>
            <w:szCs w:val="24"/>
          </w:rPr>
          <w:t xml:space="preserve">Phase 2 </w:t>
        </w:r>
        <w:r w:rsidR="009D0E25" w:rsidRPr="00D05845">
          <w:rPr>
            <w:rStyle w:val="Hyperlink"/>
            <w:i/>
            <w:noProof/>
            <w:sz w:val="24"/>
            <w:szCs w:val="24"/>
          </w:rPr>
          <w:t>Australian Curriculum</w:t>
        </w:r>
        <w:r w:rsidR="009D0E25" w:rsidRPr="00D05845">
          <w:rPr>
            <w:rStyle w:val="Hyperlink"/>
            <w:noProof/>
            <w:sz w:val="24"/>
            <w:szCs w:val="24"/>
          </w:rPr>
          <w:t xml:space="preserve"> Learning Areas and Subjects</w:t>
        </w:r>
        <w:r w:rsidR="009D0E25" w:rsidRPr="00D05845">
          <w:rPr>
            <w:noProof/>
            <w:webHidden/>
            <w:sz w:val="24"/>
            <w:szCs w:val="24"/>
          </w:rPr>
          <w:tab/>
        </w:r>
        <w:r w:rsidRPr="00D05845">
          <w:rPr>
            <w:noProof/>
            <w:webHidden/>
            <w:sz w:val="24"/>
            <w:szCs w:val="24"/>
          </w:rPr>
          <w:fldChar w:fldCharType="begin"/>
        </w:r>
        <w:r w:rsidR="009D0E25" w:rsidRPr="00D05845">
          <w:rPr>
            <w:noProof/>
            <w:webHidden/>
            <w:sz w:val="24"/>
            <w:szCs w:val="24"/>
          </w:rPr>
          <w:instrText xml:space="preserve"> PAGEREF _Toc404850457 \h </w:instrText>
        </w:r>
        <w:r w:rsidRPr="00D05845">
          <w:rPr>
            <w:noProof/>
            <w:webHidden/>
            <w:sz w:val="24"/>
            <w:szCs w:val="24"/>
          </w:rPr>
        </w:r>
        <w:r w:rsidRPr="00D05845">
          <w:rPr>
            <w:noProof/>
            <w:webHidden/>
            <w:sz w:val="24"/>
            <w:szCs w:val="24"/>
          </w:rPr>
          <w:fldChar w:fldCharType="separate"/>
        </w:r>
        <w:r w:rsidR="00A74975">
          <w:rPr>
            <w:noProof/>
            <w:webHidden/>
            <w:sz w:val="24"/>
            <w:szCs w:val="24"/>
          </w:rPr>
          <w:t>8</w:t>
        </w:r>
        <w:r w:rsidRPr="00D05845">
          <w:rPr>
            <w:noProof/>
            <w:webHidden/>
            <w:sz w:val="24"/>
            <w:szCs w:val="24"/>
          </w:rPr>
          <w:fldChar w:fldCharType="end"/>
        </w:r>
      </w:hyperlink>
    </w:p>
    <w:p w:rsidR="009D0E25" w:rsidRPr="00D05845" w:rsidRDefault="005D5A61">
      <w:pPr>
        <w:pStyle w:val="TOC2"/>
        <w:tabs>
          <w:tab w:val="right" w:leader="dot" w:pos="9016"/>
        </w:tabs>
        <w:rPr>
          <w:noProof/>
          <w:sz w:val="24"/>
          <w:szCs w:val="24"/>
          <w:lang w:val="en-AU" w:eastAsia="en-AU" w:bidi="ar-SA"/>
        </w:rPr>
      </w:pPr>
      <w:hyperlink w:anchor="_Toc404850458" w:history="1">
        <w:r w:rsidR="009D0E25" w:rsidRPr="00D05845">
          <w:rPr>
            <w:rStyle w:val="Hyperlink"/>
            <w:noProof/>
            <w:sz w:val="24"/>
            <w:szCs w:val="24"/>
          </w:rPr>
          <w:t xml:space="preserve">Phase 3 </w:t>
        </w:r>
        <w:r w:rsidR="009D0E25" w:rsidRPr="00D05845">
          <w:rPr>
            <w:rStyle w:val="Hyperlink"/>
            <w:i/>
            <w:noProof/>
            <w:sz w:val="24"/>
            <w:szCs w:val="24"/>
          </w:rPr>
          <w:t>Australian Curriculum</w:t>
        </w:r>
        <w:r w:rsidR="009D0E25" w:rsidRPr="00D05845">
          <w:rPr>
            <w:rStyle w:val="Hyperlink"/>
            <w:noProof/>
            <w:sz w:val="24"/>
            <w:szCs w:val="24"/>
          </w:rPr>
          <w:t xml:space="preserve"> Learning Areas and Subjects</w:t>
        </w:r>
        <w:r w:rsidR="009D0E25" w:rsidRPr="00D05845">
          <w:rPr>
            <w:noProof/>
            <w:webHidden/>
            <w:sz w:val="24"/>
            <w:szCs w:val="24"/>
          </w:rPr>
          <w:tab/>
        </w:r>
        <w:r w:rsidRPr="00D05845">
          <w:rPr>
            <w:noProof/>
            <w:webHidden/>
            <w:sz w:val="24"/>
            <w:szCs w:val="24"/>
          </w:rPr>
          <w:fldChar w:fldCharType="begin"/>
        </w:r>
        <w:r w:rsidR="009D0E25" w:rsidRPr="00D05845">
          <w:rPr>
            <w:noProof/>
            <w:webHidden/>
            <w:sz w:val="24"/>
            <w:szCs w:val="24"/>
          </w:rPr>
          <w:instrText xml:space="preserve"> PAGEREF _Toc404850458 \h </w:instrText>
        </w:r>
        <w:r w:rsidRPr="00D05845">
          <w:rPr>
            <w:noProof/>
            <w:webHidden/>
            <w:sz w:val="24"/>
            <w:szCs w:val="24"/>
          </w:rPr>
        </w:r>
        <w:r w:rsidRPr="00D05845">
          <w:rPr>
            <w:noProof/>
            <w:webHidden/>
            <w:sz w:val="24"/>
            <w:szCs w:val="24"/>
          </w:rPr>
          <w:fldChar w:fldCharType="separate"/>
        </w:r>
        <w:r w:rsidR="00A74975">
          <w:rPr>
            <w:noProof/>
            <w:webHidden/>
            <w:sz w:val="24"/>
            <w:szCs w:val="24"/>
          </w:rPr>
          <w:t>9</w:t>
        </w:r>
        <w:r w:rsidRPr="00D05845">
          <w:rPr>
            <w:noProof/>
            <w:webHidden/>
            <w:sz w:val="24"/>
            <w:szCs w:val="24"/>
          </w:rPr>
          <w:fldChar w:fldCharType="end"/>
        </w:r>
      </w:hyperlink>
    </w:p>
    <w:p w:rsidR="009D0E25" w:rsidRDefault="005D5A61">
      <w:pPr>
        <w:pStyle w:val="TOC2"/>
        <w:tabs>
          <w:tab w:val="right" w:leader="dot" w:pos="9016"/>
        </w:tabs>
        <w:rPr>
          <w:noProof/>
          <w:lang w:val="en-AU" w:eastAsia="en-AU" w:bidi="ar-SA"/>
        </w:rPr>
      </w:pPr>
      <w:hyperlink w:anchor="_Toc404850459" w:history="1">
        <w:r w:rsidR="009D0E25" w:rsidRPr="00D05845">
          <w:rPr>
            <w:rStyle w:val="Hyperlink"/>
            <w:noProof/>
            <w:sz w:val="24"/>
            <w:szCs w:val="24"/>
          </w:rPr>
          <w:t xml:space="preserve">Senior Secondary </w:t>
        </w:r>
        <w:r w:rsidR="009D0E25" w:rsidRPr="00D05845">
          <w:rPr>
            <w:rStyle w:val="Hyperlink"/>
            <w:i/>
            <w:noProof/>
            <w:sz w:val="24"/>
            <w:szCs w:val="24"/>
          </w:rPr>
          <w:t>Australian Curriculum</w:t>
        </w:r>
        <w:r w:rsidR="009D0E25" w:rsidRPr="00D05845">
          <w:rPr>
            <w:rStyle w:val="Hyperlink"/>
            <w:noProof/>
            <w:sz w:val="24"/>
            <w:szCs w:val="24"/>
          </w:rPr>
          <w:t xml:space="preserve"> Learning Areas and Subjects</w:t>
        </w:r>
        <w:r w:rsidR="009D0E25" w:rsidRPr="00D05845">
          <w:rPr>
            <w:noProof/>
            <w:webHidden/>
            <w:sz w:val="24"/>
            <w:szCs w:val="24"/>
          </w:rPr>
          <w:tab/>
        </w:r>
        <w:r w:rsidRPr="00D05845">
          <w:rPr>
            <w:noProof/>
            <w:webHidden/>
            <w:sz w:val="24"/>
            <w:szCs w:val="24"/>
          </w:rPr>
          <w:fldChar w:fldCharType="begin"/>
        </w:r>
        <w:r w:rsidR="009D0E25" w:rsidRPr="00D05845">
          <w:rPr>
            <w:noProof/>
            <w:webHidden/>
            <w:sz w:val="24"/>
            <w:szCs w:val="24"/>
          </w:rPr>
          <w:instrText xml:space="preserve"> PAGEREF _Toc404850459 \h </w:instrText>
        </w:r>
        <w:r w:rsidRPr="00D05845">
          <w:rPr>
            <w:noProof/>
            <w:webHidden/>
            <w:sz w:val="24"/>
            <w:szCs w:val="24"/>
          </w:rPr>
        </w:r>
        <w:r w:rsidRPr="00D05845">
          <w:rPr>
            <w:noProof/>
            <w:webHidden/>
            <w:sz w:val="24"/>
            <w:szCs w:val="24"/>
          </w:rPr>
          <w:fldChar w:fldCharType="separate"/>
        </w:r>
        <w:r w:rsidR="00A74975">
          <w:rPr>
            <w:noProof/>
            <w:webHidden/>
            <w:sz w:val="24"/>
            <w:szCs w:val="24"/>
          </w:rPr>
          <w:t>10</w:t>
        </w:r>
        <w:r w:rsidRPr="00D05845">
          <w:rPr>
            <w:noProof/>
            <w:webHidden/>
            <w:sz w:val="24"/>
            <w:szCs w:val="24"/>
          </w:rPr>
          <w:fldChar w:fldCharType="end"/>
        </w:r>
      </w:hyperlink>
    </w:p>
    <w:p w:rsidR="00A571B3" w:rsidRDefault="005D5A61" w:rsidP="00A571B3">
      <w:pPr>
        <w:pStyle w:val="Heading1"/>
      </w:pPr>
      <w:r w:rsidRPr="00E63234">
        <w:fldChar w:fldCharType="end"/>
      </w:r>
    </w:p>
    <w:p w:rsidR="00A571B3" w:rsidRDefault="00A571B3" w:rsidP="00A571B3">
      <w:pPr>
        <w:pStyle w:val="Heading1"/>
      </w:pPr>
    </w:p>
    <w:p w:rsidR="00A571B3" w:rsidRDefault="00A571B3" w:rsidP="00A571B3">
      <w:pPr>
        <w:pStyle w:val="Heading1"/>
      </w:pPr>
    </w:p>
    <w:p w:rsidR="00F00FB8" w:rsidRDefault="00F00FB8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0B3301" w:rsidRPr="00E8669B" w:rsidRDefault="00553DEA" w:rsidP="00A571B3">
      <w:pPr>
        <w:pStyle w:val="Heading1"/>
        <w:rPr>
          <w:rFonts w:asciiTheme="minorHAnsi" w:hAnsiTheme="minorHAnsi"/>
          <w:b w:val="0"/>
          <w:color w:val="0070C0"/>
        </w:rPr>
      </w:pPr>
      <w:bookmarkStart w:id="1" w:name="_Toc404850451"/>
      <w:r w:rsidRPr="00E8669B">
        <w:rPr>
          <w:rFonts w:asciiTheme="minorHAnsi" w:hAnsiTheme="minorHAnsi"/>
          <w:color w:val="0070C0"/>
        </w:rPr>
        <w:lastRenderedPageBreak/>
        <w:t>Introduction</w:t>
      </w:r>
      <w:bookmarkEnd w:id="1"/>
    </w:p>
    <w:p w:rsidR="00553DEA" w:rsidRDefault="00553DEA" w:rsidP="00B11C9C">
      <w:pPr>
        <w:pStyle w:val="NoSpacing"/>
        <w:ind w:left="-142"/>
        <w:rPr>
          <w:sz w:val="24"/>
        </w:rPr>
      </w:pPr>
    </w:p>
    <w:p w:rsidR="00B7696F" w:rsidRPr="00304B13" w:rsidRDefault="00B7696F" w:rsidP="00B11C9C">
      <w:pPr>
        <w:pStyle w:val="NoSpacing"/>
        <w:ind w:left="-142"/>
        <w:rPr>
          <w:sz w:val="24"/>
        </w:rPr>
      </w:pPr>
    </w:p>
    <w:p w:rsidR="006603C9" w:rsidRDefault="00B11C9C" w:rsidP="00B11C9C">
      <w:pPr>
        <w:pStyle w:val="NoSpacing"/>
        <w:ind w:left="-142"/>
        <w:rPr>
          <w:rFonts w:cs="TimesNewRomanPSMT"/>
          <w:sz w:val="24"/>
          <w:lang w:val="en-AU" w:bidi="ar-SA"/>
        </w:rPr>
      </w:pPr>
      <w:r>
        <w:rPr>
          <w:rFonts w:cs="TimesNewRomanPSMT"/>
          <w:sz w:val="24"/>
          <w:lang w:val="en-AU" w:bidi="ar-SA"/>
        </w:rPr>
        <w:t xml:space="preserve">The ACT </w:t>
      </w:r>
      <w:r w:rsidR="00504152" w:rsidRPr="00304B13">
        <w:rPr>
          <w:rFonts w:cs="TimesNewRomanPSMT"/>
          <w:sz w:val="24"/>
          <w:lang w:val="en-AU" w:bidi="ar-SA"/>
        </w:rPr>
        <w:t xml:space="preserve">Curriculum Taskforce </w:t>
      </w:r>
      <w:r>
        <w:rPr>
          <w:rFonts w:cs="TimesNewRomanPSMT"/>
          <w:sz w:val="24"/>
          <w:lang w:val="en-AU" w:bidi="ar-SA"/>
        </w:rPr>
        <w:t>was established in 200</w:t>
      </w:r>
      <w:r w:rsidR="0011473F">
        <w:rPr>
          <w:rFonts w:cs="TimesNewRomanPSMT"/>
          <w:sz w:val="24"/>
          <w:lang w:val="en-AU" w:bidi="ar-SA"/>
        </w:rPr>
        <w:t>8</w:t>
      </w:r>
      <w:r>
        <w:rPr>
          <w:rFonts w:cs="TimesNewRomanPSMT"/>
          <w:sz w:val="24"/>
          <w:lang w:val="en-AU" w:bidi="ar-SA"/>
        </w:rPr>
        <w:t xml:space="preserve"> to ensure </w:t>
      </w:r>
      <w:r w:rsidR="006603C9">
        <w:rPr>
          <w:rFonts w:cs="TimesNewRomanPSMT"/>
          <w:sz w:val="24"/>
          <w:lang w:val="en-AU" w:bidi="ar-SA"/>
        </w:rPr>
        <w:t xml:space="preserve">strong community engagement and </w:t>
      </w:r>
      <w:r>
        <w:rPr>
          <w:rFonts w:cs="TimesNewRomanPSMT"/>
          <w:sz w:val="24"/>
          <w:lang w:val="en-AU" w:bidi="ar-SA"/>
        </w:rPr>
        <w:t xml:space="preserve">a cross-sectoral approach </w:t>
      </w:r>
      <w:r w:rsidR="006603C9">
        <w:rPr>
          <w:rFonts w:cs="TimesNewRomanPSMT"/>
          <w:sz w:val="24"/>
          <w:lang w:val="en-AU" w:bidi="ar-SA"/>
        </w:rPr>
        <w:t>to implementi</w:t>
      </w:r>
      <w:r>
        <w:rPr>
          <w:rFonts w:cs="TimesNewRomanPSMT"/>
          <w:sz w:val="24"/>
          <w:lang w:val="en-AU" w:bidi="ar-SA"/>
        </w:rPr>
        <w:t>n</w:t>
      </w:r>
      <w:r w:rsidR="006603C9">
        <w:rPr>
          <w:rFonts w:cs="TimesNewRomanPSMT"/>
          <w:sz w:val="24"/>
          <w:lang w:val="en-AU" w:bidi="ar-SA"/>
        </w:rPr>
        <w:t>g</w:t>
      </w:r>
      <w:r w:rsidR="00B153F5">
        <w:rPr>
          <w:rFonts w:cs="TimesNewRomanPSMT"/>
          <w:sz w:val="24"/>
          <w:lang w:val="en-AU" w:bidi="ar-SA"/>
        </w:rPr>
        <w:t xml:space="preserve"> </w:t>
      </w:r>
      <w:r>
        <w:rPr>
          <w:rFonts w:cs="TimesNewRomanPSMT"/>
          <w:sz w:val="24"/>
          <w:lang w:val="en-AU" w:bidi="ar-SA"/>
        </w:rPr>
        <w:t xml:space="preserve">the </w:t>
      </w:r>
      <w:r w:rsidRPr="00B11C9C">
        <w:rPr>
          <w:rFonts w:cs="TimesNewRomanPSMT"/>
          <w:i/>
          <w:sz w:val="24"/>
          <w:lang w:val="en-AU" w:bidi="ar-SA"/>
        </w:rPr>
        <w:t>Australian Curriculum</w:t>
      </w:r>
      <w:r>
        <w:rPr>
          <w:rFonts w:cs="TimesNewRomanPSMT"/>
          <w:sz w:val="24"/>
          <w:lang w:val="en-AU" w:bidi="ar-SA"/>
        </w:rPr>
        <w:t xml:space="preserve"> </w:t>
      </w:r>
      <w:r w:rsidR="00B153F5">
        <w:rPr>
          <w:rFonts w:cs="TimesNewRomanPSMT"/>
          <w:sz w:val="24"/>
          <w:lang w:val="en-AU" w:bidi="ar-SA"/>
        </w:rPr>
        <w:t xml:space="preserve">as the ACT’s curriculum </w:t>
      </w:r>
      <w:r w:rsidR="00713A1E">
        <w:rPr>
          <w:rFonts w:cs="TimesNewRomanPSMT"/>
          <w:sz w:val="24"/>
          <w:lang w:val="en-AU" w:bidi="ar-SA"/>
        </w:rPr>
        <w:t>in</w:t>
      </w:r>
      <w:r w:rsidR="00B153F5">
        <w:rPr>
          <w:rFonts w:cs="TimesNewRomanPSMT"/>
          <w:sz w:val="24"/>
          <w:lang w:val="en-AU" w:bidi="ar-SA"/>
        </w:rPr>
        <w:t xml:space="preserve"> all</w:t>
      </w:r>
      <w:r w:rsidR="00504152" w:rsidRPr="00304B13">
        <w:rPr>
          <w:rFonts w:cs="TimesNewRomanPSMT"/>
          <w:sz w:val="24"/>
          <w:lang w:val="en-AU" w:bidi="ar-SA"/>
        </w:rPr>
        <w:t xml:space="preserve"> schools. </w:t>
      </w:r>
    </w:p>
    <w:p w:rsidR="00553DEA" w:rsidRDefault="00553DEA" w:rsidP="00553DEA">
      <w:pPr>
        <w:spacing w:after="0" w:line="240" w:lineRule="auto"/>
        <w:rPr>
          <w:szCs w:val="24"/>
        </w:rPr>
      </w:pPr>
    </w:p>
    <w:p w:rsidR="00553DEA" w:rsidRDefault="00553DEA" w:rsidP="00553DEA">
      <w:pPr>
        <w:pStyle w:val="NoSpacing"/>
        <w:ind w:left="-142"/>
        <w:rPr>
          <w:rFonts w:cs="TimesNewRomanPSMT"/>
          <w:sz w:val="24"/>
          <w:lang w:val="en-AU" w:bidi="ar-SA"/>
        </w:rPr>
      </w:pPr>
      <w:r w:rsidRPr="00553DEA">
        <w:rPr>
          <w:rFonts w:cs="TimesNewRomanPSMT"/>
          <w:sz w:val="24"/>
          <w:lang w:val="en-AU" w:bidi="ar-SA"/>
        </w:rPr>
        <w:t xml:space="preserve">Two important principles guide implementation of the </w:t>
      </w:r>
      <w:r w:rsidRPr="00FB4AB8">
        <w:rPr>
          <w:rFonts w:cs="TimesNewRomanPSMT"/>
          <w:i/>
          <w:sz w:val="24"/>
          <w:lang w:val="en-AU" w:bidi="ar-SA"/>
        </w:rPr>
        <w:t>Australian Curriculum</w:t>
      </w:r>
      <w:r w:rsidRPr="00553DEA">
        <w:rPr>
          <w:rFonts w:cs="TimesNewRomanPSMT"/>
          <w:sz w:val="24"/>
          <w:lang w:val="en-AU" w:bidi="ar-SA"/>
        </w:rPr>
        <w:t xml:space="preserve"> in the ACT. These are:</w:t>
      </w:r>
    </w:p>
    <w:p w:rsidR="00FB4AB8" w:rsidRPr="00553DEA" w:rsidRDefault="00FB4AB8" w:rsidP="00553DEA">
      <w:pPr>
        <w:pStyle w:val="NoSpacing"/>
        <w:ind w:left="-142"/>
        <w:rPr>
          <w:rFonts w:cs="TimesNewRomanPSMT"/>
          <w:sz w:val="24"/>
          <w:lang w:val="en-AU" w:bidi="ar-SA"/>
        </w:rPr>
      </w:pPr>
    </w:p>
    <w:p w:rsidR="00553DEA" w:rsidRPr="00553DEA" w:rsidRDefault="00FB4AB8" w:rsidP="00FB4AB8">
      <w:pPr>
        <w:pStyle w:val="NoSpacing"/>
        <w:numPr>
          <w:ilvl w:val="0"/>
          <w:numId w:val="23"/>
        </w:numPr>
        <w:rPr>
          <w:rFonts w:cs="TimesNewRomanPSMT"/>
          <w:sz w:val="24"/>
          <w:lang w:val="en-AU" w:bidi="ar-SA"/>
        </w:rPr>
      </w:pPr>
      <w:r>
        <w:rPr>
          <w:rFonts w:cs="TimesNewRomanPSMT"/>
          <w:sz w:val="24"/>
          <w:lang w:val="en-AU" w:bidi="ar-SA"/>
        </w:rPr>
        <w:t xml:space="preserve">All students are entitled to </w:t>
      </w:r>
      <w:r w:rsidR="00553DEA" w:rsidRPr="00553DEA">
        <w:rPr>
          <w:rFonts w:cs="TimesNewRomanPSMT"/>
          <w:sz w:val="24"/>
          <w:lang w:val="en-AU" w:bidi="ar-SA"/>
        </w:rPr>
        <w:t>a high-quality, rigorous and world-class curriculum.</w:t>
      </w:r>
    </w:p>
    <w:p w:rsidR="00553DEA" w:rsidRPr="00553DEA" w:rsidRDefault="00553DEA" w:rsidP="00553DEA">
      <w:pPr>
        <w:pStyle w:val="NoSpacing"/>
        <w:ind w:left="-142"/>
        <w:rPr>
          <w:rFonts w:cs="TimesNewRomanPSMT"/>
          <w:sz w:val="24"/>
          <w:lang w:val="en-AU" w:bidi="ar-SA"/>
        </w:rPr>
      </w:pPr>
    </w:p>
    <w:p w:rsidR="00553DEA" w:rsidRPr="00553DEA" w:rsidRDefault="00553DEA" w:rsidP="00FB4AB8">
      <w:pPr>
        <w:pStyle w:val="NoSpacing"/>
        <w:numPr>
          <w:ilvl w:val="0"/>
          <w:numId w:val="23"/>
        </w:numPr>
        <w:rPr>
          <w:rFonts w:cs="TimesNewRomanPSMT"/>
          <w:sz w:val="24"/>
          <w:lang w:val="en-AU" w:bidi="ar-SA"/>
        </w:rPr>
      </w:pPr>
      <w:r w:rsidRPr="00553DEA">
        <w:rPr>
          <w:rFonts w:cs="TimesNewRomanPSMT"/>
          <w:sz w:val="24"/>
          <w:lang w:val="en-AU" w:bidi="ar-SA"/>
        </w:rPr>
        <w:t xml:space="preserve">Schools decide how </w:t>
      </w:r>
      <w:r w:rsidR="00FB4AB8">
        <w:rPr>
          <w:rFonts w:cs="TimesNewRomanPSMT"/>
          <w:sz w:val="24"/>
          <w:lang w:val="en-AU" w:bidi="ar-SA"/>
        </w:rPr>
        <w:t>the curriculum is organised</w:t>
      </w:r>
      <w:r w:rsidRPr="00553DEA">
        <w:rPr>
          <w:rFonts w:cs="TimesNewRomanPSMT"/>
          <w:sz w:val="24"/>
          <w:lang w:val="en-AU" w:bidi="ar-SA"/>
        </w:rPr>
        <w:t xml:space="preserve"> and delivered to suit their context and the needs of students and school community.</w:t>
      </w:r>
    </w:p>
    <w:p w:rsidR="006603C9" w:rsidRDefault="006603C9" w:rsidP="00FB4AB8">
      <w:pPr>
        <w:pStyle w:val="NoSpacing"/>
        <w:rPr>
          <w:sz w:val="24"/>
        </w:rPr>
      </w:pPr>
    </w:p>
    <w:p w:rsidR="00514977" w:rsidRDefault="00514977" w:rsidP="00514977">
      <w:pPr>
        <w:pStyle w:val="NoSpacing"/>
        <w:ind w:left="-142"/>
        <w:rPr>
          <w:sz w:val="24"/>
        </w:rPr>
      </w:pPr>
      <w:r>
        <w:rPr>
          <w:sz w:val="24"/>
        </w:rPr>
        <w:t xml:space="preserve">The ACT Curriculum Taskforce, now known as the ACT Curriculum Advisory Group (ACT CAG), publishes an update of the </w:t>
      </w:r>
      <w:r w:rsidRPr="00181169">
        <w:rPr>
          <w:i/>
          <w:sz w:val="24"/>
        </w:rPr>
        <w:t>Australian Curriculum Implementation Schedule</w:t>
      </w:r>
      <w:r>
        <w:rPr>
          <w:sz w:val="24"/>
        </w:rPr>
        <w:t xml:space="preserve"> each year. The Schedule is informed by the </w:t>
      </w:r>
      <w:r w:rsidRPr="00304B13">
        <w:rPr>
          <w:sz w:val="24"/>
        </w:rPr>
        <w:t xml:space="preserve">availability of learning areas and subjects and </w:t>
      </w:r>
      <w:r>
        <w:rPr>
          <w:sz w:val="24"/>
        </w:rPr>
        <w:t xml:space="preserve">current information from the Australian Curriculum Assessment and Reporting Authority (ACARA). </w:t>
      </w:r>
    </w:p>
    <w:p w:rsidR="002D0DCC" w:rsidRDefault="002D0DCC" w:rsidP="00B153F5">
      <w:pPr>
        <w:pStyle w:val="NoSpacing"/>
        <w:ind w:left="-142"/>
        <w:rPr>
          <w:sz w:val="24"/>
        </w:rPr>
      </w:pPr>
    </w:p>
    <w:p w:rsidR="00B153F5" w:rsidRDefault="00B153F5" w:rsidP="00B153F5">
      <w:pPr>
        <w:pStyle w:val="NoSpacing"/>
        <w:ind w:left="-142"/>
        <w:rPr>
          <w:sz w:val="24"/>
        </w:rPr>
      </w:pPr>
      <w:r>
        <w:rPr>
          <w:sz w:val="24"/>
        </w:rPr>
        <w:t xml:space="preserve">The </w:t>
      </w:r>
      <w:r w:rsidR="002D0DCC">
        <w:rPr>
          <w:sz w:val="24"/>
        </w:rPr>
        <w:t xml:space="preserve">following </w:t>
      </w:r>
      <w:r w:rsidR="00042A00" w:rsidRPr="00042A00">
        <w:rPr>
          <w:i/>
          <w:sz w:val="24"/>
        </w:rPr>
        <w:t xml:space="preserve">2015 </w:t>
      </w:r>
      <w:r w:rsidR="002D0DCC" w:rsidRPr="00042A00">
        <w:rPr>
          <w:i/>
          <w:sz w:val="24"/>
        </w:rPr>
        <w:t>Australian Curriculum</w:t>
      </w:r>
      <w:r w:rsidR="00F827DB" w:rsidRPr="00042A00">
        <w:rPr>
          <w:i/>
          <w:sz w:val="24"/>
        </w:rPr>
        <w:t xml:space="preserve"> Implementation Schedule</w:t>
      </w:r>
      <w:r w:rsidR="00042A00" w:rsidRPr="00042A00">
        <w:rPr>
          <w:i/>
          <w:sz w:val="24"/>
        </w:rPr>
        <w:t xml:space="preserve"> for ACT Schools</w:t>
      </w:r>
      <w:r w:rsidR="00F827DB">
        <w:rPr>
          <w:sz w:val="24"/>
        </w:rPr>
        <w:t xml:space="preserve"> </w:t>
      </w:r>
      <w:r w:rsidR="00553DEA">
        <w:rPr>
          <w:sz w:val="24"/>
        </w:rPr>
        <w:t xml:space="preserve">outlines </w:t>
      </w:r>
      <w:r>
        <w:rPr>
          <w:sz w:val="24"/>
        </w:rPr>
        <w:t xml:space="preserve">the requirements for implementing the K-12 </w:t>
      </w:r>
      <w:r w:rsidRPr="00B153F5">
        <w:rPr>
          <w:i/>
          <w:sz w:val="24"/>
        </w:rPr>
        <w:t>Australian Curriculum</w:t>
      </w:r>
      <w:r w:rsidR="00F827DB">
        <w:rPr>
          <w:sz w:val="24"/>
        </w:rPr>
        <w:t xml:space="preserve"> in to the future</w:t>
      </w:r>
      <w:r>
        <w:rPr>
          <w:sz w:val="24"/>
        </w:rPr>
        <w:t xml:space="preserve">. It </w:t>
      </w:r>
      <w:r w:rsidR="00F827DB">
        <w:rPr>
          <w:sz w:val="24"/>
        </w:rPr>
        <w:t>will be reviewed annually.</w:t>
      </w:r>
    </w:p>
    <w:p w:rsidR="00F00FB8" w:rsidRDefault="00F00FB8" w:rsidP="00F00FB8">
      <w:pPr>
        <w:pStyle w:val="NoSpacing"/>
        <w:ind w:left="-142"/>
        <w:rPr>
          <w:sz w:val="24"/>
        </w:rPr>
      </w:pPr>
    </w:p>
    <w:p w:rsidR="00F00FB8" w:rsidRDefault="00F00FB8" w:rsidP="00F00FB8">
      <w:pPr>
        <w:pStyle w:val="NoSpacing"/>
        <w:ind w:left="-142"/>
        <w:rPr>
          <w:sz w:val="24"/>
        </w:rPr>
      </w:pPr>
      <w:r>
        <w:rPr>
          <w:sz w:val="24"/>
        </w:rPr>
        <w:t>S</w:t>
      </w:r>
      <w:r w:rsidRPr="00A571B3">
        <w:rPr>
          <w:sz w:val="24"/>
        </w:rPr>
        <w:t xml:space="preserve">chools will ensure that the </w:t>
      </w:r>
      <w:r w:rsidRPr="00042A00">
        <w:rPr>
          <w:i/>
          <w:sz w:val="24"/>
        </w:rPr>
        <w:t>Australian Curriculum</w:t>
      </w:r>
      <w:r w:rsidRPr="00A571B3">
        <w:rPr>
          <w:sz w:val="24"/>
        </w:rPr>
        <w:t xml:space="preserve"> content taught to students is the most </w:t>
      </w:r>
      <w:r>
        <w:rPr>
          <w:sz w:val="24"/>
        </w:rPr>
        <w:t>current</w:t>
      </w:r>
      <w:r w:rsidRPr="00A571B3">
        <w:rPr>
          <w:sz w:val="24"/>
        </w:rPr>
        <w:t xml:space="preserve"> curriculum published by ACARA on the Australian Curriculum website.</w:t>
      </w:r>
    </w:p>
    <w:p w:rsidR="00F00FB8" w:rsidRDefault="00F00FB8" w:rsidP="00F00FB8">
      <w:pPr>
        <w:pStyle w:val="NoSpacing"/>
        <w:ind w:left="-142"/>
        <w:rPr>
          <w:sz w:val="24"/>
        </w:rPr>
      </w:pPr>
    </w:p>
    <w:p w:rsidR="00A571B3" w:rsidRPr="00A571B3" w:rsidRDefault="00A571B3" w:rsidP="00A571B3">
      <w:pPr>
        <w:pStyle w:val="NoSpacing"/>
        <w:ind w:left="-142"/>
        <w:rPr>
          <w:sz w:val="24"/>
        </w:rPr>
      </w:pPr>
      <w:r w:rsidRPr="00A571B3">
        <w:rPr>
          <w:sz w:val="24"/>
        </w:rPr>
        <w:t xml:space="preserve">Student achievement will be assessed and reported using </w:t>
      </w:r>
      <w:r w:rsidRPr="00042A00">
        <w:rPr>
          <w:i/>
          <w:sz w:val="24"/>
        </w:rPr>
        <w:t>Australian Curriculum</w:t>
      </w:r>
      <w:r w:rsidRPr="00A571B3">
        <w:rPr>
          <w:sz w:val="24"/>
        </w:rPr>
        <w:t xml:space="preserve"> Achievement Standards in each semester where content is delivered.</w:t>
      </w:r>
    </w:p>
    <w:p w:rsidR="00A571B3" w:rsidRDefault="00A571B3" w:rsidP="00A571B3">
      <w:pPr>
        <w:pStyle w:val="NoSpacing"/>
        <w:ind w:left="-142"/>
        <w:rPr>
          <w:sz w:val="24"/>
        </w:rPr>
      </w:pPr>
    </w:p>
    <w:p w:rsidR="00A571B3" w:rsidRDefault="00A571B3" w:rsidP="00B153F5">
      <w:pPr>
        <w:pStyle w:val="NoSpacing"/>
        <w:ind w:left="-142"/>
        <w:rPr>
          <w:sz w:val="24"/>
        </w:rPr>
      </w:pPr>
    </w:p>
    <w:p w:rsidR="00402278" w:rsidRPr="000654D2" w:rsidRDefault="00402278" w:rsidP="00402278">
      <w:pPr>
        <w:spacing w:after="0" w:line="240" w:lineRule="auto"/>
        <w:rPr>
          <w:szCs w:val="24"/>
        </w:rPr>
      </w:pPr>
    </w:p>
    <w:p w:rsidR="00402278" w:rsidRDefault="00402278">
      <w:pPr>
        <w:rPr>
          <w:sz w:val="24"/>
        </w:rPr>
      </w:pPr>
      <w:r>
        <w:rPr>
          <w:sz w:val="24"/>
        </w:rPr>
        <w:br w:type="page"/>
      </w:r>
    </w:p>
    <w:p w:rsidR="00402278" w:rsidRDefault="00402278" w:rsidP="006603C9">
      <w:pPr>
        <w:pStyle w:val="NoSpacing"/>
        <w:ind w:left="-142"/>
        <w:rPr>
          <w:sz w:val="24"/>
        </w:rPr>
      </w:pPr>
    </w:p>
    <w:p w:rsidR="00B153F5" w:rsidRDefault="005D5A61" w:rsidP="006603C9">
      <w:pPr>
        <w:pStyle w:val="NoSpacing"/>
        <w:ind w:left="-142"/>
        <w:rPr>
          <w:sz w:val="24"/>
        </w:rPr>
      </w:pPr>
      <w:r w:rsidRPr="005D5A61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pt;margin-top:4pt;width:473pt;height:655.65pt;z-index:251662336;mso-width-relative:margin;mso-height-relative:margin" fillcolor="none" strokeweight="2pt">
            <v:fill color2="fill darken(118)" rotate="t" method="linear sigma" focus="100%" type="gradient"/>
            <v:textbox style="mso-next-textbox:#_x0000_s1026">
              <w:txbxContent>
                <w:p w:rsidR="003A78FA" w:rsidRDefault="003A78FA" w:rsidP="00F054E5">
                  <w:pPr>
                    <w:ind w:firstLine="720"/>
                    <w:rPr>
                      <w:b/>
                      <w:color w:val="0070C0"/>
                      <w:sz w:val="24"/>
                      <w:szCs w:val="24"/>
                    </w:rPr>
                  </w:pPr>
                </w:p>
                <w:p w:rsidR="003A78FA" w:rsidRPr="00F054E5" w:rsidRDefault="003A78FA" w:rsidP="00F054E5">
                  <w:pPr>
                    <w:ind w:firstLine="720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F054E5">
                    <w:rPr>
                      <w:b/>
                      <w:color w:val="0070C0"/>
                      <w:sz w:val="24"/>
                      <w:szCs w:val="24"/>
                    </w:rPr>
                    <w:t xml:space="preserve">The Minister’s ACT Curriculum </w:t>
                  </w:r>
                  <w:r>
                    <w:rPr>
                      <w:b/>
                      <w:color w:val="0070C0"/>
                      <w:sz w:val="24"/>
                      <w:szCs w:val="24"/>
                    </w:rPr>
                    <w:t>Advisory Group</w:t>
                  </w:r>
                </w:p>
                <w:p w:rsidR="003A78FA" w:rsidRPr="00514977" w:rsidRDefault="003A78FA" w:rsidP="00514977">
                  <w:pPr>
                    <w:spacing w:line="240" w:lineRule="auto"/>
                    <w:ind w:firstLine="720"/>
                    <w:rPr>
                      <w:b/>
                      <w:sz w:val="24"/>
                      <w:szCs w:val="20"/>
                    </w:rPr>
                  </w:pPr>
                  <w:r w:rsidRPr="00514977">
                    <w:rPr>
                      <w:b/>
                      <w:sz w:val="24"/>
                      <w:szCs w:val="20"/>
                    </w:rPr>
                    <w:t>Joanne Garrison (Chair)</w:t>
                  </w:r>
                  <w:r w:rsidRPr="00514977">
                    <w:rPr>
                      <w:b/>
                      <w:sz w:val="24"/>
                      <w:szCs w:val="20"/>
                    </w:rPr>
                    <w:tab/>
                    <w:t>ACT Education and Training Directorate</w:t>
                  </w:r>
                </w:p>
                <w:p w:rsidR="003A78FA" w:rsidRPr="00514977" w:rsidRDefault="003A78FA" w:rsidP="00514977">
                  <w:pPr>
                    <w:spacing w:line="240" w:lineRule="auto"/>
                    <w:ind w:firstLine="720"/>
                    <w:rPr>
                      <w:b/>
                      <w:sz w:val="24"/>
                      <w:szCs w:val="20"/>
                    </w:rPr>
                  </w:pPr>
                  <w:r w:rsidRPr="00514977">
                    <w:rPr>
                      <w:b/>
                      <w:sz w:val="24"/>
                      <w:szCs w:val="20"/>
                    </w:rPr>
                    <w:t xml:space="preserve">Stephen Gniel </w:t>
                  </w:r>
                  <w:r w:rsidRPr="00514977">
                    <w:rPr>
                      <w:b/>
                      <w:sz w:val="24"/>
                      <w:szCs w:val="20"/>
                    </w:rPr>
                    <w:tab/>
                  </w:r>
                  <w:r w:rsidRPr="00514977">
                    <w:rPr>
                      <w:b/>
                      <w:sz w:val="24"/>
                      <w:szCs w:val="20"/>
                    </w:rPr>
                    <w:tab/>
                    <w:t>Minster’s appointee to the ACARA Board</w:t>
                  </w:r>
                </w:p>
                <w:p w:rsidR="003A78FA" w:rsidRPr="00514977" w:rsidRDefault="003A78FA" w:rsidP="00514977">
                  <w:pPr>
                    <w:spacing w:line="240" w:lineRule="auto"/>
                    <w:ind w:firstLine="720"/>
                    <w:rPr>
                      <w:b/>
                      <w:sz w:val="24"/>
                      <w:szCs w:val="20"/>
                    </w:rPr>
                  </w:pPr>
                  <w:r w:rsidRPr="00514977">
                    <w:rPr>
                      <w:b/>
                      <w:sz w:val="24"/>
                      <w:szCs w:val="20"/>
                    </w:rPr>
                    <w:t>Leanne Wright</w:t>
                  </w:r>
                  <w:r w:rsidRPr="00514977">
                    <w:rPr>
                      <w:b/>
                      <w:sz w:val="24"/>
                      <w:szCs w:val="20"/>
                    </w:rPr>
                    <w:tab/>
                  </w:r>
                  <w:r w:rsidRPr="00514977">
                    <w:rPr>
                      <w:b/>
                      <w:sz w:val="24"/>
                      <w:szCs w:val="20"/>
                    </w:rPr>
                    <w:tab/>
                    <w:t>ACT Education and Training Directorate</w:t>
                  </w:r>
                </w:p>
                <w:p w:rsidR="003A78FA" w:rsidRPr="00514977" w:rsidRDefault="003A78FA" w:rsidP="00514977">
                  <w:pPr>
                    <w:spacing w:line="240" w:lineRule="auto"/>
                    <w:ind w:firstLine="720"/>
                    <w:rPr>
                      <w:b/>
                      <w:sz w:val="24"/>
                      <w:szCs w:val="20"/>
                    </w:rPr>
                  </w:pPr>
                  <w:r w:rsidRPr="00514977">
                    <w:rPr>
                      <w:b/>
                      <w:sz w:val="24"/>
                      <w:szCs w:val="20"/>
                    </w:rPr>
                    <w:t>John Stenhouse</w:t>
                  </w:r>
                  <w:r w:rsidRPr="00514977">
                    <w:rPr>
                      <w:b/>
                      <w:sz w:val="24"/>
                      <w:szCs w:val="20"/>
                    </w:rPr>
                    <w:tab/>
                  </w:r>
                  <w:r w:rsidRPr="00514977">
                    <w:rPr>
                      <w:b/>
                      <w:sz w:val="24"/>
                      <w:szCs w:val="20"/>
                    </w:rPr>
                    <w:tab/>
                    <w:t>ACT Board of Senior Secondary Studies</w:t>
                  </w:r>
                </w:p>
                <w:p w:rsidR="003A78FA" w:rsidRPr="00514977" w:rsidRDefault="003A78FA" w:rsidP="00514977">
                  <w:pPr>
                    <w:spacing w:line="240" w:lineRule="auto"/>
                    <w:ind w:firstLine="720"/>
                    <w:rPr>
                      <w:b/>
                      <w:sz w:val="24"/>
                      <w:szCs w:val="20"/>
                    </w:rPr>
                  </w:pPr>
                  <w:r w:rsidRPr="00514977">
                    <w:rPr>
                      <w:b/>
                      <w:sz w:val="24"/>
                      <w:szCs w:val="20"/>
                    </w:rPr>
                    <w:t>Andrew Wrigley</w:t>
                  </w:r>
                  <w:r w:rsidRPr="00514977">
                    <w:rPr>
                      <w:b/>
                      <w:sz w:val="24"/>
                      <w:szCs w:val="20"/>
                    </w:rPr>
                    <w:tab/>
                  </w:r>
                  <w:r w:rsidRPr="00514977">
                    <w:rPr>
                      <w:b/>
                      <w:sz w:val="24"/>
                      <w:szCs w:val="20"/>
                    </w:rPr>
                    <w:tab/>
                    <w:t>Association of Independent Schools of the ACT</w:t>
                  </w:r>
                </w:p>
                <w:p w:rsidR="003A78FA" w:rsidRPr="00514977" w:rsidRDefault="003A78FA" w:rsidP="00514977">
                  <w:pPr>
                    <w:pStyle w:val="NoSpacing"/>
                    <w:spacing w:after="240"/>
                    <w:ind w:left="3600" w:hanging="2880"/>
                    <w:rPr>
                      <w:b/>
                      <w:sz w:val="24"/>
                      <w:szCs w:val="20"/>
                    </w:rPr>
                  </w:pPr>
                  <w:r w:rsidRPr="00514977">
                    <w:rPr>
                      <w:b/>
                      <w:sz w:val="24"/>
                      <w:szCs w:val="20"/>
                    </w:rPr>
                    <w:t>Maree Williams</w:t>
                  </w:r>
                  <w:r w:rsidRPr="00514977">
                    <w:rPr>
                      <w:b/>
                      <w:sz w:val="24"/>
                      <w:szCs w:val="20"/>
                    </w:rPr>
                    <w:tab/>
                    <w:t>Catholic Education</w:t>
                  </w:r>
                  <w:r w:rsidRPr="00514977">
                    <w:rPr>
                      <w:b/>
                      <w:sz w:val="24"/>
                      <w:szCs w:val="20"/>
                    </w:rPr>
                    <w:br/>
                    <w:t xml:space="preserve">Archdiocese of Canberra and </w:t>
                  </w:r>
                  <w:proofErr w:type="spellStart"/>
                  <w:r w:rsidRPr="00514977">
                    <w:rPr>
                      <w:b/>
                      <w:sz w:val="24"/>
                      <w:szCs w:val="20"/>
                    </w:rPr>
                    <w:t>Goulburn</w:t>
                  </w:r>
                  <w:proofErr w:type="spellEnd"/>
                </w:p>
                <w:p w:rsidR="003A78FA" w:rsidRPr="00514977" w:rsidRDefault="003A78FA" w:rsidP="00514977">
                  <w:pPr>
                    <w:pStyle w:val="NoSpacing"/>
                    <w:spacing w:after="240"/>
                    <w:ind w:left="3600" w:hanging="2880"/>
                    <w:rPr>
                      <w:b/>
                      <w:sz w:val="24"/>
                      <w:szCs w:val="20"/>
                    </w:rPr>
                  </w:pPr>
                  <w:r w:rsidRPr="00514977">
                    <w:rPr>
                      <w:b/>
                      <w:sz w:val="24"/>
                      <w:szCs w:val="20"/>
                    </w:rPr>
                    <w:t>Shelley O’Brien</w:t>
                  </w:r>
                  <w:r w:rsidRPr="00514977">
                    <w:rPr>
                      <w:b/>
                      <w:sz w:val="24"/>
                      <w:szCs w:val="20"/>
                    </w:rPr>
                    <w:tab/>
                    <w:t>Catholic Education</w:t>
                  </w:r>
                  <w:r w:rsidRPr="00514977">
                    <w:rPr>
                      <w:b/>
                      <w:sz w:val="24"/>
                      <w:szCs w:val="20"/>
                    </w:rPr>
                    <w:br/>
                    <w:t xml:space="preserve">Archdiocese of Canberra and </w:t>
                  </w:r>
                  <w:proofErr w:type="spellStart"/>
                  <w:r w:rsidRPr="00514977">
                    <w:rPr>
                      <w:b/>
                      <w:sz w:val="24"/>
                      <w:szCs w:val="20"/>
                    </w:rPr>
                    <w:t>Goulburn</w:t>
                  </w:r>
                  <w:proofErr w:type="spellEnd"/>
                </w:p>
                <w:p w:rsidR="003A78FA" w:rsidRPr="00514977" w:rsidRDefault="003A78FA" w:rsidP="00514977">
                  <w:pPr>
                    <w:pStyle w:val="NoSpacing"/>
                    <w:spacing w:after="240"/>
                    <w:ind w:firstLine="720"/>
                    <w:rPr>
                      <w:b/>
                      <w:sz w:val="24"/>
                      <w:szCs w:val="20"/>
                    </w:rPr>
                  </w:pPr>
                  <w:r w:rsidRPr="00514977">
                    <w:rPr>
                      <w:b/>
                      <w:sz w:val="24"/>
                      <w:szCs w:val="20"/>
                    </w:rPr>
                    <w:t xml:space="preserve">Tom Greenwell </w:t>
                  </w:r>
                  <w:r w:rsidRPr="00514977">
                    <w:rPr>
                      <w:b/>
                      <w:sz w:val="24"/>
                      <w:szCs w:val="20"/>
                    </w:rPr>
                    <w:tab/>
                  </w:r>
                  <w:r w:rsidRPr="00514977">
                    <w:rPr>
                      <w:b/>
                      <w:sz w:val="24"/>
                      <w:szCs w:val="20"/>
                    </w:rPr>
                    <w:tab/>
                    <w:t>Australian Education Union (ACT Branch)</w:t>
                  </w:r>
                </w:p>
                <w:p w:rsidR="003A78FA" w:rsidRPr="00514977" w:rsidRDefault="003A78FA" w:rsidP="00514977">
                  <w:pPr>
                    <w:pStyle w:val="NoSpacing"/>
                    <w:spacing w:after="240"/>
                    <w:ind w:firstLine="720"/>
                    <w:rPr>
                      <w:b/>
                      <w:sz w:val="24"/>
                      <w:szCs w:val="20"/>
                    </w:rPr>
                  </w:pPr>
                  <w:r w:rsidRPr="00514977">
                    <w:rPr>
                      <w:b/>
                      <w:sz w:val="24"/>
                      <w:szCs w:val="20"/>
                    </w:rPr>
                    <w:t xml:space="preserve">Berna Simpson </w:t>
                  </w:r>
                  <w:r w:rsidRPr="00514977">
                    <w:rPr>
                      <w:b/>
                      <w:sz w:val="24"/>
                      <w:szCs w:val="20"/>
                    </w:rPr>
                    <w:tab/>
                  </w:r>
                  <w:r w:rsidRPr="00514977">
                    <w:rPr>
                      <w:b/>
                      <w:sz w:val="24"/>
                      <w:szCs w:val="20"/>
                    </w:rPr>
                    <w:tab/>
                    <w:t>NSW/ACT Independent Education Union</w:t>
                  </w:r>
                </w:p>
                <w:p w:rsidR="003A78FA" w:rsidRPr="00514977" w:rsidRDefault="003A78FA" w:rsidP="00514977">
                  <w:pPr>
                    <w:pStyle w:val="NoSpacing"/>
                    <w:spacing w:after="240"/>
                    <w:ind w:firstLine="720"/>
                    <w:rPr>
                      <w:b/>
                      <w:sz w:val="24"/>
                      <w:szCs w:val="20"/>
                    </w:rPr>
                  </w:pPr>
                  <w:r w:rsidRPr="00514977">
                    <w:rPr>
                      <w:b/>
                      <w:sz w:val="24"/>
                      <w:szCs w:val="20"/>
                    </w:rPr>
                    <w:t xml:space="preserve">Amanda Bichard </w:t>
                  </w:r>
                  <w:r w:rsidRPr="00514977">
                    <w:rPr>
                      <w:b/>
                      <w:sz w:val="24"/>
                      <w:szCs w:val="20"/>
                    </w:rPr>
                    <w:tab/>
                  </w:r>
                  <w:r w:rsidRPr="00514977">
                    <w:rPr>
                      <w:b/>
                      <w:sz w:val="24"/>
                      <w:szCs w:val="20"/>
                    </w:rPr>
                    <w:tab/>
                    <w:t>ACT Council of Parents and Citizens Associations</w:t>
                  </w:r>
                </w:p>
                <w:p w:rsidR="003A78FA" w:rsidRPr="00514977" w:rsidRDefault="003A78FA" w:rsidP="00514977">
                  <w:pPr>
                    <w:pStyle w:val="NoSpacing"/>
                    <w:spacing w:after="240"/>
                    <w:ind w:firstLine="720"/>
                    <w:rPr>
                      <w:b/>
                      <w:sz w:val="24"/>
                      <w:szCs w:val="20"/>
                    </w:rPr>
                  </w:pPr>
                  <w:r w:rsidRPr="00514977">
                    <w:rPr>
                      <w:b/>
                      <w:sz w:val="24"/>
                      <w:szCs w:val="20"/>
                    </w:rPr>
                    <w:t>Julie Sengelman</w:t>
                  </w:r>
                  <w:r w:rsidRPr="00514977">
                    <w:rPr>
                      <w:b/>
                      <w:sz w:val="24"/>
                      <w:szCs w:val="20"/>
                    </w:rPr>
                    <w:tab/>
                    <w:t xml:space="preserve"> </w:t>
                  </w:r>
                  <w:r w:rsidRPr="00514977">
                    <w:rPr>
                      <w:b/>
                      <w:sz w:val="24"/>
                      <w:szCs w:val="20"/>
                    </w:rPr>
                    <w:tab/>
                    <w:t>Association of Parents and Friends of ACT Schools</w:t>
                  </w:r>
                </w:p>
                <w:p w:rsidR="003A78FA" w:rsidRPr="00514977" w:rsidRDefault="003A78FA" w:rsidP="00674E37">
                  <w:pPr>
                    <w:pStyle w:val="NoSpacing"/>
                    <w:spacing w:after="240"/>
                    <w:ind w:left="3600" w:hanging="2880"/>
                    <w:rPr>
                      <w:b/>
                    </w:rPr>
                  </w:pPr>
                  <w:r>
                    <w:rPr>
                      <w:b/>
                      <w:sz w:val="24"/>
                      <w:szCs w:val="20"/>
                    </w:rPr>
                    <w:t>Erin Taylor</w:t>
                  </w:r>
                  <w:r w:rsidRPr="00514977">
                    <w:rPr>
                      <w:b/>
                      <w:sz w:val="24"/>
                      <w:szCs w:val="20"/>
                    </w:rPr>
                    <w:tab/>
                    <w:t xml:space="preserve">Catholic School Parents Archdiocese Canberra and </w:t>
                  </w:r>
                  <w:proofErr w:type="spellStart"/>
                  <w:r>
                    <w:rPr>
                      <w:b/>
                      <w:sz w:val="24"/>
                      <w:szCs w:val="20"/>
                    </w:rPr>
                    <w:t>G</w:t>
                  </w:r>
                  <w:r w:rsidRPr="00514977">
                    <w:rPr>
                      <w:b/>
                      <w:sz w:val="24"/>
                      <w:szCs w:val="20"/>
                    </w:rPr>
                    <w:t>oulburn</w:t>
                  </w:r>
                  <w:proofErr w:type="spellEnd"/>
                </w:p>
                <w:p w:rsidR="003A78FA" w:rsidRDefault="003A78FA"/>
              </w:txbxContent>
            </v:textbox>
          </v:shape>
        </w:pict>
      </w:r>
    </w:p>
    <w:p w:rsidR="006603C9" w:rsidRDefault="006603C9" w:rsidP="006603C9">
      <w:pPr>
        <w:pStyle w:val="NoSpacing"/>
        <w:ind w:left="-142"/>
        <w:rPr>
          <w:sz w:val="24"/>
        </w:rPr>
      </w:pPr>
    </w:p>
    <w:p w:rsidR="006603C9" w:rsidRPr="00304B13" w:rsidRDefault="006603C9" w:rsidP="006603C9">
      <w:pPr>
        <w:pStyle w:val="NoSpacing"/>
        <w:ind w:left="-142"/>
        <w:rPr>
          <w:sz w:val="24"/>
        </w:rPr>
      </w:pPr>
    </w:p>
    <w:p w:rsidR="006603C9" w:rsidRDefault="006603C9" w:rsidP="00B11C9C">
      <w:pPr>
        <w:pStyle w:val="NoSpacing"/>
        <w:ind w:left="-142"/>
        <w:rPr>
          <w:rFonts w:cs="TimesNewRomanPSMT"/>
          <w:sz w:val="24"/>
          <w:lang w:val="en-AU" w:bidi="ar-SA"/>
        </w:rPr>
      </w:pPr>
    </w:p>
    <w:p w:rsidR="000654D2" w:rsidRDefault="000654D2" w:rsidP="00E76C30">
      <w:pPr>
        <w:sectPr w:rsidR="000654D2" w:rsidSect="00DA4E69">
          <w:footerReference w:type="default" r:id="rId10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0654D2" w:rsidRPr="002D0DCC" w:rsidRDefault="000654D2" w:rsidP="003B6DF0">
      <w:pPr>
        <w:pStyle w:val="Heading1"/>
        <w:spacing w:before="0"/>
        <w:rPr>
          <w:rFonts w:asciiTheme="minorHAnsi" w:hAnsiTheme="minorHAnsi"/>
          <w:color w:val="0070C0"/>
        </w:rPr>
      </w:pPr>
      <w:bookmarkStart w:id="2" w:name="_Toc404850452"/>
      <w:r w:rsidRPr="002D0DCC">
        <w:rPr>
          <w:rFonts w:asciiTheme="minorHAnsi" w:hAnsiTheme="minorHAnsi"/>
          <w:i/>
          <w:color w:val="0070C0"/>
        </w:rPr>
        <w:t>Australian Curriculum</w:t>
      </w:r>
      <w:r w:rsidRPr="002D0DCC">
        <w:rPr>
          <w:rFonts w:asciiTheme="minorHAnsi" w:hAnsiTheme="minorHAnsi"/>
          <w:color w:val="0070C0"/>
        </w:rPr>
        <w:t xml:space="preserve"> by Year levels/Bands</w:t>
      </w:r>
      <w:bookmarkEnd w:id="2"/>
    </w:p>
    <w:p w:rsidR="000654D2" w:rsidRDefault="000654D2" w:rsidP="000654D2">
      <w:pPr>
        <w:pStyle w:val="BodyText"/>
        <w:spacing w:after="0"/>
        <w:rPr>
          <w:rFonts w:ascii="Calibri" w:hAnsi="Calibri" w:cs="Calibri"/>
        </w:rPr>
      </w:pPr>
    </w:p>
    <w:p w:rsidR="000654D2" w:rsidRPr="00D05845" w:rsidRDefault="000654D2" w:rsidP="000654D2">
      <w:pPr>
        <w:pStyle w:val="BodyText"/>
        <w:spacing w:after="0"/>
        <w:rPr>
          <w:rFonts w:ascii="Calibri" w:hAnsi="Calibri" w:cs="Calibri"/>
          <w:szCs w:val="22"/>
        </w:rPr>
      </w:pPr>
      <w:r w:rsidRPr="00D05845">
        <w:rPr>
          <w:rFonts w:ascii="Calibri" w:hAnsi="Calibri" w:cs="Calibri"/>
          <w:szCs w:val="22"/>
        </w:rPr>
        <w:t xml:space="preserve">The </w:t>
      </w:r>
      <w:r w:rsidRPr="00D05845">
        <w:rPr>
          <w:rFonts w:ascii="Calibri" w:hAnsi="Calibri" w:cs="Calibri"/>
          <w:i/>
          <w:szCs w:val="22"/>
        </w:rPr>
        <w:t>Australian Curriculum</w:t>
      </w:r>
      <w:r w:rsidRPr="00D05845">
        <w:rPr>
          <w:rFonts w:ascii="Calibri" w:hAnsi="Calibri" w:cs="Calibri"/>
          <w:szCs w:val="22"/>
        </w:rPr>
        <w:t xml:space="preserve"> </w:t>
      </w:r>
      <w:r w:rsidR="002D0DCC" w:rsidRPr="00D05845">
        <w:rPr>
          <w:rFonts w:ascii="Calibri" w:hAnsi="Calibri" w:cs="Calibri"/>
          <w:szCs w:val="22"/>
        </w:rPr>
        <w:t xml:space="preserve">comprises </w:t>
      </w:r>
      <w:r w:rsidRPr="00D05845">
        <w:rPr>
          <w:rFonts w:ascii="Calibri" w:hAnsi="Calibri" w:cs="Calibri"/>
          <w:szCs w:val="22"/>
        </w:rPr>
        <w:t>nine learni</w:t>
      </w:r>
      <w:r w:rsidR="002D0DCC" w:rsidRPr="00D05845">
        <w:rPr>
          <w:rFonts w:ascii="Calibri" w:hAnsi="Calibri" w:cs="Calibri"/>
          <w:szCs w:val="22"/>
        </w:rPr>
        <w:t xml:space="preserve">ng areas, </w:t>
      </w:r>
      <w:r w:rsidRPr="00D05845">
        <w:rPr>
          <w:rFonts w:ascii="Calibri" w:hAnsi="Calibri" w:cs="Calibri"/>
          <w:szCs w:val="22"/>
        </w:rPr>
        <w:t xml:space="preserve">with some </w:t>
      </w:r>
      <w:r w:rsidR="002D0DCC" w:rsidRPr="00D05845">
        <w:rPr>
          <w:rFonts w:ascii="Calibri" w:hAnsi="Calibri" w:cs="Calibri"/>
          <w:szCs w:val="22"/>
        </w:rPr>
        <w:t>learning areas including more than one subject. Learning areas/subjects are organised by year level or</w:t>
      </w:r>
      <w:r w:rsidR="00C41BCB" w:rsidRPr="00D05845">
        <w:rPr>
          <w:rFonts w:ascii="Calibri" w:hAnsi="Calibri" w:cs="Calibri"/>
          <w:szCs w:val="22"/>
        </w:rPr>
        <w:t xml:space="preserve"> in bands than span two or three years.</w:t>
      </w:r>
    </w:p>
    <w:p w:rsidR="002D0DCC" w:rsidRPr="00B7696F" w:rsidRDefault="002D0DCC" w:rsidP="000654D2">
      <w:pPr>
        <w:pStyle w:val="BodyText"/>
        <w:spacing w:after="0"/>
        <w:rPr>
          <w:rFonts w:ascii="Calibri" w:hAnsi="Calibri" w:cs="Calibri"/>
          <w:sz w:val="22"/>
          <w:szCs w:val="22"/>
        </w:rPr>
      </w:pPr>
    </w:p>
    <w:tbl>
      <w:tblPr>
        <w:tblW w:w="15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020"/>
        <w:gridCol w:w="729"/>
        <w:gridCol w:w="729"/>
        <w:gridCol w:w="729"/>
        <w:gridCol w:w="729"/>
        <w:gridCol w:w="730"/>
        <w:gridCol w:w="729"/>
        <w:gridCol w:w="729"/>
        <w:gridCol w:w="729"/>
        <w:gridCol w:w="730"/>
        <w:gridCol w:w="729"/>
        <w:gridCol w:w="643"/>
        <w:gridCol w:w="643"/>
        <w:gridCol w:w="643"/>
      </w:tblGrid>
      <w:tr w:rsidR="00231711" w:rsidRPr="000654D2" w:rsidTr="00FB4AB8">
        <w:trPr>
          <w:trHeight w:val="404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231711" w:rsidRPr="000654D2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i/>
              </w:rPr>
            </w:pPr>
            <w:r w:rsidRPr="000654D2">
              <w:rPr>
                <w:rFonts w:ascii="Calibri" w:hAnsi="Calibri" w:cs="Calibri"/>
              </w:rPr>
              <w:br w:type="page"/>
            </w:r>
            <w:r w:rsidRPr="000654D2">
              <w:rPr>
                <w:rFonts w:ascii="Calibri" w:hAnsi="Calibri" w:cs="Calibri"/>
                <w:b/>
                <w:i/>
              </w:rPr>
              <w:t>Learning Area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231711" w:rsidRPr="000654D2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i/>
              </w:rPr>
            </w:pPr>
            <w:r w:rsidRPr="000654D2">
              <w:rPr>
                <w:rFonts w:ascii="Calibri" w:hAnsi="Calibri" w:cs="Calibri"/>
                <w:b/>
                <w:i/>
              </w:rPr>
              <w:t>Subject/s</w:t>
            </w:r>
          </w:p>
        </w:tc>
        <w:tc>
          <w:tcPr>
            <w:tcW w:w="9221" w:type="dxa"/>
            <w:gridSpan w:val="13"/>
            <w:tcBorders>
              <w:bottom w:val="single" w:sz="4" w:space="0" w:color="auto"/>
            </w:tcBorders>
            <w:vAlign w:val="center"/>
          </w:tcPr>
          <w:p w:rsidR="00231711" w:rsidRPr="000654D2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i/>
              </w:rPr>
            </w:pPr>
            <w:r w:rsidRPr="000654D2">
              <w:rPr>
                <w:rFonts w:ascii="Calibri" w:hAnsi="Calibri" w:cs="Calibri"/>
                <w:b/>
                <w:i/>
              </w:rPr>
              <w:t>Year levels/Bands</w:t>
            </w:r>
          </w:p>
        </w:tc>
      </w:tr>
      <w:tr w:rsidR="00231711" w:rsidRPr="000654D2" w:rsidTr="00FB4AB8">
        <w:trPr>
          <w:trHeight w:val="273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English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English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231711" w:rsidRPr="000654D2" w:rsidTr="00FB4AB8">
        <w:trPr>
          <w:trHeight w:val="273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79646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Mathematics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F79646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Mathematics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F7964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F7964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F7964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F7964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7964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F7964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F7964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F7964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7964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F7964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7964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7964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7964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231711" w:rsidRPr="000654D2" w:rsidTr="00FB4AB8">
        <w:trPr>
          <w:trHeight w:val="273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92D050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Science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92D050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Science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92D05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92D05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92D05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92D05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2D05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92D05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92D05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92D05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2D05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92D05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92D05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92D05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92D05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231711" w:rsidRPr="000654D2" w:rsidTr="00FB4AB8">
        <w:trPr>
          <w:trHeight w:val="126"/>
        </w:trPr>
        <w:tc>
          <w:tcPr>
            <w:tcW w:w="2836" w:type="dxa"/>
            <w:vMerge w:val="restart"/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Humanities and Social Science</w:t>
            </w:r>
          </w:p>
        </w:tc>
        <w:tc>
          <w:tcPr>
            <w:tcW w:w="3020" w:type="dxa"/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History</w:t>
            </w:r>
          </w:p>
        </w:tc>
        <w:tc>
          <w:tcPr>
            <w:tcW w:w="729" w:type="dxa"/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  <w:tc>
          <w:tcPr>
            <w:tcW w:w="729" w:type="dxa"/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9" w:type="dxa"/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0" w:type="dxa"/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29" w:type="dxa"/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9" w:type="dxa"/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29" w:type="dxa"/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30" w:type="dxa"/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29" w:type="dxa"/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43" w:type="dxa"/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43" w:type="dxa"/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43" w:type="dxa"/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231711" w:rsidRPr="000654D2" w:rsidTr="00FB4AB8">
        <w:trPr>
          <w:trHeight w:val="124"/>
        </w:trPr>
        <w:tc>
          <w:tcPr>
            <w:tcW w:w="2836" w:type="dxa"/>
            <w:vMerge/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Geography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231711" w:rsidRPr="000654D2" w:rsidTr="00FB4AB8">
        <w:trPr>
          <w:trHeight w:val="160"/>
        </w:trPr>
        <w:tc>
          <w:tcPr>
            <w:tcW w:w="2836" w:type="dxa"/>
            <w:vMerge/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Civics and Citizenship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1711" w:rsidRPr="000654D2" w:rsidTr="00FB4AB8">
        <w:trPr>
          <w:trHeight w:val="124"/>
        </w:trPr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Economics and Business</w:t>
            </w:r>
          </w:p>
        </w:tc>
        <w:tc>
          <w:tcPr>
            <w:tcW w:w="3646" w:type="dxa"/>
            <w:gridSpan w:val="5"/>
            <w:tcBorders>
              <w:bottom w:val="single" w:sz="4" w:space="0" w:color="auto"/>
            </w:tcBorders>
            <w:shd w:val="clear" w:color="auto" w:fill="A6A6A6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C0504D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1711" w:rsidRPr="000654D2" w:rsidTr="00FB4AB8">
        <w:trPr>
          <w:trHeight w:val="273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00B050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Health and Physical Education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00B050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Health and Physical Education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00B05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1-2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9-10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00B05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00B05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1711" w:rsidRPr="000654D2" w:rsidTr="00FB4AB8">
        <w:trPr>
          <w:trHeight w:val="54"/>
        </w:trPr>
        <w:tc>
          <w:tcPr>
            <w:tcW w:w="2836" w:type="dxa"/>
            <w:vMerge w:val="restart"/>
            <w:shd w:val="clear" w:color="auto" w:fill="0070C0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Technologies</w:t>
            </w:r>
          </w:p>
        </w:tc>
        <w:tc>
          <w:tcPr>
            <w:tcW w:w="3020" w:type="dxa"/>
            <w:shd w:val="clear" w:color="auto" w:fill="0070C0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Design and Technologies</w:t>
            </w:r>
          </w:p>
        </w:tc>
        <w:tc>
          <w:tcPr>
            <w:tcW w:w="2187" w:type="dxa"/>
            <w:gridSpan w:val="3"/>
            <w:shd w:val="clear" w:color="auto" w:fill="0070C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K-2</w:t>
            </w:r>
          </w:p>
        </w:tc>
        <w:tc>
          <w:tcPr>
            <w:tcW w:w="1459" w:type="dxa"/>
            <w:gridSpan w:val="2"/>
            <w:shd w:val="clear" w:color="auto" w:fill="0070C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1458" w:type="dxa"/>
            <w:gridSpan w:val="2"/>
            <w:shd w:val="clear" w:color="auto" w:fill="0070C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1459" w:type="dxa"/>
            <w:gridSpan w:val="2"/>
            <w:shd w:val="clear" w:color="auto" w:fill="0070C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1372" w:type="dxa"/>
            <w:gridSpan w:val="2"/>
            <w:shd w:val="clear" w:color="auto" w:fill="0070C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9-10</w:t>
            </w:r>
          </w:p>
        </w:tc>
        <w:tc>
          <w:tcPr>
            <w:tcW w:w="643" w:type="dxa"/>
            <w:shd w:val="clear" w:color="auto" w:fill="0070C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0070C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1711" w:rsidRPr="000654D2" w:rsidTr="00FB4AB8">
        <w:trPr>
          <w:trHeight w:val="54"/>
        </w:trPr>
        <w:tc>
          <w:tcPr>
            <w:tcW w:w="2836" w:type="dxa"/>
            <w:vMerge/>
            <w:shd w:val="clear" w:color="auto" w:fill="0070C0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0070C0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Digital Technologies</w:t>
            </w:r>
          </w:p>
        </w:tc>
        <w:tc>
          <w:tcPr>
            <w:tcW w:w="2187" w:type="dxa"/>
            <w:gridSpan w:val="3"/>
            <w:shd w:val="clear" w:color="auto" w:fill="0070C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K-2</w:t>
            </w:r>
          </w:p>
        </w:tc>
        <w:tc>
          <w:tcPr>
            <w:tcW w:w="1459" w:type="dxa"/>
            <w:gridSpan w:val="2"/>
            <w:shd w:val="clear" w:color="auto" w:fill="0070C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1458" w:type="dxa"/>
            <w:gridSpan w:val="2"/>
            <w:shd w:val="clear" w:color="auto" w:fill="0070C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1459" w:type="dxa"/>
            <w:gridSpan w:val="2"/>
            <w:shd w:val="clear" w:color="auto" w:fill="0070C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1372" w:type="dxa"/>
            <w:gridSpan w:val="2"/>
            <w:shd w:val="clear" w:color="auto" w:fill="0070C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9-10</w:t>
            </w:r>
          </w:p>
        </w:tc>
        <w:tc>
          <w:tcPr>
            <w:tcW w:w="643" w:type="dxa"/>
            <w:shd w:val="clear" w:color="auto" w:fill="0070C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0070C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1711" w:rsidRPr="000654D2" w:rsidTr="00FB4AB8">
        <w:trPr>
          <w:trHeight w:val="54"/>
        </w:trPr>
        <w:tc>
          <w:tcPr>
            <w:tcW w:w="2836" w:type="dxa"/>
            <w:vMerge w:val="restart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The Arts</w:t>
            </w:r>
          </w:p>
        </w:tc>
        <w:tc>
          <w:tcPr>
            <w:tcW w:w="3020" w:type="dxa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Music</w:t>
            </w:r>
          </w:p>
        </w:tc>
        <w:tc>
          <w:tcPr>
            <w:tcW w:w="2187" w:type="dxa"/>
            <w:gridSpan w:val="3"/>
            <w:shd w:val="clear" w:color="auto" w:fill="CC99FF"/>
          </w:tcPr>
          <w:p w:rsidR="00231711" w:rsidRPr="00FB4AB8" w:rsidRDefault="00231711" w:rsidP="000654D2">
            <w:pPr>
              <w:pStyle w:val="BodyText"/>
              <w:tabs>
                <w:tab w:val="left" w:pos="489"/>
                <w:tab w:val="center" w:pos="692"/>
              </w:tabs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K-2</w:t>
            </w:r>
          </w:p>
        </w:tc>
        <w:tc>
          <w:tcPr>
            <w:tcW w:w="1459" w:type="dxa"/>
            <w:gridSpan w:val="2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1458" w:type="dxa"/>
            <w:gridSpan w:val="2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1459" w:type="dxa"/>
            <w:gridSpan w:val="2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1372" w:type="dxa"/>
            <w:gridSpan w:val="2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9-10</w:t>
            </w:r>
          </w:p>
        </w:tc>
        <w:tc>
          <w:tcPr>
            <w:tcW w:w="643" w:type="dxa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1711" w:rsidRPr="000654D2" w:rsidTr="00FB4AB8">
        <w:trPr>
          <w:trHeight w:val="52"/>
        </w:trPr>
        <w:tc>
          <w:tcPr>
            <w:tcW w:w="2836" w:type="dxa"/>
            <w:vMerge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Visual Arts</w:t>
            </w:r>
          </w:p>
        </w:tc>
        <w:tc>
          <w:tcPr>
            <w:tcW w:w="2187" w:type="dxa"/>
            <w:gridSpan w:val="3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K-2</w:t>
            </w:r>
          </w:p>
        </w:tc>
        <w:tc>
          <w:tcPr>
            <w:tcW w:w="1459" w:type="dxa"/>
            <w:gridSpan w:val="2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1458" w:type="dxa"/>
            <w:gridSpan w:val="2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1459" w:type="dxa"/>
            <w:gridSpan w:val="2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1372" w:type="dxa"/>
            <w:gridSpan w:val="2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9-10</w:t>
            </w:r>
          </w:p>
        </w:tc>
        <w:tc>
          <w:tcPr>
            <w:tcW w:w="643" w:type="dxa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1711" w:rsidRPr="000654D2" w:rsidTr="00FB4AB8">
        <w:trPr>
          <w:trHeight w:val="52"/>
        </w:trPr>
        <w:tc>
          <w:tcPr>
            <w:tcW w:w="2836" w:type="dxa"/>
            <w:vMerge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Dance</w:t>
            </w:r>
          </w:p>
        </w:tc>
        <w:tc>
          <w:tcPr>
            <w:tcW w:w="2187" w:type="dxa"/>
            <w:gridSpan w:val="3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K-2</w:t>
            </w:r>
          </w:p>
        </w:tc>
        <w:tc>
          <w:tcPr>
            <w:tcW w:w="1459" w:type="dxa"/>
            <w:gridSpan w:val="2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1458" w:type="dxa"/>
            <w:gridSpan w:val="2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1459" w:type="dxa"/>
            <w:gridSpan w:val="2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1372" w:type="dxa"/>
            <w:gridSpan w:val="2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9-10</w:t>
            </w:r>
          </w:p>
        </w:tc>
        <w:tc>
          <w:tcPr>
            <w:tcW w:w="643" w:type="dxa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1711" w:rsidRPr="000654D2" w:rsidTr="00FB4AB8">
        <w:trPr>
          <w:trHeight w:val="52"/>
        </w:trPr>
        <w:tc>
          <w:tcPr>
            <w:tcW w:w="2836" w:type="dxa"/>
            <w:vMerge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Drama</w:t>
            </w:r>
          </w:p>
        </w:tc>
        <w:tc>
          <w:tcPr>
            <w:tcW w:w="2187" w:type="dxa"/>
            <w:gridSpan w:val="3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K-2</w:t>
            </w:r>
          </w:p>
        </w:tc>
        <w:tc>
          <w:tcPr>
            <w:tcW w:w="1459" w:type="dxa"/>
            <w:gridSpan w:val="2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1458" w:type="dxa"/>
            <w:gridSpan w:val="2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1459" w:type="dxa"/>
            <w:gridSpan w:val="2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1372" w:type="dxa"/>
            <w:gridSpan w:val="2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9-10</w:t>
            </w:r>
          </w:p>
        </w:tc>
        <w:tc>
          <w:tcPr>
            <w:tcW w:w="643" w:type="dxa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1711" w:rsidRPr="000654D2" w:rsidTr="00FB4AB8">
        <w:trPr>
          <w:trHeight w:val="52"/>
        </w:trPr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Media Arts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K-2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9-10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CC99FF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5B24" w:rsidRPr="000654D2" w:rsidTr="00FB4AB8">
        <w:trPr>
          <w:trHeight w:val="101"/>
        </w:trPr>
        <w:tc>
          <w:tcPr>
            <w:tcW w:w="2836" w:type="dxa"/>
            <w:vMerge w:val="restart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Languages</w:t>
            </w:r>
          </w:p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Chinese</w:t>
            </w:r>
          </w:p>
        </w:tc>
        <w:tc>
          <w:tcPr>
            <w:tcW w:w="2187" w:type="dxa"/>
            <w:gridSpan w:val="3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K-2</w:t>
            </w:r>
          </w:p>
        </w:tc>
        <w:tc>
          <w:tcPr>
            <w:tcW w:w="1459" w:type="dxa"/>
            <w:gridSpan w:val="2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1458" w:type="dxa"/>
            <w:gridSpan w:val="2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1459" w:type="dxa"/>
            <w:gridSpan w:val="2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1372" w:type="dxa"/>
            <w:gridSpan w:val="2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9-10</w:t>
            </w:r>
          </w:p>
        </w:tc>
        <w:tc>
          <w:tcPr>
            <w:tcW w:w="643" w:type="dxa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5B24" w:rsidRPr="000654D2" w:rsidTr="00FB4AB8">
        <w:trPr>
          <w:trHeight w:val="101"/>
        </w:trPr>
        <w:tc>
          <w:tcPr>
            <w:tcW w:w="2836" w:type="dxa"/>
            <w:vMerge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French</w:t>
            </w:r>
          </w:p>
        </w:tc>
        <w:tc>
          <w:tcPr>
            <w:tcW w:w="2187" w:type="dxa"/>
            <w:gridSpan w:val="3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K-2</w:t>
            </w:r>
          </w:p>
        </w:tc>
        <w:tc>
          <w:tcPr>
            <w:tcW w:w="1459" w:type="dxa"/>
            <w:gridSpan w:val="2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1458" w:type="dxa"/>
            <w:gridSpan w:val="2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1459" w:type="dxa"/>
            <w:gridSpan w:val="2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1372" w:type="dxa"/>
            <w:gridSpan w:val="2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9-10</w:t>
            </w:r>
          </w:p>
        </w:tc>
        <w:tc>
          <w:tcPr>
            <w:tcW w:w="643" w:type="dxa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5B24" w:rsidRPr="000654D2" w:rsidTr="00FB4AB8">
        <w:trPr>
          <w:trHeight w:val="101"/>
        </w:trPr>
        <w:tc>
          <w:tcPr>
            <w:tcW w:w="2836" w:type="dxa"/>
            <w:vMerge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Indonesian</w:t>
            </w:r>
          </w:p>
        </w:tc>
        <w:tc>
          <w:tcPr>
            <w:tcW w:w="2187" w:type="dxa"/>
            <w:gridSpan w:val="3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K-2</w:t>
            </w:r>
          </w:p>
        </w:tc>
        <w:tc>
          <w:tcPr>
            <w:tcW w:w="1459" w:type="dxa"/>
            <w:gridSpan w:val="2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1458" w:type="dxa"/>
            <w:gridSpan w:val="2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1459" w:type="dxa"/>
            <w:gridSpan w:val="2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1372" w:type="dxa"/>
            <w:gridSpan w:val="2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9-10</w:t>
            </w:r>
          </w:p>
        </w:tc>
        <w:tc>
          <w:tcPr>
            <w:tcW w:w="643" w:type="dxa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5B24" w:rsidRPr="000654D2" w:rsidTr="003A78FA">
        <w:trPr>
          <w:trHeight w:val="205"/>
        </w:trPr>
        <w:tc>
          <w:tcPr>
            <w:tcW w:w="2836" w:type="dxa"/>
            <w:vMerge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Italian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K-2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9-10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5B24" w:rsidRPr="000654D2" w:rsidTr="003A78FA">
        <w:trPr>
          <w:trHeight w:val="205"/>
        </w:trPr>
        <w:tc>
          <w:tcPr>
            <w:tcW w:w="2836" w:type="dxa"/>
            <w:vMerge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Arabic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K-2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9-10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5B24" w:rsidRPr="000654D2" w:rsidTr="003A78FA">
        <w:trPr>
          <w:trHeight w:val="205"/>
        </w:trPr>
        <w:tc>
          <w:tcPr>
            <w:tcW w:w="2836" w:type="dxa"/>
            <w:vMerge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German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K-2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9-10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5B24" w:rsidRPr="000654D2" w:rsidTr="003A78FA">
        <w:trPr>
          <w:trHeight w:val="205"/>
        </w:trPr>
        <w:tc>
          <w:tcPr>
            <w:tcW w:w="2836" w:type="dxa"/>
            <w:vMerge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Japanese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K-2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9-10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5B24" w:rsidRPr="000654D2" w:rsidTr="003A78FA">
        <w:trPr>
          <w:trHeight w:val="205"/>
        </w:trPr>
        <w:tc>
          <w:tcPr>
            <w:tcW w:w="2836" w:type="dxa"/>
            <w:vMerge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Korean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K-2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9-10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5B24" w:rsidRPr="000654D2" w:rsidTr="003A78FA">
        <w:trPr>
          <w:trHeight w:val="205"/>
        </w:trPr>
        <w:tc>
          <w:tcPr>
            <w:tcW w:w="2836" w:type="dxa"/>
            <w:vMerge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Modern Greek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K-2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9-10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5B24" w:rsidRPr="000654D2" w:rsidTr="003A78FA">
        <w:trPr>
          <w:trHeight w:val="205"/>
        </w:trPr>
        <w:tc>
          <w:tcPr>
            <w:tcW w:w="2836" w:type="dxa"/>
            <w:vMerge/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Spanish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K-2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9-10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5B24" w:rsidRPr="000654D2" w:rsidTr="00FB4AB8">
        <w:trPr>
          <w:trHeight w:val="205"/>
        </w:trPr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Vietnamese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K-2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3A78FA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9-10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00FFCC"/>
          </w:tcPr>
          <w:p w:rsidR="00325B24" w:rsidRPr="00FB4AB8" w:rsidRDefault="00325B24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1711" w:rsidRPr="000654D2" w:rsidTr="00FB4AB8">
        <w:trPr>
          <w:trHeight w:val="287"/>
        </w:trPr>
        <w:tc>
          <w:tcPr>
            <w:tcW w:w="2836" w:type="dxa"/>
            <w:shd w:val="clear" w:color="auto" w:fill="FFFF00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Work Studies</w:t>
            </w:r>
            <w:r w:rsidR="00982CF2">
              <w:rPr>
                <w:rFonts w:ascii="Calibri" w:hAnsi="Calibri" w:cs="Calibri"/>
                <w:b/>
                <w:sz w:val="16"/>
                <w:szCs w:val="16"/>
              </w:rPr>
              <w:t xml:space="preserve"> (optional)</w:t>
            </w:r>
          </w:p>
        </w:tc>
        <w:tc>
          <w:tcPr>
            <w:tcW w:w="3020" w:type="dxa"/>
            <w:shd w:val="clear" w:color="auto" w:fill="FFFF00"/>
          </w:tcPr>
          <w:p w:rsidR="00231711" w:rsidRPr="00FB4AB8" w:rsidRDefault="00231711" w:rsidP="000654D2">
            <w:pPr>
              <w:pStyle w:val="BodyText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FB4AB8">
              <w:rPr>
                <w:rFonts w:ascii="Calibri" w:hAnsi="Calibri" w:cs="Calibri"/>
                <w:b/>
                <w:sz w:val="20"/>
                <w:szCs w:val="20"/>
              </w:rPr>
              <w:t>Work Studies Years 9 and 10</w:t>
            </w:r>
          </w:p>
        </w:tc>
        <w:tc>
          <w:tcPr>
            <w:tcW w:w="6563" w:type="dxa"/>
            <w:gridSpan w:val="9"/>
            <w:shd w:val="clear" w:color="auto" w:fill="A6A6A6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shd w:val="clear" w:color="auto" w:fill="FFFF0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4AB8">
              <w:rPr>
                <w:rFonts w:ascii="Calibri" w:hAnsi="Calibri" w:cs="Calibri"/>
                <w:sz w:val="20"/>
                <w:szCs w:val="20"/>
              </w:rPr>
              <w:t>9-10</w:t>
            </w:r>
          </w:p>
        </w:tc>
        <w:tc>
          <w:tcPr>
            <w:tcW w:w="643" w:type="dxa"/>
            <w:shd w:val="clear" w:color="auto" w:fill="FFFF0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00"/>
          </w:tcPr>
          <w:p w:rsidR="00231711" w:rsidRPr="00FB4AB8" w:rsidRDefault="00231711" w:rsidP="000654D2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527C4" w:rsidRDefault="003527C4" w:rsidP="003B6DF0">
      <w:pPr>
        <w:pStyle w:val="BodyText"/>
        <w:spacing w:after="0"/>
        <w:rPr>
          <w:rFonts w:ascii="Calibri" w:hAnsi="Calibri" w:cs="Calibri"/>
          <w:sz w:val="20"/>
          <w:szCs w:val="20"/>
        </w:rPr>
      </w:pPr>
    </w:p>
    <w:p w:rsidR="000654D2" w:rsidRDefault="000654D2" w:rsidP="003B6DF0">
      <w:pPr>
        <w:pStyle w:val="BodyText"/>
        <w:spacing w:after="0"/>
        <w:rPr>
          <w:rFonts w:ascii="Calibri" w:hAnsi="Calibri" w:cs="Calibri"/>
        </w:rPr>
        <w:sectPr w:rsidR="000654D2" w:rsidSect="000654D2">
          <w:pgSz w:w="16838" w:h="11906" w:orient="landscape"/>
          <w:pgMar w:top="1134" w:right="1440" w:bottom="1440" w:left="1440" w:header="0" w:footer="0" w:gutter="0"/>
          <w:cols w:space="708"/>
          <w:docGrid w:linePitch="360"/>
        </w:sectPr>
      </w:pPr>
    </w:p>
    <w:p w:rsidR="00960DCF" w:rsidRPr="003B6DF0" w:rsidRDefault="00960DCF" w:rsidP="003B6DF0">
      <w:pPr>
        <w:pStyle w:val="Heading1"/>
        <w:spacing w:before="0"/>
        <w:rPr>
          <w:rFonts w:asciiTheme="minorHAnsi" w:hAnsiTheme="minorHAnsi"/>
          <w:color w:val="0070C0"/>
        </w:rPr>
      </w:pPr>
      <w:bookmarkStart w:id="3" w:name="_Toc404850453"/>
      <w:r w:rsidRPr="003B6DF0">
        <w:rPr>
          <w:rFonts w:asciiTheme="minorHAnsi" w:hAnsiTheme="minorHAnsi"/>
          <w:color w:val="0070C0"/>
        </w:rPr>
        <w:t>Implementation Stages</w:t>
      </w:r>
      <w:bookmarkEnd w:id="3"/>
      <w:r w:rsidRPr="003B6DF0">
        <w:rPr>
          <w:rFonts w:asciiTheme="minorHAnsi" w:hAnsiTheme="minorHAnsi"/>
          <w:color w:val="0070C0"/>
        </w:rPr>
        <w:t xml:space="preserve"> </w:t>
      </w:r>
    </w:p>
    <w:p w:rsidR="003B3921" w:rsidRPr="00B7696F" w:rsidRDefault="003B3921" w:rsidP="003B6DF0">
      <w:pPr>
        <w:pStyle w:val="NoSpacing"/>
      </w:pPr>
    </w:p>
    <w:p w:rsidR="00960DCF" w:rsidRPr="00D05845" w:rsidRDefault="003B6DF0" w:rsidP="003B6DF0">
      <w:pPr>
        <w:pStyle w:val="NoSpacing"/>
        <w:rPr>
          <w:sz w:val="24"/>
        </w:rPr>
      </w:pPr>
      <w:r w:rsidRPr="00D05845">
        <w:rPr>
          <w:sz w:val="24"/>
        </w:rPr>
        <w:t xml:space="preserve">Implementation of </w:t>
      </w:r>
      <w:r w:rsidRPr="00D05845">
        <w:rPr>
          <w:i/>
          <w:sz w:val="24"/>
        </w:rPr>
        <w:t>Australian Curriculum</w:t>
      </w:r>
      <w:r w:rsidRPr="00D05845">
        <w:rPr>
          <w:sz w:val="24"/>
        </w:rPr>
        <w:t xml:space="preserve"> learning areas/su</w:t>
      </w:r>
      <w:r w:rsidR="006C1D1D" w:rsidRPr="00D05845">
        <w:rPr>
          <w:sz w:val="24"/>
        </w:rPr>
        <w:t xml:space="preserve">bjects in ACT schools occurs </w:t>
      </w:r>
      <w:r w:rsidRPr="00D05845">
        <w:rPr>
          <w:sz w:val="24"/>
        </w:rPr>
        <w:t>in four stages:</w:t>
      </w:r>
    </w:p>
    <w:p w:rsidR="00FB4AB8" w:rsidRDefault="00FB4AB8" w:rsidP="003B6DF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B6DF0" w:rsidTr="00402278">
        <w:tc>
          <w:tcPr>
            <w:tcW w:w="10314" w:type="dxa"/>
            <w:tcBorders>
              <w:bottom w:val="single" w:sz="4" w:space="0" w:color="auto"/>
            </w:tcBorders>
            <w:shd w:val="clear" w:color="auto" w:fill="FF0000"/>
          </w:tcPr>
          <w:p w:rsidR="003B6DF0" w:rsidRPr="00D05845" w:rsidRDefault="003B6DF0" w:rsidP="006C1D1D">
            <w:pPr>
              <w:rPr>
                <w:rFonts w:cs="Calibri"/>
                <w:b/>
                <w:color w:val="FFFFFF" w:themeColor="background1"/>
                <w:szCs w:val="20"/>
                <w:lang w:eastAsia="en-AU"/>
              </w:rPr>
            </w:pPr>
          </w:p>
          <w:p w:rsidR="003B6DF0" w:rsidRPr="00D05845" w:rsidRDefault="003B6DF0" w:rsidP="006C1D1D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i/>
                <w:color w:val="FFFFFF" w:themeColor="background1"/>
                <w:szCs w:val="20"/>
                <w:lang w:eastAsia="en-AU"/>
              </w:rPr>
            </w:pPr>
            <w:r w:rsidRPr="00D05845">
              <w:rPr>
                <w:rFonts w:cs="Calibri"/>
                <w:b/>
                <w:i/>
                <w:color w:val="FFFFFF" w:themeColor="background1"/>
                <w:szCs w:val="20"/>
                <w:lang w:eastAsia="en-AU"/>
              </w:rPr>
              <w:t>Familiarisation and engagement</w:t>
            </w:r>
          </w:p>
          <w:p w:rsidR="006C1D1D" w:rsidRPr="00D05845" w:rsidRDefault="006C1D1D" w:rsidP="006C1D1D">
            <w:pPr>
              <w:pStyle w:val="ListParagraph"/>
              <w:rPr>
                <w:rFonts w:cs="Calibri"/>
                <w:b/>
                <w:color w:val="FFFFFF" w:themeColor="background1"/>
                <w:szCs w:val="20"/>
                <w:lang w:eastAsia="en-AU"/>
              </w:rPr>
            </w:pPr>
          </w:p>
          <w:p w:rsidR="00EF3A6D" w:rsidRDefault="003B6DF0" w:rsidP="006C1D1D">
            <w:pPr>
              <w:pStyle w:val="NoSpacing"/>
              <w:ind w:left="720"/>
              <w:rPr>
                <w:rFonts w:cs="Calibri"/>
                <w:b/>
                <w:color w:val="FFFFFF" w:themeColor="background1"/>
                <w:szCs w:val="20"/>
                <w:lang w:eastAsia="en-AU"/>
              </w:rPr>
            </w:pPr>
            <w:r w:rsidRPr="00D05845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>The</w:t>
            </w:r>
            <w:r w:rsidRPr="00D05845">
              <w:rPr>
                <w:rFonts w:cs="Calibri"/>
                <w:b/>
                <w:i/>
                <w:color w:val="FFFFFF" w:themeColor="background1"/>
                <w:szCs w:val="20"/>
                <w:lang w:eastAsia="en-AU"/>
              </w:rPr>
              <w:t xml:space="preserve"> </w:t>
            </w:r>
            <w:r w:rsidR="00402278" w:rsidRPr="00D05845">
              <w:rPr>
                <w:rFonts w:cs="Calibri"/>
                <w:b/>
                <w:i/>
                <w:color w:val="FFFFFF" w:themeColor="background1"/>
                <w:szCs w:val="20"/>
                <w:lang w:eastAsia="en-AU"/>
              </w:rPr>
              <w:t>F</w:t>
            </w:r>
            <w:r w:rsidRPr="00D05845">
              <w:rPr>
                <w:rFonts w:cs="Calibri"/>
                <w:b/>
                <w:i/>
                <w:color w:val="FFFFFF" w:themeColor="background1"/>
                <w:szCs w:val="20"/>
                <w:lang w:eastAsia="en-AU"/>
              </w:rPr>
              <w:t xml:space="preserve">amiliarisation and engagement </w:t>
            </w:r>
            <w:r w:rsidRPr="00EF3A6D">
              <w:rPr>
                <w:rFonts w:cs="Calibri"/>
                <w:b/>
                <w:i/>
                <w:color w:val="FFFFFF" w:themeColor="background1"/>
                <w:szCs w:val="20"/>
                <w:lang w:eastAsia="en-AU"/>
              </w:rPr>
              <w:t>stage</w:t>
            </w:r>
            <w:r w:rsidRPr="00D05845">
              <w:rPr>
                <w:rFonts w:cs="Calibri"/>
                <w:b/>
                <w:i/>
                <w:color w:val="FFFFFF" w:themeColor="background1"/>
                <w:szCs w:val="20"/>
                <w:lang w:eastAsia="en-AU"/>
              </w:rPr>
              <w:t xml:space="preserve"> </w:t>
            </w:r>
            <w:r w:rsidRPr="00D05845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 xml:space="preserve">commences on </w:t>
            </w:r>
            <w:r w:rsidR="00A30090" w:rsidRPr="00D05845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>release</w:t>
            </w:r>
            <w:r w:rsidRPr="00D05845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 xml:space="preserve"> of the </w:t>
            </w:r>
            <w:r w:rsidR="00A30090" w:rsidRPr="00D05845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 xml:space="preserve">final version </w:t>
            </w:r>
            <w:r w:rsidR="00EF3A6D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 xml:space="preserve">and runs </w:t>
            </w:r>
            <w:r w:rsidR="00A30090" w:rsidRPr="00D05845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>for up t</w:t>
            </w:r>
            <w:r w:rsidR="00EF3A6D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>o</w:t>
            </w:r>
            <w:r w:rsidR="00A30090" w:rsidRPr="00D05845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 xml:space="preserve"> 12 months. If</w:t>
            </w:r>
            <w:r w:rsidRPr="00D05845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 xml:space="preserve"> a subject curriculum is </w:t>
            </w:r>
            <w:r w:rsidR="00A30090" w:rsidRPr="00D05845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>released</w:t>
            </w:r>
            <w:r w:rsidRPr="00D05845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 xml:space="preserve"> part way through a year, the 12 months starts</w:t>
            </w:r>
            <w:r w:rsidR="00A30090" w:rsidRPr="00D05845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 xml:space="preserve"> a</w:t>
            </w:r>
            <w:r w:rsidRPr="00D05845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>t the beginni</w:t>
            </w:r>
            <w:r w:rsidR="00A30090" w:rsidRPr="00D05845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>ng of the next calendar year. In</w:t>
            </w:r>
            <w:r w:rsidRPr="00D05845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 xml:space="preserve"> this </w:t>
            </w:r>
            <w:r w:rsidR="00A30090" w:rsidRPr="00D05845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>period, it is envisaged that school staff</w:t>
            </w:r>
            <w:r w:rsidRPr="00D05845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 xml:space="preserve"> will read, discuss, pla</w:t>
            </w:r>
            <w:r w:rsidR="00A30090" w:rsidRPr="00D05845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>n and resource for t</w:t>
            </w:r>
            <w:r w:rsidRPr="00D05845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>he writing</w:t>
            </w:r>
            <w:r w:rsidR="00A30090" w:rsidRPr="00D05845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 xml:space="preserve"> of school-based</w:t>
            </w:r>
            <w:r w:rsidRPr="00D05845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 xml:space="preserve"> curriculum </w:t>
            </w:r>
            <w:r w:rsidR="00A30090" w:rsidRPr="00D05845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>units</w:t>
            </w:r>
            <w:r w:rsidRPr="00D05845">
              <w:rPr>
                <w:rFonts w:cs="Calibri"/>
                <w:b/>
                <w:color w:val="FFFFFF" w:themeColor="background1"/>
                <w:szCs w:val="20"/>
                <w:lang w:eastAsia="en-AU"/>
              </w:rPr>
              <w:t>.</w:t>
            </w:r>
          </w:p>
          <w:p w:rsidR="003B6DF0" w:rsidRPr="00D05845" w:rsidRDefault="00607FEF" w:rsidP="006C1D1D">
            <w:pPr>
              <w:pStyle w:val="NoSpacing"/>
              <w:ind w:left="720"/>
              <w:rPr>
                <w:rFonts w:cs="Calibri"/>
                <w:b/>
                <w:i/>
                <w:color w:val="FFFFFF" w:themeColor="background1"/>
                <w:szCs w:val="20"/>
                <w:lang w:eastAsia="en-AU"/>
              </w:rPr>
            </w:pPr>
            <w:r w:rsidRPr="00D05845">
              <w:rPr>
                <w:rFonts w:cs="Calibri"/>
                <w:b/>
                <w:i/>
                <w:color w:val="FFFFFF" w:themeColor="background1"/>
                <w:szCs w:val="20"/>
                <w:lang w:eastAsia="en-AU"/>
              </w:rPr>
              <w:t>(criteria excludes senior secondary)</w:t>
            </w:r>
          </w:p>
          <w:p w:rsidR="003B6DF0" w:rsidRPr="00D05845" w:rsidRDefault="003B6DF0" w:rsidP="006C1D1D">
            <w:pPr>
              <w:rPr>
                <w:rFonts w:cs="Calibri"/>
                <w:color w:val="9C6500"/>
                <w:szCs w:val="20"/>
                <w:lang w:eastAsia="en-AU"/>
              </w:rPr>
            </w:pPr>
          </w:p>
        </w:tc>
      </w:tr>
      <w:tr w:rsidR="003B6DF0" w:rsidTr="00402278">
        <w:tc>
          <w:tcPr>
            <w:tcW w:w="10314" w:type="dxa"/>
            <w:tcBorders>
              <w:left w:val="nil"/>
              <w:bottom w:val="single" w:sz="4" w:space="0" w:color="auto"/>
              <w:right w:val="nil"/>
            </w:tcBorders>
          </w:tcPr>
          <w:p w:rsidR="00FB4AB8" w:rsidRPr="00D05845" w:rsidRDefault="00FB4AB8" w:rsidP="003B6DF0">
            <w:pPr>
              <w:pStyle w:val="NoSpacing"/>
              <w:rPr>
                <w:szCs w:val="20"/>
              </w:rPr>
            </w:pPr>
          </w:p>
        </w:tc>
      </w:tr>
      <w:tr w:rsidR="003B6DF0" w:rsidTr="00402278">
        <w:tc>
          <w:tcPr>
            <w:tcW w:w="1031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A30090" w:rsidRPr="00D05845" w:rsidRDefault="00A30090" w:rsidP="00A30090">
            <w:pPr>
              <w:pStyle w:val="NoSpacing"/>
              <w:ind w:left="720"/>
              <w:rPr>
                <w:b/>
                <w:color w:val="FFFFFF" w:themeColor="background1"/>
                <w:szCs w:val="20"/>
              </w:rPr>
            </w:pPr>
          </w:p>
          <w:p w:rsidR="003B6DF0" w:rsidRPr="00D05845" w:rsidRDefault="003B6DF0" w:rsidP="003B6DF0">
            <w:pPr>
              <w:pStyle w:val="NoSpacing"/>
              <w:numPr>
                <w:ilvl w:val="0"/>
                <w:numId w:val="21"/>
              </w:numPr>
              <w:rPr>
                <w:b/>
                <w:i/>
                <w:color w:val="FFFFFF" w:themeColor="background1"/>
                <w:szCs w:val="20"/>
              </w:rPr>
            </w:pPr>
            <w:r w:rsidRPr="00D05845">
              <w:rPr>
                <w:b/>
                <w:i/>
                <w:color w:val="FFFFFF" w:themeColor="background1"/>
                <w:szCs w:val="20"/>
              </w:rPr>
              <w:t>Consolidation</w:t>
            </w:r>
          </w:p>
          <w:p w:rsidR="003B6DF0" w:rsidRPr="00D05845" w:rsidRDefault="003B6DF0" w:rsidP="003B6DF0">
            <w:pPr>
              <w:pStyle w:val="NoSpacing"/>
              <w:ind w:left="720"/>
              <w:rPr>
                <w:b/>
                <w:color w:val="FFFFFF" w:themeColor="background1"/>
                <w:szCs w:val="20"/>
              </w:rPr>
            </w:pPr>
          </w:p>
          <w:p w:rsidR="00EF3A6D" w:rsidRDefault="003B6DF0" w:rsidP="003B6DF0">
            <w:pPr>
              <w:pStyle w:val="NoSpacing"/>
              <w:ind w:left="720"/>
              <w:rPr>
                <w:b/>
                <w:color w:val="FFFFFF" w:themeColor="background1"/>
                <w:szCs w:val="20"/>
              </w:rPr>
            </w:pPr>
            <w:r w:rsidRPr="00D05845">
              <w:rPr>
                <w:b/>
                <w:color w:val="FFFFFF" w:themeColor="background1"/>
                <w:szCs w:val="20"/>
              </w:rPr>
              <w:t xml:space="preserve">The </w:t>
            </w:r>
            <w:r w:rsidR="00402278" w:rsidRPr="00D05845">
              <w:rPr>
                <w:b/>
                <w:i/>
                <w:color w:val="FFFFFF" w:themeColor="background1"/>
                <w:szCs w:val="20"/>
              </w:rPr>
              <w:t>C</w:t>
            </w:r>
            <w:r w:rsidR="00A30090" w:rsidRPr="00D05845">
              <w:rPr>
                <w:b/>
                <w:i/>
                <w:color w:val="FFFFFF" w:themeColor="background1"/>
                <w:szCs w:val="20"/>
              </w:rPr>
              <w:t>onsolidation st</w:t>
            </w:r>
            <w:r w:rsidRPr="00D05845">
              <w:rPr>
                <w:b/>
                <w:i/>
                <w:color w:val="FFFFFF" w:themeColor="background1"/>
                <w:szCs w:val="20"/>
              </w:rPr>
              <w:t>age</w:t>
            </w:r>
            <w:r w:rsidRPr="00D05845">
              <w:rPr>
                <w:b/>
                <w:color w:val="FFFFFF" w:themeColor="background1"/>
                <w:szCs w:val="20"/>
              </w:rPr>
              <w:t xml:space="preserve"> follows </w:t>
            </w:r>
            <w:r w:rsidR="00402278" w:rsidRPr="00D05845">
              <w:rPr>
                <w:b/>
                <w:color w:val="FFFFFF" w:themeColor="background1"/>
                <w:szCs w:val="20"/>
              </w:rPr>
              <w:t>familiarisation</w:t>
            </w:r>
            <w:r w:rsidRPr="00D05845">
              <w:rPr>
                <w:b/>
                <w:color w:val="FFFFFF" w:themeColor="background1"/>
                <w:szCs w:val="20"/>
              </w:rPr>
              <w:t xml:space="preserve"> and engagement</w:t>
            </w:r>
            <w:r w:rsidR="00A30090" w:rsidRPr="00D05845">
              <w:rPr>
                <w:b/>
                <w:color w:val="FFFFFF" w:themeColor="background1"/>
                <w:szCs w:val="20"/>
              </w:rPr>
              <w:t>. I</w:t>
            </w:r>
            <w:r w:rsidRPr="00D05845">
              <w:rPr>
                <w:b/>
                <w:color w:val="FFFFFF" w:themeColor="background1"/>
                <w:szCs w:val="20"/>
              </w:rPr>
              <w:t xml:space="preserve">n this period, </w:t>
            </w:r>
            <w:r w:rsidR="00EF3A6D">
              <w:rPr>
                <w:b/>
                <w:color w:val="FFFFFF" w:themeColor="background1"/>
                <w:szCs w:val="20"/>
              </w:rPr>
              <w:t xml:space="preserve">it is </w:t>
            </w:r>
            <w:proofErr w:type="spellStart"/>
            <w:r w:rsidR="00EF3A6D">
              <w:rPr>
                <w:b/>
                <w:color w:val="FFFFFF" w:themeColor="background1"/>
                <w:szCs w:val="20"/>
              </w:rPr>
              <w:t>envisiaged</w:t>
            </w:r>
            <w:proofErr w:type="spellEnd"/>
            <w:r w:rsidR="00A30090" w:rsidRPr="00D05845">
              <w:rPr>
                <w:b/>
                <w:color w:val="FFFFFF" w:themeColor="background1"/>
                <w:szCs w:val="20"/>
              </w:rPr>
              <w:t xml:space="preserve"> that staff will write and trial</w:t>
            </w:r>
            <w:r w:rsidRPr="00D05845">
              <w:rPr>
                <w:b/>
                <w:color w:val="FFFFFF" w:themeColor="background1"/>
                <w:szCs w:val="20"/>
              </w:rPr>
              <w:t xml:space="preserve"> </w:t>
            </w:r>
            <w:r w:rsidRPr="00D05845">
              <w:rPr>
                <w:b/>
                <w:i/>
                <w:color w:val="FFFFFF" w:themeColor="background1"/>
                <w:szCs w:val="20"/>
              </w:rPr>
              <w:t>Australian Curriculum</w:t>
            </w:r>
            <w:r w:rsidRPr="00D05845">
              <w:rPr>
                <w:b/>
                <w:color w:val="FFFFFF" w:themeColor="background1"/>
                <w:szCs w:val="20"/>
              </w:rPr>
              <w:t xml:space="preserve"> </w:t>
            </w:r>
            <w:r w:rsidR="00A30090" w:rsidRPr="00D05845">
              <w:rPr>
                <w:b/>
                <w:color w:val="FFFFFF" w:themeColor="background1"/>
                <w:szCs w:val="20"/>
              </w:rPr>
              <w:t xml:space="preserve">units </w:t>
            </w:r>
            <w:r w:rsidR="00EF3A6D">
              <w:rPr>
                <w:b/>
                <w:color w:val="FFFFFF" w:themeColor="background1"/>
                <w:szCs w:val="20"/>
              </w:rPr>
              <w:t>in each learning area as per the Implementation S</w:t>
            </w:r>
            <w:r w:rsidRPr="00D05845">
              <w:rPr>
                <w:b/>
                <w:color w:val="FFFFFF" w:themeColor="background1"/>
                <w:szCs w:val="20"/>
              </w:rPr>
              <w:t>chedule.</w:t>
            </w:r>
            <w:r w:rsidR="00A30090" w:rsidRPr="00D05845">
              <w:rPr>
                <w:b/>
                <w:color w:val="FFFFFF" w:themeColor="background1"/>
                <w:szCs w:val="20"/>
              </w:rPr>
              <w:t xml:space="preserve"> Reflection on the trial of these units will inform implementation. Schools may choose to start this process earlier.</w:t>
            </w:r>
          </w:p>
          <w:p w:rsidR="003B6DF0" w:rsidRPr="00D05845" w:rsidRDefault="00607FEF" w:rsidP="003B6DF0">
            <w:pPr>
              <w:pStyle w:val="NoSpacing"/>
              <w:ind w:left="720"/>
              <w:rPr>
                <w:b/>
                <w:color w:val="FFFFFF" w:themeColor="background1"/>
                <w:szCs w:val="20"/>
              </w:rPr>
            </w:pPr>
            <w:r w:rsidRPr="00D05845">
              <w:rPr>
                <w:rFonts w:cs="Calibri"/>
                <w:b/>
                <w:i/>
                <w:color w:val="FFFFFF" w:themeColor="background1"/>
                <w:szCs w:val="20"/>
                <w:lang w:eastAsia="en-AU"/>
              </w:rPr>
              <w:t>(criteria excludes senior secondary)</w:t>
            </w:r>
          </w:p>
          <w:p w:rsidR="003B6DF0" w:rsidRPr="00D05845" w:rsidRDefault="003B6DF0" w:rsidP="003B6DF0">
            <w:pPr>
              <w:pStyle w:val="NoSpacing"/>
              <w:rPr>
                <w:szCs w:val="20"/>
              </w:rPr>
            </w:pPr>
          </w:p>
        </w:tc>
      </w:tr>
      <w:tr w:rsidR="003B6DF0" w:rsidTr="00402278">
        <w:tc>
          <w:tcPr>
            <w:tcW w:w="10314" w:type="dxa"/>
            <w:tcBorders>
              <w:left w:val="nil"/>
              <w:bottom w:val="single" w:sz="4" w:space="0" w:color="auto"/>
              <w:right w:val="nil"/>
            </w:tcBorders>
          </w:tcPr>
          <w:p w:rsidR="00FB4AB8" w:rsidRPr="00D05845" w:rsidRDefault="00FB4AB8" w:rsidP="003B6DF0">
            <w:pPr>
              <w:pStyle w:val="NoSpacing"/>
              <w:rPr>
                <w:szCs w:val="20"/>
              </w:rPr>
            </w:pPr>
          </w:p>
        </w:tc>
      </w:tr>
      <w:tr w:rsidR="003B6DF0" w:rsidRPr="00402278" w:rsidTr="00402278">
        <w:tc>
          <w:tcPr>
            <w:tcW w:w="10314" w:type="dxa"/>
            <w:tcBorders>
              <w:bottom w:val="single" w:sz="4" w:space="0" w:color="auto"/>
            </w:tcBorders>
            <w:shd w:val="clear" w:color="auto" w:fill="FFFF00"/>
          </w:tcPr>
          <w:p w:rsidR="00402278" w:rsidRPr="00D05845" w:rsidRDefault="00402278" w:rsidP="00402278">
            <w:pPr>
              <w:pStyle w:val="NoSpacing"/>
              <w:ind w:left="720"/>
              <w:rPr>
                <w:b/>
                <w:szCs w:val="20"/>
              </w:rPr>
            </w:pPr>
          </w:p>
          <w:p w:rsidR="00A30090" w:rsidRPr="00D05845" w:rsidRDefault="00402278" w:rsidP="00A30090">
            <w:pPr>
              <w:pStyle w:val="NoSpacing"/>
              <w:numPr>
                <w:ilvl w:val="0"/>
                <w:numId w:val="21"/>
              </w:numPr>
              <w:rPr>
                <w:b/>
                <w:i/>
                <w:szCs w:val="20"/>
              </w:rPr>
            </w:pPr>
            <w:r w:rsidRPr="00D05845">
              <w:rPr>
                <w:b/>
                <w:i/>
                <w:szCs w:val="20"/>
              </w:rPr>
              <w:t>I</w:t>
            </w:r>
            <w:r w:rsidR="00A30090" w:rsidRPr="00D05845">
              <w:rPr>
                <w:b/>
                <w:i/>
                <w:szCs w:val="20"/>
              </w:rPr>
              <w:t>mplementation</w:t>
            </w:r>
          </w:p>
          <w:p w:rsidR="00A30090" w:rsidRPr="00D05845" w:rsidRDefault="00A30090" w:rsidP="00A30090">
            <w:pPr>
              <w:pStyle w:val="NoSpacing"/>
              <w:ind w:left="720"/>
              <w:rPr>
                <w:b/>
                <w:szCs w:val="20"/>
              </w:rPr>
            </w:pPr>
          </w:p>
          <w:p w:rsidR="00EF3A6D" w:rsidRDefault="00402278" w:rsidP="00607FEF">
            <w:pPr>
              <w:pStyle w:val="NoSpacing"/>
              <w:ind w:left="720"/>
              <w:rPr>
                <w:b/>
                <w:szCs w:val="20"/>
              </w:rPr>
            </w:pPr>
            <w:r w:rsidRPr="00D05845">
              <w:rPr>
                <w:b/>
                <w:szCs w:val="20"/>
              </w:rPr>
              <w:t xml:space="preserve">The </w:t>
            </w:r>
            <w:r w:rsidRPr="00D05845">
              <w:rPr>
                <w:b/>
                <w:i/>
                <w:szCs w:val="20"/>
              </w:rPr>
              <w:t>I</w:t>
            </w:r>
            <w:r w:rsidR="00A30090" w:rsidRPr="00D05845">
              <w:rPr>
                <w:b/>
                <w:i/>
                <w:szCs w:val="20"/>
              </w:rPr>
              <w:t>mplementation stage</w:t>
            </w:r>
            <w:r w:rsidR="00A30090" w:rsidRPr="00D05845">
              <w:rPr>
                <w:b/>
                <w:szCs w:val="20"/>
              </w:rPr>
              <w:t xml:space="preserve"> commences at any point up to three full calendar years after the </w:t>
            </w:r>
            <w:r w:rsidR="00EF3A6D">
              <w:rPr>
                <w:b/>
                <w:szCs w:val="20"/>
              </w:rPr>
              <w:t>release of the final learning area curriculum</w:t>
            </w:r>
            <w:r w:rsidR="00A30090" w:rsidRPr="00D05845">
              <w:rPr>
                <w:b/>
                <w:szCs w:val="20"/>
              </w:rPr>
              <w:t xml:space="preserve">, with the option of starting the process earlier. Implementation consists of delivery of the </w:t>
            </w:r>
            <w:r w:rsidR="00A30090" w:rsidRPr="00D05845">
              <w:rPr>
                <w:b/>
                <w:i/>
                <w:szCs w:val="20"/>
              </w:rPr>
              <w:t>Australian Curriculum</w:t>
            </w:r>
            <w:r w:rsidR="00A30090" w:rsidRPr="00D05845">
              <w:rPr>
                <w:b/>
                <w:szCs w:val="20"/>
              </w:rPr>
              <w:t xml:space="preserve"> in a learning area. </w:t>
            </w:r>
            <w:r w:rsidR="00EF3A6D">
              <w:rPr>
                <w:b/>
                <w:szCs w:val="20"/>
              </w:rPr>
              <w:t>Full</w:t>
            </w:r>
            <w:r w:rsidR="00A30090" w:rsidRPr="00D05845">
              <w:rPr>
                <w:b/>
                <w:szCs w:val="20"/>
              </w:rPr>
              <w:t xml:space="preserve"> implementation </w:t>
            </w:r>
            <w:r w:rsidR="00EF3A6D">
              <w:rPr>
                <w:b/>
                <w:szCs w:val="20"/>
              </w:rPr>
              <w:t xml:space="preserve">of a subject curriculum </w:t>
            </w:r>
            <w:r w:rsidR="00A30090" w:rsidRPr="00D05845">
              <w:rPr>
                <w:b/>
                <w:szCs w:val="20"/>
              </w:rPr>
              <w:t xml:space="preserve">should be completed at the end of three years after the curriculum is </w:t>
            </w:r>
            <w:r w:rsidRPr="00D05845">
              <w:rPr>
                <w:b/>
                <w:szCs w:val="20"/>
              </w:rPr>
              <w:t>released</w:t>
            </w:r>
            <w:r w:rsidR="00A30090" w:rsidRPr="00D05845">
              <w:rPr>
                <w:b/>
                <w:szCs w:val="20"/>
              </w:rPr>
              <w:t xml:space="preserve">; that is, in the fourth year </w:t>
            </w:r>
            <w:r w:rsidRPr="00D05845">
              <w:rPr>
                <w:b/>
                <w:szCs w:val="20"/>
              </w:rPr>
              <w:t>after</w:t>
            </w:r>
            <w:r w:rsidR="00A30090" w:rsidRPr="00D05845">
              <w:rPr>
                <w:b/>
                <w:szCs w:val="20"/>
              </w:rPr>
              <w:t xml:space="preserve"> </w:t>
            </w:r>
            <w:r w:rsidRPr="00D05845">
              <w:rPr>
                <w:b/>
                <w:szCs w:val="20"/>
              </w:rPr>
              <w:t xml:space="preserve">release, the dominant curriculum content </w:t>
            </w:r>
            <w:r w:rsidR="00EF3A6D">
              <w:rPr>
                <w:b/>
                <w:szCs w:val="20"/>
              </w:rPr>
              <w:t>will</w:t>
            </w:r>
            <w:r w:rsidRPr="00D05845">
              <w:rPr>
                <w:b/>
                <w:szCs w:val="20"/>
              </w:rPr>
              <w:t xml:space="preserve"> be the </w:t>
            </w:r>
            <w:r w:rsidRPr="00EF3A6D">
              <w:rPr>
                <w:b/>
                <w:i/>
                <w:szCs w:val="20"/>
              </w:rPr>
              <w:t>Australian Curriculum</w:t>
            </w:r>
            <w:r w:rsidRPr="00D05845">
              <w:rPr>
                <w:b/>
                <w:szCs w:val="20"/>
              </w:rPr>
              <w:t xml:space="preserve"> in that learning area.</w:t>
            </w:r>
          </w:p>
          <w:p w:rsidR="00607FEF" w:rsidRPr="00D05845" w:rsidRDefault="00607FEF" w:rsidP="00607FEF">
            <w:pPr>
              <w:pStyle w:val="NoSpacing"/>
              <w:ind w:left="720"/>
              <w:rPr>
                <w:b/>
                <w:i/>
                <w:szCs w:val="20"/>
              </w:rPr>
            </w:pPr>
            <w:r w:rsidRPr="00D05845">
              <w:rPr>
                <w:b/>
                <w:i/>
                <w:szCs w:val="20"/>
              </w:rPr>
              <w:t>(criteria excludes senior secondary)</w:t>
            </w:r>
          </w:p>
          <w:p w:rsidR="00A30090" w:rsidRPr="00D05845" w:rsidRDefault="00A30090" w:rsidP="00A30090">
            <w:pPr>
              <w:pStyle w:val="NoSpacing"/>
              <w:ind w:left="720"/>
              <w:rPr>
                <w:b/>
                <w:szCs w:val="20"/>
              </w:rPr>
            </w:pPr>
          </w:p>
          <w:p w:rsidR="00402278" w:rsidRPr="00D05845" w:rsidRDefault="00402278" w:rsidP="00A30090">
            <w:pPr>
              <w:pStyle w:val="NoSpacing"/>
              <w:ind w:left="720"/>
              <w:rPr>
                <w:b/>
                <w:szCs w:val="20"/>
              </w:rPr>
            </w:pPr>
          </w:p>
        </w:tc>
      </w:tr>
      <w:tr w:rsidR="003B6DF0" w:rsidTr="00402278">
        <w:tc>
          <w:tcPr>
            <w:tcW w:w="10314" w:type="dxa"/>
            <w:tcBorders>
              <w:left w:val="nil"/>
              <w:bottom w:val="single" w:sz="4" w:space="0" w:color="auto"/>
              <w:right w:val="nil"/>
            </w:tcBorders>
          </w:tcPr>
          <w:p w:rsidR="00FB4AB8" w:rsidRPr="00D05845" w:rsidRDefault="00FB4AB8" w:rsidP="003B6DF0">
            <w:pPr>
              <w:pStyle w:val="NoSpacing"/>
              <w:rPr>
                <w:szCs w:val="20"/>
              </w:rPr>
            </w:pPr>
          </w:p>
        </w:tc>
      </w:tr>
      <w:tr w:rsidR="003B6DF0" w:rsidRPr="00402278" w:rsidTr="00402278">
        <w:tc>
          <w:tcPr>
            <w:tcW w:w="10314" w:type="dxa"/>
            <w:shd w:val="clear" w:color="auto" w:fill="00B050"/>
          </w:tcPr>
          <w:p w:rsidR="00402278" w:rsidRPr="00D05845" w:rsidRDefault="00402278" w:rsidP="00402278">
            <w:pPr>
              <w:pStyle w:val="NoSpacing"/>
              <w:ind w:left="720"/>
              <w:rPr>
                <w:b/>
                <w:color w:val="FFFFFF" w:themeColor="background1"/>
                <w:szCs w:val="20"/>
              </w:rPr>
            </w:pPr>
          </w:p>
          <w:p w:rsidR="00402278" w:rsidRPr="00D05845" w:rsidRDefault="00402278" w:rsidP="00402278">
            <w:pPr>
              <w:pStyle w:val="NoSpacing"/>
              <w:numPr>
                <w:ilvl w:val="0"/>
                <w:numId w:val="21"/>
              </w:numPr>
              <w:rPr>
                <w:b/>
                <w:i/>
                <w:color w:val="FFFFFF" w:themeColor="background1"/>
                <w:szCs w:val="20"/>
              </w:rPr>
            </w:pPr>
            <w:r w:rsidRPr="00D05845">
              <w:rPr>
                <w:b/>
                <w:i/>
                <w:color w:val="FFFFFF" w:themeColor="background1"/>
                <w:szCs w:val="20"/>
              </w:rPr>
              <w:t>Reporting</w:t>
            </w:r>
          </w:p>
          <w:p w:rsidR="00402278" w:rsidRPr="00D05845" w:rsidRDefault="00402278" w:rsidP="00402278">
            <w:pPr>
              <w:pStyle w:val="NoSpacing"/>
              <w:ind w:left="720"/>
              <w:rPr>
                <w:b/>
                <w:color w:val="FFFFFF" w:themeColor="background1"/>
                <w:szCs w:val="20"/>
              </w:rPr>
            </w:pPr>
          </w:p>
          <w:p w:rsidR="00EF3A6D" w:rsidRDefault="00402278" w:rsidP="00607FEF">
            <w:pPr>
              <w:pStyle w:val="NoSpacing"/>
              <w:ind w:left="720"/>
              <w:rPr>
                <w:b/>
                <w:color w:val="FFFFFF" w:themeColor="background1"/>
                <w:szCs w:val="20"/>
              </w:rPr>
            </w:pPr>
            <w:r w:rsidRPr="00D05845">
              <w:rPr>
                <w:b/>
                <w:color w:val="FFFFFF" w:themeColor="background1"/>
                <w:szCs w:val="20"/>
              </w:rPr>
              <w:t xml:space="preserve">The </w:t>
            </w:r>
            <w:r w:rsidRPr="00D05845">
              <w:rPr>
                <w:b/>
                <w:i/>
                <w:color w:val="FFFFFF" w:themeColor="background1"/>
                <w:szCs w:val="20"/>
              </w:rPr>
              <w:t>Reporting stage</w:t>
            </w:r>
            <w:r w:rsidRPr="00D05845">
              <w:rPr>
                <w:b/>
                <w:color w:val="FFFFFF" w:themeColor="background1"/>
                <w:szCs w:val="20"/>
              </w:rPr>
              <w:t xml:space="preserve"> commences when system and /or school-based reporting formats include a 5 point scale (A-E) and direct reference to the </w:t>
            </w:r>
            <w:r w:rsidRPr="00D05845">
              <w:rPr>
                <w:b/>
                <w:i/>
                <w:color w:val="FFFFFF" w:themeColor="background1"/>
                <w:szCs w:val="20"/>
              </w:rPr>
              <w:t>Australian Curriculum</w:t>
            </w:r>
            <w:r w:rsidRPr="00D05845">
              <w:rPr>
                <w:b/>
                <w:color w:val="FFFFFF" w:themeColor="background1"/>
                <w:szCs w:val="20"/>
              </w:rPr>
              <w:t xml:space="preserve"> Achievement Standards. It is envisaged that te</w:t>
            </w:r>
            <w:r w:rsidR="00EF3A6D">
              <w:rPr>
                <w:b/>
                <w:color w:val="FFFFFF" w:themeColor="background1"/>
                <w:szCs w:val="20"/>
              </w:rPr>
              <w:t>achers will assess and report</w:t>
            </w:r>
            <w:r w:rsidRPr="00D05845">
              <w:rPr>
                <w:b/>
                <w:color w:val="FFFFFF" w:themeColor="background1"/>
                <w:szCs w:val="20"/>
              </w:rPr>
              <w:t xml:space="preserve"> using the implemented curriculum at this stage</w:t>
            </w:r>
            <w:r w:rsidR="00FF7D65">
              <w:rPr>
                <w:b/>
                <w:color w:val="FFFFFF" w:themeColor="background1"/>
                <w:szCs w:val="20"/>
              </w:rPr>
              <w:t>.</w:t>
            </w:r>
          </w:p>
          <w:p w:rsidR="00402278" w:rsidRPr="00D05845" w:rsidRDefault="00607FEF" w:rsidP="00607FEF">
            <w:pPr>
              <w:pStyle w:val="NoSpacing"/>
              <w:ind w:left="720"/>
              <w:rPr>
                <w:rFonts w:cs="Calibri"/>
                <w:b/>
                <w:i/>
                <w:color w:val="FFFFFF" w:themeColor="background1"/>
                <w:szCs w:val="20"/>
                <w:lang w:eastAsia="en-AU"/>
              </w:rPr>
            </w:pPr>
            <w:r w:rsidRPr="00D05845">
              <w:rPr>
                <w:rFonts w:cs="Calibri"/>
                <w:b/>
                <w:i/>
                <w:color w:val="FFFFFF" w:themeColor="background1"/>
                <w:szCs w:val="20"/>
                <w:lang w:eastAsia="en-AU"/>
              </w:rPr>
              <w:t>(</w:t>
            </w:r>
            <w:proofErr w:type="gramStart"/>
            <w:r w:rsidRPr="00D05845">
              <w:rPr>
                <w:rFonts w:cs="Calibri"/>
                <w:b/>
                <w:i/>
                <w:color w:val="FFFFFF" w:themeColor="background1"/>
                <w:szCs w:val="20"/>
                <w:lang w:eastAsia="en-AU"/>
              </w:rPr>
              <w:t>criteria</w:t>
            </w:r>
            <w:proofErr w:type="gramEnd"/>
            <w:r w:rsidRPr="00D05845">
              <w:rPr>
                <w:rFonts w:cs="Calibri"/>
                <w:b/>
                <w:i/>
                <w:color w:val="FFFFFF" w:themeColor="background1"/>
                <w:szCs w:val="20"/>
                <w:lang w:eastAsia="en-AU"/>
              </w:rPr>
              <w:t xml:space="preserve"> excludes senior secondary)</w:t>
            </w:r>
            <w:r w:rsidR="00DA4E69" w:rsidRPr="00D05845">
              <w:rPr>
                <w:rFonts w:cs="Calibri"/>
                <w:b/>
                <w:i/>
                <w:color w:val="FFFFFF" w:themeColor="background1"/>
                <w:szCs w:val="20"/>
                <w:lang w:eastAsia="en-AU"/>
              </w:rPr>
              <w:t>.</w:t>
            </w:r>
          </w:p>
          <w:p w:rsidR="00DA4E69" w:rsidRPr="00D05845" w:rsidRDefault="00DA4E69" w:rsidP="00607FEF">
            <w:pPr>
              <w:pStyle w:val="NoSpacing"/>
              <w:ind w:left="720"/>
              <w:rPr>
                <w:b/>
                <w:color w:val="FFFFFF" w:themeColor="background1"/>
                <w:szCs w:val="20"/>
              </w:rPr>
            </w:pPr>
          </w:p>
        </w:tc>
      </w:tr>
    </w:tbl>
    <w:p w:rsidR="003B6DF0" w:rsidRDefault="003B6DF0" w:rsidP="003B6DF0">
      <w:pPr>
        <w:pStyle w:val="NoSpacing"/>
        <w:rPr>
          <w:sz w:val="24"/>
          <w:szCs w:val="24"/>
        </w:rPr>
      </w:pPr>
    </w:p>
    <w:p w:rsidR="00402278" w:rsidRDefault="00402278" w:rsidP="006C1D1D">
      <w:pPr>
        <w:rPr>
          <w:sz w:val="24"/>
          <w:szCs w:val="24"/>
        </w:rPr>
        <w:sectPr w:rsidR="00402278" w:rsidSect="00402278">
          <w:pgSz w:w="11906" w:h="16838"/>
          <w:pgMar w:top="1440" w:right="1440" w:bottom="1440" w:left="1440" w:header="0" w:footer="0" w:gutter="0"/>
          <w:cols w:space="708"/>
          <w:docGrid w:linePitch="360"/>
        </w:sectPr>
      </w:pPr>
    </w:p>
    <w:p w:rsidR="003E08EB" w:rsidRPr="006C1D1D" w:rsidRDefault="00A45E3F" w:rsidP="006C1D1D">
      <w:pPr>
        <w:pStyle w:val="Heading1"/>
        <w:spacing w:line="240" w:lineRule="auto"/>
        <w:rPr>
          <w:rFonts w:asciiTheme="minorHAnsi" w:hAnsiTheme="minorHAnsi"/>
          <w:color w:val="0070C0"/>
        </w:rPr>
      </w:pPr>
      <w:bookmarkStart w:id="4" w:name="_Toc404850454"/>
      <w:bookmarkStart w:id="5" w:name="_Toc342402015"/>
      <w:bookmarkStart w:id="6" w:name="_Toc342402017"/>
      <w:r w:rsidRPr="006C1D1D">
        <w:rPr>
          <w:rFonts w:asciiTheme="minorHAnsi" w:hAnsiTheme="minorHAnsi"/>
          <w:color w:val="0070C0"/>
        </w:rPr>
        <w:t>Implementation</w:t>
      </w:r>
      <w:r w:rsidR="00553DEA">
        <w:rPr>
          <w:rFonts w:asciiTheme="minorHAnsi" w:hAnsiTheme="minorHAnsi"/>
          <w:color w:val="0070C0"/>
        </w:rPr>
        <w:t xml:space="preserve"> Schedule</w:t>
      </w:r>
      <w:bookmarkEnd w:id="4"/>
    </w:p>
    <w:p w:rsidR="00A45E3F" w:rsidRPr="006C1D1D" w:rsidRDefault="00A45E3F" w:rsidP="006C1D1D">
      <w:pPr>
        <w:spacing w:after="0" w:line="240" w:lineRule="auto"/>
        <w:rPr>
          <w:rStyle w:val="Heading1Char"/>
          <w:rFonts w:asciiTheme="minorHAnsi" w:hAnsiTheme="minorHAnsi"/>
          <w:sz w:val="24"/>
          <w:szCs w:val="24"/>
        </w:rPr>
      </w:pPr>
    </w:p>
    <w:p w:rsidR="003E08EB" w:rsidRDefault="003E08EB" w:rsidP="006C1D1D">
      <w:pPr>
        <w:pStyle w:val="Heading2"/>
        <w:spacing w:line="240" w:lineRule="auto"/>
        <w:rPr>
          <w:rFonts w:asciiTheme="minorHAnsi" w:hAnsiTheme="minorHAnsi"/>
          <w:sz w:val="24"/>
          <w:szCs w:val="24"/>
        </w:rPr>
      </w:pPr>
      <w:bookmarkStart w:id="7" w:name="_Toc403390218"/>
      <w:bookmarkStart w:id="8" w:name="_Toc404850455"/>
      <w:r w:rsidRPr="006C1D1D">
        <w:rPr>
          <w:rStyle w:val="Heading1Char"/>
          <w:rFonts w:asciiTheme="minorHAnsi" w:hAnsiTheme="minorHAnsi"/>
          <w:b/>
          <w:sz w:val="24"/>
          <w:szCs w:val="24"/>
        </w:rPr>
        <w:t xml:space="preserve">Phase 1 </w:t>
      </w:r>
      <w:bookmarkEnd w:id="5"/>
      <w:r w:rsidR="00A45E3F" w:rsidRPr="006C1D1D">
        <w:rPr>
          <w:rFonts w:asciiTheme="minorHAnsi" w:hAnsiTheme="minorHAnsi"/>
          <w:i/>
          <w:sz w:val="24"/>
          <w:szCs w:val="24"/>
        </w:rPr>
        <w:t>Australian Curriculum</w:t>
      </w:r>
      <w:r w:rsidR="00A45E3F" w:rsidRPr="006C1D1D">
        <w:rPr>
          <w:rFonts w:asciiTheme="minorHAnsi" w:hAnsiTheme="minorHAnsi"/>
          <w:sz w:val="24"/>
          <w:szCs w:val="24"/>
        </w:rPr>
        <w:t xml:space="preserve"> Learning Areas and Subjects </w:t>
      </w:r>
      <w:r w:rsidR="006C1D1D">
        <w:rPr>
          <w:rFonts w:asciiTheme="minorHAnsi" w:hAnsiTheme="minorHAnsi"/>
          <w:sz w:val="24"/>
          <w:szCs w:val="24"/>
        </w:rPr>
        <w:t>–</w:t>
      </w:r>
      <w:r w:rsidR="00A45E3F" w:rsidRPr="006C1D1D">
        <w:rPr>
          <w:rFonts w:asciiTheme="minorHAnsi" w:hAnsiTheme="minorHAnsi"/>
          <w:sz w:val="24"/>
          <w:szCs w:val="24"/>
        </w:rPr>
        <w:t xml:space="preserve"> Primary</w:t>
      </w:r>
      <w:bookmarkEnd w:id="7"/>
      <w:bookmarkEnd w:id="8"/>
    </w:p>
    <w:tbl>
      <w:tblPr>
        <w:tblW w:w="4784" w:type="pct"/>
        <w:tblInd w:w="108" w:type="dxa"/>
        <w:tblLayout w:type="fixed"/>
        <w:tblLook w:val="00A0"/>
      </w:tblPr>
      <w:tblGrid>
        <w:gridCol w:w="697"/>
        <w:gridCol w:w="1833"/>
        <w:gridCol w:w="3208"/>
        <w:gridCol w:w="455"/>
        <w:gridCol w:w="1052"/>
        <w:gridCol w:w="129"/>
        <w:gridCol w:w="708"/>
        <w:gridCol w:w="476"/>
        <w:gridCol w:w="1181"/>
        <w:gridCol w:w="1181"/>
        <w:gridCol w:w="1181"/>
        <w:gridCol w:w="1031"/>
        <w:gridCol w:w="1066"/>
        <w:gridCol w:w="18"/>
        <w:gridCol w:w="229"/>
        <w:gridCol w:w="244"/>
      </w:tblGrid>
      <w:tr w:rsidR="003E08EB" w:rsidRPr="001A3D7F" w:rsidTr="009D0E25">
        <w:trPr>
          <w:trHeight w:val="300"/>
        </w:trPr>
        <w:tc>
          <w:tcPr>
            <w:tcW w:w="861" w:type="pct"/>
            <w:gridSpan w:val="2"/>
            <w:noWrap/>
            <w:vAlign w:val="center"/>
          </w:tcPr>
          <w:p w:rsidR="003E08EB" w:rsidRPr="00FB4AB8" w:rsidRDefault="003E08EB" w:rsidP="006C1D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2" w:type="pct"/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  <w:t>2013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  <w:t>2015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</w:tr>
      <w:tr w:rsidR="003E08EB" w:rsidRPr="001A3D7F" w:rsidTr="009D0E25">
        <w:trPr>
          <w:trHeight w:val="555"/>
        </w:trPr>
        <w:tc>
          <w:tcPr>
            <w:tcW w:w="48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Phase 1 Learning Areas - Primary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</w:tr>
      <w:tr w:rsidR="003E08EB" w:rsidRPr="001A3D7F" w:rsidTr="009D0E25">
        <w:trPr>
          <w:trHeight w:val="300"/>
        </w:trPr>
        <w:tc>
          <w:tcPr>
            <w:tcW w:w="86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English (K-6)</w:t>
            </w: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9C65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9C6500"/>
                <w:sz w:val="20"/>
                <w:szCs w:val="20"/>
                <w:lang w:eastAsia="en-AU"/>
              </w:rPr>
              <w:t> </w:t>
            </w:r>
          </w:p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9C6500"/>
                <w:sz w:val="20"/>
                <w:szCs w:val="20"/>
                <w:lang w:eastAsia="en-A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9C65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9C65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</w:tr>
      <w:tr w:rsidR="003E08EB" w:rsidRPr="001A3D7F" w:rsidTr="009D0E25">
        <w:trPr>
          <w:trHeight w:val="300"/>
        </w:trPr>
        <w:tc>
          <w:tcPr>
            <w:tcW w:w="8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33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</w:tr>
      <w:tr w:rsidR="003E08EB" w:rsidRPr="001A3D7F" w:rsidTr="009D0E25">
        <w:trPr>
          <w:trHeight w:val="150"/>
        </w:trPr>
        <w:tc>
          <w:tcPr>
            <w:tcW w:w="8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Implementation </w:t>
            </w:r>
          </w:p>
        </w:tc>
        <w:tc>
          <w:tcPr>
            <w:tcW w:w="40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61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61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</w:p>
        </w:tc>
        <w:tc>
          <w:tcPr>
            <w:tcW w:w="1518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  <w:t>Australian Curriculum core content</w:t>
            </w:r>
          </w:p>
        </w:tc>
        <w:tc>
          <w:tcPr>
            <w:tcW w:w="84" w:type="pct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</w:tr>
      <w:tr w:rsidR="003E08EB" w:rsidRPr="001A3D7F" w:rsidTr="009D0E25">
        <w:trPr>
          <w:trHeight w:val="150"/>
        </w:trPr>
        <w:tc>
          <w:tcPr>
            <w:tcW w:w="86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0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0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6100"/>
                <w:sz w:val="20"/>
                <w:szCs w:val="20"/>
                <w:lang w:eastAsia="en-A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33CC33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</w:p>
        </w:tc>
        <w:tc>
          <w:tcPr>
            <w:tcW w:w="151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</w:tr>
      <w:tr w:rsidR="003E08EB" w:rsidRPr="001A3D7F" w:rsidTr="009D0E25">
        <w:trPr>
          <w:trHeight w:val="300"/>
        </w:trPr>
        <w:tc>
          <w:tcPr>
            <w:tcW w:w="86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Science (K-6)</w:t>
            </w: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9C6500"/>
                <w:sz w:val="20"/>
                <w:szCs w:val="20"/>
                <w:lang w:eastAsia="en-AU"/>
              </w:rPr>
            </w:pPr>
          </w:p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9C65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9C65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9C65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9C65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</w:tr>
      <w:tr w:rsidR="003E08EB" w:rsidRPr="001A3D7F" w:rsidTr="009D0E25">
        <w:trPr>
          <w:trHeight w:val="300"/>
        </w:trPr>
        <w:tc>
          <w:tcPr>
            <w:tcW w:w="8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33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</w:tr>
      <w:tr w:rsidR="003E08EB" w:rsidRPr="001A3D7F" w:rsidTr="009D0E25">
        <w:trPr>
          <w:trHeight w:val="248"/>
        </w:trPr>
        <w:tc>
          <w:tcPr>
            <w:tcW w:w="8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61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61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</w:p>
        </w:tc>
        <w:tc>
          <w:tcPr>
            <w:tcW w:w="1518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  <w:t>Australian Curriculum core content</w:t>
            </w:r>
          </w:p>
        </w:tc>
        <w:tc>
          <w:tcPr>
            <w:tcW w:w="84" w:type="pct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</w:tr>
      <w:tr w:rsidR="003E08EB" w:rsidRPr="001A3D7F" w:rsidTr="009D0E25">
        <w:trPr>
          <w:trHeight w:val="247"/>
        </w:trPr>
        <w:tc>
          <w:tcPr>
            <w:tcW w:w="8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0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0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6100"/>
                <w:sz w:val="20"/>
                <w:szCs w:val="20"/>
                <w:lang w:eastAsia="en-A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33CC33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</w:p>
        </w:tc>
        <w:tc>
          <w:tcPr>
            <w:tcW w:w="151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</w:tr>
      <w:tr w:rsidR="003E08EB" w:rsidRPr="001A3D7F" w:rsidTr="009D0E25">
        <w:trPr>
          <w:trHeight w:val="300"/>
        </w:trPr>
        <w:tc>
          <w:tcPr>
            <w:tcW w:w="86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Mathematics (K-6)</w:t>
            </w: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7030A0"/>
                <w:sz w:val="20"/>
                <w:szCs w:val="20"/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spacing w:after="0" w:line="240" w:lineRule="auto"/>
              <w:rPr>
                <w:rFonts w:cs="Calibri"/>
                <w:color w:val="7030A0"/>
                <w:lang w:eastAsia="en-AU"/>
              </w:rPr>
            </w:pPr>
          </w:p>
        </w:tc>
      </w:tr>
      <w:tr w:rsidR="003E08EB" w:rsidRPr="001A3D7F" w:rsidTr="009D0E25">
        <w:trPr>
          <w:trHeight w:val="300"/>
        </w:trPr>
        <w:tc>
          <w:tcPr>
            <w:tcW w:w="8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7030A0"/>
                <w:sz w:val="20"/>
                <w:szCs w:val="20"/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spacing w:after="0" w:line="240" w:lineRule="auto"/>
              <w:rPr>
                <w:rFonts w:cs="Calibri"/>
                <w:color w:val="7030A0"/>
                <w:lang w:eastAsia="en-AU"/>
              </w:rPr>
            </w:pPr>
          </w:p>
        </w:tc>
      </w:tr>
      <w:tr w:rsidR="003E08EB" w:rsidRPr="001A3D7F" w:rsidTr="009D0E25">
        <w:trPr>
          <w:trHeight w:val="248"/>
        </w:trPr>
        <w:tc>
          <w:tcPr>
            <w:tcW w:w="8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0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  <w:t>Australian Curriculum core content</w:t>
            </w:r>
          </w:p>
        </w:tc>
        <w:tc>
          <w:tcPr>
            <w:tcW w:w="84" w:type="pct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7030A0"/>
                <w:sz w:val="20"/>
                <w:szCs w:val="20"/>
                <w:lang w:eastAsia="en-AU"/>
              </w:rPr>
            </w:pP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spacing w:after="0" w:line="240" w:lineRule="auto"/>
              <w:rPr>
                <w:rFonts w:cs="Calibri"/>
                <w:color w:val="7030A0"/>
                <w:lang w:eastAsia="en-AU"/>
              </w:rPr>
            </w:pPr>
          </w:p>
        </w:tc>
      </w:tr>
      <w:tr w:rsidR="003E08EB" w:rsidRPr="001A3D7F" w:rsidTr="009D0E25">
        <w:trPr>
          <w:trHeight w:val="247"/>
        </w:trPr>
        <w:tc>
          <w:tcPr>
            <w:tcW w:w="86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0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7030A0"/>
                <w:sz w:val="20"/>
                <w:szCs w:val="20"/>
                <w:lang w:eastAsia="en-AU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spacing w:after="0" w:line="240" w:lineRule="auto"/>
              <w:rPr>
                <w:rFonts w:cs="Calibri"/>
                <w:color w:val="7030A0"/>
                <w:lang w:eastAsia="en-AU"/>
              </w:rPr>
            </w:pPr>
          </w:p>
        </w:tc>
      </w:tr>
      <w:tr w:rsidR="003E08EB" w:rsidRPr="001A3D7F" w:rsidTr="009D0E25">
        <w:trPr>
          <w:trHeight w:val="300"/>
        </w:trPr>
        <w:tc>
          <w:tcPr>
            <w:tcW w:w="86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History (K-6)</w:t>
            </w: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9C65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9C65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9C65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9C65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</w:tr>
      <w:tr w:rsidR="003E08EB" w:rsidRPr="001A3D7F" w:rsidTr="009D0E25">
        <w:trPr>
          <w:trHeight w:val="300"/>
        </w:trPr>
        <w:tc>
          <w:tcPr>
            <w:tcW w:w="8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</w:tr>
      <w:tr w:rsidR="003E08EB" w:rsidRPr="001A3D7F" w:rsidTr="009D0E25">
        <w:trPr>
          <w:trHeight w:val="248"/>
        </w:trPr>
        <w:tc>
          <w:tcPr>
            <w:tcW w:w="8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40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color w:val="0061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61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pct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08EB" w:rsidRPr="00FB4AB8" w:rsidRDefault="003E08EB" w:rsidP="00C41BCB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  <w:t>Australian Curriculum core content</w:t>
            </w:r>
          </w:p>
        </w:tc>
        <w:tc>
          <w:tcPr>
            <w:tcW w:w="84" w:type="pct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</w:tr>
      <w:tr w:rsidR="003E08EB" w:rsidRPr="001A3D7F" w:rsidTr="009D0E25">
        <w:trPr>
          <w:trHeight w:val="247"/>
        </w:trPr>
        <w:tc>
          <w:tcPr>
            <w:tcW w:w="86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0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0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6100"/>
                <w:sz w:val="20"/>
                <w:szCs w:val="20"/>
                <w:lang w:eastAsia="en-AU"/>
              </w:rPr>
            </w:pPr>
          </w:p>
        </w:tc>
        <w:tc>
          <w:tcPr>
            <w:tcW w:w="151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</w:tr>
      <w:tr w:rsidR="003E08EB" w:rsidRPr="001A3D7F" w:rsidTr="0065683E">
        <w:trPr>
          <w:gridAfter w:val="2"/>
          <w:wAfter w:w="161" w:type="pct"/>
        </w:trPr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3E08EB" w:rsidRPr="00FB4AB8" w:rsidRDefault="003E08EB" w:rsidP="003E08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2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3E08EB" w:rsidRPr="001A3D7F" w:rsidTr="0065683E">
        <w:trPr>
          <w:gridAfter w:val="2"/>
          <w:wAfter w:w="161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E08EB" w:rsidRPr="00FB4AB8" w:rsidRDefault="003E08EB" w:rsidP="003E08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Familiarisation and engagement – read, discuss, plan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8EB" w:rsidRPr="00FB4AB8" w:rsidRDefault="003E08EB" w:rsidP="003E08E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Implementation – teach, assess</w:t>
            </w:r>
          </w:p>
        </w:tc>
      </w:tr>
      <w:tr w:rsidR="003E08EB" w:rsidRPr="001A3D7F" w:rsidTr="0065683E">
        <w:trPr>
          <w:gridAfter w:val="2"/>
          <w:wAfter w:w="161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3E08EB" w:rsidRPr="00FB4AB8" w:rsidRDefault="003E08EB" w:rsidP="003E08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Pr="00FB4AB8" w:rsidRDefault="003E08EB" w:rsidP="003E08EB">
            <w:pPr>
              <w:spacing w:after="0" w:line="240" w:lineRule="auto"/>
              <w:rPr>
                <w:sz w:val="20"/>
                <w:szCs w:val="20"/>
              </w:rPr>
            </w:pPr>
            <w:r w:rsidRPr="00FB4AB8">
              <w:rPr>
                <w:rFonts w:cs="Calibri"/>
                <w:color w:val="000000"/>
                <w:sz w:val="20"/>
                <w:szCs w:val="20"/>
                <w:lang w:eastAsia="en-AU"/>
              </w:rPr>
              <w:t>Consolidation – plan, write, trial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3E08EB" w:rsidRPr="00FB4AB8" w:rsidRDefault="003E08EB" w:rsidP="003E08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Pr="00FB4AB8" w:rsidRDefault="003E08EB" w:rsidP="003E08EB">
            <w:pPr>
              <w:spacing w:after="0" w:line="240" w:lineRule="auto"/>
              <w:rPr>
                <w:sz w:val="20"/>
                <w:szCs w:val="20"/>
              </w:rPr>
            </w:pPr>
            <w:r w:rsidRPr="00FB4AB8">
              <w:rPr>
                <w:sz w:val="20"/>
                <w:szCs w:val="20"/>
              </w:rPr>
              <w:t>Reporting – reporting using the Achievement Standards</w:t>
            </w:r>
          </w:p>
        </w:tc>
      </w:tr>
    </w:tbl>
    <w:p w:rsidR="003E08EB" w:rsidRDefault="003E08EB" w:rsidP="00A45E3F">
      <w:pPr>
        <w:pStyle w:val="Heading2"/>
        <w:rPr>
          <w:rFonts w:asciiTheme="minorHAnsi" w:hAnsiTheme="minorHAnsi"/>
          <w:sz w:val="24"/>
          <w:szCs w:val="24"/>
        </w:rPr>
      </w:pPr>
      <w:bookmarkStart w:id="9" w:name="_Toc342402016"/>
      <w:bookmarkStart w:id="10" w:name="_Toc403390219"/>
      <w:bookmarkStart w:id="11" w:name="_Toc404850456"/>
      <w:r w:rsidRPr="006C1D1D">
        <w:rPr>
          <w:rStyle w:val="Heading1Char"/>
          <w:rFonts w:asciiTheme="minorHAnsi" w:hAnsiTheme="minorHAnsi"/>
          <w:b/>
          <w:sz w:val="24"/>
          <w:szCs w:val="24"/>
        </w:rPr>
        <w:t xml:space="preserve">Phase 1 </w:t>
      </w:r>
      <w:bookmarkEnd w:id="9"/>
      <w:r w:rsidR="00A45E3F" w:rsidRPr="006C1D1D">
        <w:rPr>
          <w:rFonts w:asciiTheme="minorHAnsi" w:hAnsiTheme="minorHAnsi"/>
          <w:i/>
          <w:sz w:val="24"/>
          <w:szCs w:val="24"/>
        </w:rPr>
        <w:t>Australian Curriculum</w:t>
      </w:r>
      <w:r w:rsidR="00A45E3F" w:rsidRPr="006C1D1D">
        <w:rPr>
          <w:rFonts w:asciiTheme="minorHAnsi" w:hAnsiTheme="minorHAnsi"/>
          <w:sz w:val="24"/>
          <w:szCs w:val="24"/>
        </w:rPr>
        <w:t xml:space="preserve"> Learning Areas and Subjects </w:t>
      </w:r>
      <w:r w:rsidR="006C1D1D">
        <w:rPr>
          <w:rFonts w:asciiTheme="minorHAnsi" w:hAnsiTheme="minorHAnsi"/>
          <w:sz w:val="24"/>
          <w:szCs w:val="24"/>
        </w:rPr>
        <w:t>–</w:t>
      </w:r>
      <w:r w:rsidR="00A45E3F" w:rsidRPr="006C1D1D">
        <w:rPr>
          <w:rFonts w:asciiTheme="minorHAnsi" w:hAnsiTheme="minorHAnsi"/>
          <w:sz w:val="24"/>
          <w:szCs w:val="24"/>
        </w:rPr>
        <w:t xml:space="preserve"> Secondary</w:t>
      </w:r>
      <w:bookmarkEnd w:id="10"/>
      <w:bookmarkEnd w:id="11"/>
    </w:p>
    <w:tbl>
      <w:tblPr>
        <w:tblW w:w="4661" w:type="pct"/>
        <w:tblInd w:w="108" w:type="dxa"/>
        <w:tblLayout w:type="fixed"/>
        <w:tblLook w:val="00A0"/>
      </w:tblPr>
      <w:tblGrid>
        <w:gridCol w:w="577"/>
        <w:gridCol w:w="1960"/>
        <w:gridCol w:w="3128"/>
        <w:gridCol w:w="384"/>
        <w:gridCol w:w="1151"/>
        <w:gridCol w:w="395"/>
        <w:gridCol w:w="761"/>
        <w:gridCol w:w="1133"/>
        <w:gridCol w:w="1145"/>
        <w:gridCol w:w="1145"/>
        <w:gridCol w:w="1002"/>
        <w:gridCol w:w="1053"/>
        <w:gridCol w:w="26"/>
        <w:gridCol w:w="215"/>
        <w:gridCol w:w="236"/>
      </w:tblGrid>
      <w:tr w:rsidR="003E08EB" w:rsidRPr="001A3D7F" w:rsidTr="009D0E25">
        <w:trPr>
          <w:trHeight w:val="273"/>
        </w:trPr>
        <w:tc>
          <w:tcPr>
            <w:tcW w:w="88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  <w:r w:rsidRPr="001A3D7F">
              <w:rPr>
                <w:lang w:eastAsia="en-AU"/>
              </w:rPr>
              <w:t> 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  <w:r w:rsidRPr="001A3D7F">
              <w:rPr>
                <w:lang w:eastAsia="en-AU"/>
              </w:rPr>
              <w:t> </w:t>
            </w:r>
          </w:p>
        </w:tc>
        <w:tc>
          <w:tcPr>
            <w:tcW w:w="134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  <w:r w:rsidRPr="001A3D7F">
              <w:rPr>
                <w:lang w:eastAsia="en-A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674B6A">
            <w:pPr>
              <w:pStyle w:val="NoSpacing"/>
              <w:jc w:val="center"/>
              <w:rPr>
                <w:b/>
                <w:lang w:eastAsia="en-AU"/>
              </w:rPr>
            </w:pPr>
            <w:r w:rsidRPr="00674B6A">
              <w:rPr>
                <w:b/>
                <w:lang w:eastAsia="en-AU"/>
              </w:rPr>
              <w:t>2011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674B6A">
            <w:pPr>
              <w:pStyle w:val="NoSpacing"/>
              <w:jc w:val="center"/>
              <w:rPr>
                <w:b/>
                <w:lang w:eastAsia="en-AU"/>
              </w:rPr>
            </w:pPr>
            <w:r w:rsidRPr="00674B6A">
              <w:rPr>
                <w:b/>
                <w:lang w:eastAsia="en-AU"/>
              </w:rPr>
              <w:t>2012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674B6A">
            <w:pPr>
              <w:pStyle w:val="NoSpacing"/>
              <w:jc w:val="center"/>
              <w:rPr>
                <w:b/>
                <w:lang w:eastAsia="en-AU"/>
              </w:rPr>
            </w:pPr>
            <w:r w:rsidRPr="00674B6A">
              <w:rPr>
                <w:b/>
                <w:lang w:eastAsia="en-AU"/>
              </w:rPr>
              <w:t>2013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674B6A">
            <w:pPr>
              <w:pStyle w:val="NoSpacing"/>
              <w:jc w:val="center"/>
              <w:rPr>
                <w:b/>
                <w:lang w:eastAsia="en-AU"/>
              </w:rPr>
            </w:pPr>
            <w:r w:rsidRPr="00674B6A">
              <w:rPr>
                <w:b/>
                <w:lang w:eastAsia="en-AU"/>
              </w:rPr>
              <w:t>2014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674B6A">
            <w:pPr>
              <w:pStyle w:val="NoSpacing"/>
              <w:jc w:val="center"/>
              <w:rPr>
                <w:b/>
                <w:lang w:eastAsia="en-AU"/>
              </w:rPr>
            </w:pPr>
            <w:r w:rsidRPr="00674B6A">
              <w:rPr>
                <w:b/>
                <w:lang w:eastAsia="en-AU"/>
              </w:rPr>
              <w:t>2015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674B6A">
            <w:pPr>
              <w:pStyle w:val="NoSpacing"/>
              <w:jc w:val="center"/>
              <w:rPr>
                <w:b/>
                <w:lang w:eastAsia="en-AU"/>
              </w:rPr>
            </w:pPr>
            <w:r w:rsidRPr="00674B6A">
              <w:rPr>
                <w:b/>
                <w:lang w:eastAsia="en-AU"/>
              </w:rPr>
              <w:t>2016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674B6A">
            <w:pPr>
              <w:pStyle w:val="NoSpacing"/>
              <w:jc w:val="center"/>
              <w:rPr>
                <w:b/>
                <w:lang w:eastAsia="en-AU"/>
              </w:rPr>
            </w:pPr>
            <w:r w:rsidRPr="00674B6A">
              <w:rPr>
                <w:b/>
                <w:lang w:eastAsia="en-AU"/>
              </w:rPr>
              <w:t>2017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273"/>
        </w:trPr>
        <w:tc>
          <w:tcPr>
            <w:tcW w:w="8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B7696F">
              <w:rPr>
                <w:b/>
                <w:sz w:val="20"/>
                <w:szCs w:val="20"/>
                <w:lang w:eastAsia="en-AU"/>
              </w:rPr>
              <w:t>English (7 &amp; 9)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9C6500"/>
                <w:sz w:val="20"/>
                <w:szCs w:val="20"/>
                <w:lang w:eastAsia="en-AU"/>
              </w:rPr>
            </w:pPr>
            <w:r w:rsidRPr="001A3D7F">
              <w:rPr>
                <w:color w:val="9C65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9C6500"/>
                <w:sz w:val="20"/>
                <w:szCs w:val="20"/>
                <w:lang w:eastAsia="en-AU"/>
              </w:rPr>
            </w:pPr>
            <w:r w:rsidRPr="001A3D7F">
              <w:rPr>
                <w:color w:val="9C65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273"/>
        </w:trPr>
        <w:tc>
          <w:tcPr>
            <w:tcW w:w="8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137"/>
        </w:trPr>
        <w:tc>
          <w:tcPr>
            <w:tcW w:w="8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402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20"/>
                <w:szCs w:val="20"/>
                <w:lang w:eastAsia="en-AU"/>
              </w:rPr>
            </w:pPr>
            <w:r w:rsidRPr="001A3D7F">
              <w:rPr>
                <w:color w:val="0061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12"/>
                <w:szCs w:val="12"/>
                <w:lang w:eastAsia="en-AU"/>
              </w:rPr>
            </w:pPr>
            <w:r w:rsidRPr="001A3D7F">
              <w:rPr>
                <w:color w:val="0061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17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674B6A">
              <w:rPr>
                <w:b/>
                <w:sz w:val="20"/>
                <w:szCs w:val="20"/>
                <w:lang w:eastAsia="en-AU"/>
              </w:rPr>
              <w:t>Australian Curriculum core content</w:t>
            </w:r>
          </w:p>
        </w:tc>
        <w:tc>
          <w:tcPr>
            <w:tcW w:w="84" w:type="pct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64"/>
        </w:trPr>
        <w:tc>
          <w:tcPr>
            <w:tcW w:w="88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20"/>
                <w:szCs w:val="20"/>
                <w:lang w:eastAsia="en-A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33CC33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12"/>
                <w:szCs w:val="12"/>
                <w:lang w:eastAsia="en-AU"/>
              </w:rPr>
            </w:pPr>
          </w:p>
        </w:tc>
        <w:tc>
          <w:tcPr>
            <w:tcW w:w="151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273"/>
        </w:trPr>
        <w:tc>
          <w:tcPr>
            <w:tcW w:w="88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B7696F">
              <w:rPr>
                <w:b/>
                <w:sz w:val="20"/>
                <w:szCs w:val="20"/>
                <w:lang w:eastAsia="en-AU"/>
              </w:rPr>
              <w:t>English (8 &amp; 10)</w:t>
            </w: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9C6500"/>
                <w:sz w:val="20"/>
                <w:szCs w:val="20"/>
                <w:lang w:eastAsia="en-AU"/>
              </w:rPr>
            </w:pPr>
            <w:r w:rsidRPr="001A3D7F">
              <w:rPr>
                <w:color w:val="9C65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0000"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9C6500"/>
                <w:sz w:val="20"/>
                <w:szCs w:val="20"/>
                <w:lang w:eastAsia="en-AU"/>
              </w:rPr>
            </w:pPr>
            <w:r w:rsidRPr="001A3D7F">
              <w:rPr>
                <w:color w:val="9C65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9C6500"/>
                <w:sz w:val="20"/>
                <w:szCs w:val="20"/>
                <w:lang w:eastAsia="en-AU"/>
              </w:rPr>
            </w:pPr>
            <w:r w:rsidRPr="001A3D7F">
              <w:rPr>
                <w:color w:val="9C65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273"/>
        </w:trPr>
        <w:tc>
          <w:tcPr>
            <w:tcW w:w="8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9C6500"/>
                <w:sz w:val="20"/>
                <w:szCs w:val="20"/>
                <w:lang w:eastAsia="en-A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137"/>
        </w:trPr>
        <w:tc>
          <w:tcPr>
            <w:tcW w:w="8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9C6500"/>
                <w:sz w:val="20"/>
                <w:szCs w:val="20"/>
                <w:lang w:eastAsia="en-AU"/>
              </w:rPr>
            </w:pP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12"/>
                <w:szCs w:val="12"/>
                <w:lang w:eastAsia="en-AU"/>
              </w:rPr>
            </w:pPr>
            <w:r w:rsidRPr="001A3D7F">
              <w:rPr>
                <w:color w:val="0061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17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674B6A">
              <w:rPr>
                <w:b/>
                <w:sz w:val="20"/>
                <w:szCs w:val="20"/>
                <w:lang w:eastAsia="en-AU"/>
              </w:rPr>
              <w:t>Australian Curriculum core content</w:t>
            </w:r>
          </w:p>
        </w:tc>
        <w:tc>
          <w:tcPr>
            <w:tcW w:w="84" w:type="pct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137"/>
        </w:trPr>
        <w:tc>
          <w:tcPr>
            <w:tcW w:w="88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9C6500"/>
                <w:sz w:val="20"/>
                <w:szCs w:val="20"/>
                <w:lang w:eastAsia="en-AU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12"/>
                <w:szCs w:val="12"/>
                <w:lang w:eastAsia="en-AU"/>
              </w:rPr>
            </w:pPr>
          </w:p>
        </w:tc>
        <w:tc>
          <w:tcPr>
            <w:tcW w:w="151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273"/>
        </w:trPr>
        <w:tc>
          <w:tcPr>
            <w:tcW w:w="88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B7696F">
              <w:rPr>
                <w:b/>
                <w:sz w:val="20"/>
                <w:szCs w:val="20"/>
                <w:lang w:eastAsia="en-AU"/>
              </w:rPr>
              <w:t>Science (7 &amp; 9)</w:t>
            </w: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9C6500"/>
                <w:sz w:val="20"/>
                <w:szCs w:val="20"/>
                <w:lang w:eastAsia="en-AU"/>
              </w:rPr>
            </w:pPr>
            <w:r w:rsidRPr="001A3D7F">
              <w:rPr>
                <w:color w:val="9C65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9C6500"/>
                <w:sz w:val="20"/>
                <w:szCs w:val="20"/>
                <w:lang w:eastAsia="en-AU"/>
              </w:rPr>
            </w:pPr>
            <w:r w:rsidRPr="001A3D7F">
              <w:rPr>
                <w:color w:val="9C65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273"/>
        </w:trPr>
        <w:tc>
          <w:tcPr>
            <w:tcW w:w="8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137"/>
        </w:trPr>
        <w:tc>
          <w:tcPr>
            <w:tcW w:w="8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20"/>
                <w:szCs w:val="20"/>
                <w:lang w:eastAsia="en-AU"/>
              </w:rPr>
            </w:pPr>
            <w:r w:rsidRPr="001A3D7F">
              <w:rPr>
                <w:color w:val="0061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12"/>
                <w:szCs w:val="12"/>
                <w:lang w:eastAsia="en-AU"/>
              </w:rPr>
            </w:pPr>
          </w:p>
        </w:tc>
        <w:tc>
          <w:tcPr>
            <w:tcW w:w="1517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674B6A">
              <w:rPr>
                <w:b/>
                <w:sz w:val="20"/>
                <w:szCs w:val="20"/>
                <w:lang w:eastAsia="en-AU"/>
              </w:rPr>
              <w:t>Australian Curriculum core content</w:t>
            </w:r>
          </w:p>
        </w:tc>
        <w:tc>
          <w:tcPr>
            <w:tcW w:w="84" w:type="pct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137"/>
        </w:trPr>
        <w:tc>
          <w:tcPr>
            <w:tcW w:w="8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20"/>
                <w:szCs w:val="20"/>
                <w:lang w:eastAsia="en-A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33CC33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12"/>
                <w:szCs w:val="12"/>
                <w:lang w:eastAsia="en-AU"/>
              </w:rPr>
            </w:pPr>
          </w:p>
        </w:tc>
        <w:tc>
          <w:tcPr>
            <w:tcW w:w="151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273"/>
        </w:trPr>
        <w:tc>
          <w:tcPr>
            <w:tcW w:w="88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B7696F">
              <w:rPr>
                <w:b/>
                <w:sz w:val="20"/>
                <w:szCs w:val="20"/>
                <w:lang w:eastAsia="en-AU"/>
              </w:rPr>
              <w:t>Science (8 &amp; 10)</w:t>
            </w: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9C6500"/>
                <w:sz w:val="20"/>
                <w:szCs w:val="20"/>
                <w:lang w:eastAsia="en-A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9C6500"/>
                <w:sz w:val="20"/>
                <w:szCs w:val="20"/>
                <w:lang w:eastAsia="en-AU"/>
              </w:rPr>
            </w:pPr>
            <w:r w:rsidRPr="001A3D7F">
              <w:rPr>
                <w:color w:val="9C65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9C6500"/>
                <w:sz w:val="20"/>
                <w:szCs w:val="20"/>
                <w:lang w:eastAsia="en-AU"/>
              </w:rPr>
            </w:pPr>
            <w:r w:rsidRPr="001A3D7F">
              <w:rPr>
                <w:color w:val="9C65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color w:val="9C6500"/>
                <w:sz w:val="20"/>
                <w:szCs w:val="20"/>
                <w:lang w:eastAsia="en-A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273"/>
        </w:trPr>
        <w:tc>
          <w:tcPr>
            <w:tcW w:w="8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9C6500"/>
                <w:sz w:val="20"/>
                <w:szCs w:val="20"/>
                <w:lang w:eastAsia="en-A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137"/>
        </w:trPr>
        <w:tc>
          <w:tcPr>
            <w:tcW w:w="8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402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9C6500"/>
                <w:sz w:val="20"/>
                <w:szCs w:val="20"/>
                <w:lang w:eastAsia="en-AU"/>
              </w:rPr>
            </w:pP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12"/>
                <w:szCs w:val="12"/>
                <w:lang w:eastAsia="en-AU"/>
              </w:rPr>
            </w:pPr>
            <w:r w:rsidRPr="001A3D7F">
              <w:rPr>
                <w:color w:val="0061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17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color w:val="006100"/>
                <w:sz w:val="20"/>
                <w:szCs w:val="20"/>
                <w:lang w:eastAsia="en-AU"/>
              </w:rPr>
            </w:pPr>
            <w:r w:rsidRPr="00674B6A">
              <w:rPr>
                <w:b/>
                <w:sz w:val="20"/>
                <w:szCs w:val="20"/>
                <w:lang w:eastAsia="en-AU"/>
              </w:rPr>
              <w:t>Australian Curriculum core content</w:t>
            </w:r>
          </w:p>
        </w:tc>
        <w:tc>
          <w:tcPr>
            <w:tcW w:w="84" w:type="pct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137"/>
        </w:trPr>
        <w:tc>
          <w:tcPr>
            <w:tcW w:w="88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9C6500"/>
                <w:sz w:val="20"/>
                <w:szCs w:val="20"/>
                <w:lang w:eastAsia="en-AU"/>
              </w:rPr>
            </w:pPr>
          </w:p>
        </w:tc>
        <w:tc>
          <w:tcPr>
            <w:tcW w:w="4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12"/>
                <w:szCs w:val="12"/>
                <w:lang w:eastAsia="en-AU"/>
              </w:rPr>
            </w:pPr>
          </w:p>
        </w:tc>
        <w:tc>
          <w:tcPr>
            <w:tcW w:w="151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273"/>
        </w:trPr>
        <w:tc>
          <w:tcPr>
            <w:tcW w:w="88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B7696F">
              <w:rPr>
                <w:b/>
                <w:sz w:val="20"/>
                <w:szCs w:val="20"/>
                <w:lang w:eastAsia="en-AU"/>
              </w:rPr>
              <w:t>Mathematics (7 &amp; 9)</w:t>
            </w: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7030A0"/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color w:val="7030A0"/>
                <w:lang w:eastAsia="en-AU"/>
              </w:rPr>
            </w:pPr>
          </w:p>
        </w:tc>
      </w:tr>
      <w:tr w:rsidR="003E08EB" w:rsidRPr="001A3D7F" w:rsidTr="009D0E25">
        <w:trPr>
          <w:trHeight w:val="273"/>
        </w:trPr>
        <w:tc>
          <w:tcPr>
            <w:tcW w:w="8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33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7030A0"/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color w:val="7030A0"/>
                <w:lang w:eastAsia="en-AU"/>
              </w:rPr>
            </w:pPr>
          </w:p>
        </w:tc>
      </w:tr>
      <w:tr w:rsidR="003E08EB" w:rsidRPr="001A3D7F" w:rsidTr="009D0E25">
        <w:trPr>
          <w:trHeight w:val="137"/>
        </w:trPr>
        <w:tc>
          <w:tcPr>
            <w:tcW w:w="8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402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12"/>
                <w:szCs w:val="12"/>
                <w:lang w:eastAsia="en-AU"/>
              </w:rPr>
            </w:pPr>
          </w:p>
        </w:tc>
        <w:tc>
          <w:tcPr>
            <w:tcW w:w="1517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674B6A">
              <w:rPr>
                <w:b/>
                <w:sz w:val="20"/>
                <w:szCs w:val="20"/>
                <w:lang w:eastAsia="en-AU"/>
              </w:rPr>
              <w:t>Australian Curriculum core content</w:t>
            </w:r>
          </w:p>
        </w:tc>
        <w:tc>
          <w:tcPr>
            <w:tcW w:w="84" w:type="pct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7030A0"/>
                <w:lang w:eastAsia="en-AU"/>
              </w:rPr>
            </w:pP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color w:val="7030A0"/>
                <w:lang w:eastAsia="en-AU"/>
              </w:rPr>
            </w:pPr>
          </w:p>
        </w:tc>
      </w:tr>
      <w:tr w:rsidR="003E08EB" w:rsidRPr="001A3D7F" w:rsidTr="009D0E25">
        <w:trPr>
          <w:trHeight w:val="137"/>
        </w:trPr>
        <w:tc>
          <w:tcPr>
            <w:tcW w:w="88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33CC33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12"/>
                <w:szCs w:val="12"/>
                <w:lang w:eastAsia="en-AU"/>
              </w:rPr>
            </w:pPr>
          </w:p>
        </w:tc>
        <w:tc>
          <w:tcPr>
            <w:tcW w:w="151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7030A0"/>
                <w:lang w:eastAsia="en-AU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color w:val="7030A0"/>
                <w:lang w:eastAsia="en-AU"/>
              </w:rPr>
            </w:pPr>
          </w:p>
        </w:tc>
      </w:tr>
      <w:tr w:rsidR="003E08EB" w:rsidRPr="001A3D7F" w:rsidTr="009D0E25">
        <w:trPr>
          <w:trHeight w:val="273"/>
        </w:trPr>
        <w:tc>
          <w:tcPr>
            <w:tcW w:w="88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B7696F">
              <w:rPr>
                <w:b/>
                <w:sz w:val="20"/>
                <w:szCs w:val="20"/>
                <w:lang w:eastAsia="en-AU"/>
              </w:rPr>
              <w:t>Mathematics (8 &amp; 10)</w:t>
            </w: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7030A0"/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color w:val="7030A0"/>
                <w:lang w:eastAsia="en-AU"/>
              </w:rPr>
            </w:pPr>
          </w:p>
        </w:tc>
      </w:tr>
      <w:tr w:rsidR="003E08EB" w:rsidRPr="001A3D7F" w:rsidTr="009D0E25">
        <w:trPr>
          <w:trHeight w:val="273"/>
        </w:trPr>
        <w:tc>
          <w:tcPr>
            <w:tcW w:w="8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7030A0"/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color w:val="7030A0"/>
                <w:lang w:eastAsia="en-AU"/>
              </w:rPr>
            </w:pPr>
          </w:p>
        </w:tc>
      </w:tr>
      <w:tr w:rsidR="003E08EB" w:rsidRPr="001A3D7F" w:rsidTr="009D0E25">
        <w:trPr>
          <w:trHeight w:val="137"/>
        </w:trPr>
        <w:tc>
          <w:tcPr>
            <w:tcW w:w="8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12"/>
                <w:szCs w:val="12"/>
                <w:lang w:eastAsia="en-AU"/>
              </w:rPr>
            </w:pPr>
            <w:r w:rsidRPr="001A3D7F">
              <w:rPr>
                <w:color w:val="0061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17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674B6A">
              <w:rPr>
                <w:b/>
                <w:sz w:val="20"/>
                <w:szCs w:val="20"/>
                <w:lang w:eastAsia="en-AU"/>
              </w:rPr>
              <w:t>Australian Curriculum core content</w:t>
            </w:r>
          </w:p>
        </w:tc>
        <w:tc>
          <w:tcPr>
            <w:tcW w:w="84" w:type="pct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7030A0"/>
                <w:lang w:eastAsia="en-AU"/>
              </w:rPr>
            </w:pP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color w:val="7030A0"/>
                <w:lang w:eastAsia="en-AU"/>
              </w:rPr>
            </w:pPr>
          </w:p>
        </w:tc>
      </w:tr>
      <w:tr w:rsidR="003E08EB" w:rsidRPr="001A3D7F" w:rsidTr="009D0E25">
        <w:trPr>
          <w:trHeight w:val="137"/>
        </w:trPr>
        <w:tc>
          <w:tcPr>
            <w:tcW w:w="88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12"/>
                <w:szCs w:val="12"/>
                <w:lang w:eastAsia="en-AU"/>
              </w:rPr>
            </w:pPr>
          </w:p>
        </w:tc>
        <w:tc>
          <w:tcPr>
            <w:tcW w:w="151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7030A0"/>
                <w:lang w:eastAsia="en-AU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color w:val="7030A0"/>
                <w:lang w:eastAsia="en-AU"/>
              </w:rPr>
            </w:pPr>
          </w:p>
        </w:tc>
      </w:tr>
      <w:tr w:rsidR="003E08EB" w:rsidRPr="001A3D7F" w:rsidTr="009D0E25">
        <w:trPr>
          <w:trHeight w:val="273"/>
        </w:trPr>
        <w:tc>
          <w:tcPr>
            <w:tcW w:w="88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B7696F">
              <w:rPr>
                <w:b/>
                <w:sz w:val="20"/>
                <w:szCs w:val="20"/>
                <w:lang w:eastAsia="en-AU"/>
              </w:rPr>
              <w:t>History (7)</w:t>
            </w: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9C6500"/>
                <w:sz w:val="20"/>
                <w:szCs w:val="20"/>
                <w:lang w:eastAsia="en-A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9C6500"/>
                <w:sz w:val="20"/>
                <w:szCs w:val="20"/>
                <w:lang w:eastAsia="en-AU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273"/>
        </w:trPr>
        <w:tc>
          <w:tcPr>
            <w:tcW w:w="8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137"/>
        </w:trPr>
        <w:tc>
          <w:tcPr>
            <w:tcW w:w="8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20"/>
                <w:szCs w:val="20"/>
                <w:lang w:eastAsia="en-AU"/>
              </w:rPr>
            </w:pPr>
            <w:r w:rsidRPr="001A3D7F">
              <w:rPr>
                <w:color w:val="0061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12"/>
                <w:szCs w:val="12"/>
                <w:lang w:eastAsia="en-AU"/>
              </w:rPr>
            </w:pPr>
          </w:p>
        </w:tc>
        <w:tc>
          <w:tcPr>
            <w:tcW w:w="1517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674B6A">
              <w:rPr>
                <w:b/>
                <w:sz w:val="20"/>
                <w:szCs w:val="20"/>
                <w:lang w:eastAsia="en-AU"/>
              </w:rPr>
              <w:t>Australian Curriculum core content</w:t>
            </w:r>
          </w:p>
        </w:tc>
        <w:tc>
          <w:tcPr>
            <w:tcW w:w="84" w:type="pct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137"/>
        </w:trPr>
        <w:tc>
          <w:tcPr>
            <w:tcW w:w="88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4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lang w:eastAsia="en-A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33CC33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12"/>
                <w:szCs w:val="12"/>
                <w:lang w:eastAsia="en-AU"/>
              </w:rPr>
            </w:pPr>
          </w:p>
        </w:tc>
        <w:tc>
          <w:tcPr>
            <w:tcW w:w="151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lang w:eastAsia="en-AU"/>
              </w:rPr>
            </w:pPr>
          </w:p>
        </w:tc>
        <w:tc>
          <w:tcPr>
            <w:tcW w:w="84" w:type="pct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273"/>
        </w:trPr>
        <w:tc>
          <w:tcPr>
            <w:tcW w:w="88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B7696F">
              <w:rPr>
                <w:b/>
                <w:sz w:val="20"/>
                <w:szCs w:val="20"/>
                <w:lang w:eastAsia="en-AU"/>
              </w:rPr>
              <w:t>History (8 &amp; 9)</w:t>
            </w: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9C6500"/>
                <w:sz w:val="20"/>
                <w:szCs w:val="20"/>
                <w:lang w:eastAsia="en-AU"/>
              </w:rPr>
            </w:pPr>
            <w:r w:rsidRPr="001A3D7F">
              <w:rPr>
                <w:color w:val="9C65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9C6500"/>
                <w:sz w:val="20"/>
                <w:szCs w:val="20"/>
                <w:lang w:eastAsia="en-AU"/>
              </w:rPr>
            </w:pPr>
            <w:r w:rsidRPr="001A3D7F">
              <w:rPr>
                <w:color w:val="9C65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273"/>
        </w:trPr>
        <w:tc>
          <w:tcPr>
            <w:tcW w:w="8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137"/>
        </w:trPr>
        <w:tc>
          <w:tcPr>
            <w:tcW w:w="8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402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12"/>
                <w:szCs w:val="12"/>
                <w:lang w:eastAsia="en-AU"/>
              </w:rPr>
            </w:pPr>
            <w:r w:rsidRPr="001A3D7F">
              <w:rPr>
                <w:color w:val="0061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17" w:type="pct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674B6A">
              <w:rPr>
                <w:b/>
                <w:sz w:val="20"/>
                <w:szCs w:val="20"/>
                <w:lang w:eastAsia="en-AU"/>
              </w:rPr>
              <w:t>Australian Curriculum core content</w:t>
            </w:r>
          </w:p>
        </w:tc>
        <w:tc>
          <w:tcPr>
            <w:tcW w:w="84" w:type="pct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137"/>
        </w:trPr>
        <w:tc>
          <w:tcPr>
            <w:tcW w:w="8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4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12"/>
                <w:szCs w:val="12"/>
                <w:lang w:eastAsia="en-AU"/>
              </w:rPr>
            </w:pPr>
          </w:p>
        </w:tc>
        <w:tc>
          <w:tcPr>
            <w:tcW w:w="151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84" w:type="pct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vMerge/>
            <w:tcBorders>
              <w:left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273"/>
        </w:trPr>
        <w:tc>
          <w:tcPr>
            <w:tcW w:w="8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B7696F">
              <w:rPr>
                <w:b/>
                <w:sz w:val="20"/>
                <w:szCs w:val="20"/>
                <w:lang w:eastAsia="en-AU"/>
              </w:rPr>
              <w:t>History (10)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E08EB" w:rsidRPr="004C7E6C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color w:val="9C65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C00000"/>
                <w:sz w:val="20"/>
                <w:szCs w:val="20"/>
                <w:lang w:eastAsia="en-AU"/>
              </w:rPr>
            </w:pPr>
            <w:r w:rsidRPr="001A3D7F">
              <w:rPr>
                <w:color w:val="C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674B6A">
              <w:rPr>
                <w:b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674B6A">
              <w:rPr>
                <w:b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674B6A">
              <w:rPr>
                <w:b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674B6A">
              <w:rPr>
                <w:b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4" w:type="pct"/>
            <w:gridSpan w:val="2"/>
            <w:tcBorders>
              <w:lef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273"/>
        </w:trPr>
        <w:tc>
          <w:tcPr>
            <w:tcW w:w="8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674B6A">
              <w:rPr>
                <w:b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674B6A">
              <w:rPr>
                <w:b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674B6A">
              <w:rPr>
                <w:b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674B6A">
              <w:rPr>
                <w:b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4" w:type="pct"/>
            <w:gridSpan w:val="2"/>
            <w:tcBorders>
              <w:left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tcBorders>
              <w:left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137"/>
        </w:trPr>
        <w:tc>
          <w:tcPr>
            <w:tcW w:w="8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22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E08EB" w:rsidRPr="00B7696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B7696F">
              <w:rPr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402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1A3D7F">
              <w:rPr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12"/>
                <w:szCs w:val="12"/>
                <w:lang w:eastAsia="en-AU"/>
              </w:rPr>
            </w:pPr>
            <w:r w:rsidRPr="001A3D7F">
              <w:rPr>
                <w:color w:val="0061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17" w:type="pct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08EB" w:rsidRPr="00674B6A" w:rsidRDefault="003E08EB" w:rsidP="00C41BCB">
            <w:pPr>
              <w:pStyle w:val="NoSpacing"/>
              <w:rPr>
                <w:b/>
                <w:sz w:val="20"/>
                <w:szCs w:val="20"/>
                <w:lang w:eastAsia="en-AU"/>
              </w:rPr>
            </w:pPr>
            <w:r w:rsidRPr="00674B6A">
              <w:rPr>
                <w:b/>
                <w:sz w:val="20"/>
                <w:szCs w:val="20"/>
                <w:lang w:eastAsia="en-AU"/>
              </w:rPr>
              <w:t>Australian Curriculum core content</w:t>
            </w:r>
          </w:p>
        </w:tc>
        <w:tc>
          <w:tcPr>
            <w:tcW w:w="84" w:type="pct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trHeight w:val="137"/>
        </w:trPr>
        <w:tc>
          <w:tcPr>
            <w:tcW w:w="88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12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4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4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color w:val="006100"/>
                <w:sz w:val="12"/>
                <w:szCs w:val="12"/>
                <w:lang w:eastAsia="en-AU"/>
              </w:rPr>
            </w:pPr>
          </w:p>
        </w:tc>
        <w:tc>
          <w:tcPr>
            <w:tcW w:w="151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4" w:type="pct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E08EB" w:rsidRPr="001A3D7F" w:rsidRDefault="003E08EB" w:rsidP="003E08EB">
            <w:pPr>
              <w:pStyle w:val="NoSpacing"/>
              <w:rPr>
                <w:lang w:eastAsia="en-AU"/>
              </w:rPr>
            </w:pPr>
          </w:p>
        </w:tc>
      </w:tr>
      <w:tr w:rsidR="003E08EB" w:rsidRPr="001A3D7F" w:rsidTr="009D0E25">
        <w:trPr>
          <w:gridAfter w:val="2"/>
          <w:wAfter w:w="158" w:type="pct"/>
          <w:trHeight w:val="55"/>
        </w:trPr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8EB" w:rsidRPr="001A3D7F" w:rsidRDefault="003E08EB" w:rsidP="00C41B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8EB" w:rsidRPr="001A3D7F" w:rsidRDefault="003E08EB" w:rsidP="00C41BCB">
            <w:pPr>
              <w:pStyle w:val="NoSpacing"/>
              <w:rPr>
                <w:sz w:val="16"/>
                <w:szCs w:val="16"/>
                <w:lang w:eastAsia="en-AU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8EB" w:rsidRPr="001A3D7F" w:rsidRDefault="003E08EB" w:rsidP="00C41BCB">
            <w:pPr>
              <w:pStyle w:val="NoSpacing"/>
              <w:rPr>
                <w:sz w:val="16"/>
                <w:szCs w:val="16"/>
                <w:lang w:eastAsia="en-AU"/>
              </w:rPr>
            </w:pPr>
          </w:p>
        </w:tc>
        <w:tc>
          <w:tcPr>
            <w:tcW w:w="192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8EB" w:rsidRPr="001A3D7F" w:rsidRDefault="003E08EB" w:rsidP="00C41BCB">
            <w:pPr>
              <w:pStyle w:val="NoSpacing"/>
              <w:rPr>
                <w:sz w:val="16"/>
                <w:szCs w:val="16"/>
                <w:lang w:eastAsia="en-AU"/>
              </w:rPr>
            </w:pPr>
          </w:p>
        </w:tc>
      </w:tr>
      <w:tr w:rsidR="003E08EB" w:rsidRPr="001A3D7F" w:rsidTr="009D0E25">
        <w:trPr>
          <w:gridAfter w:val="2"/>
          <w:wAfter w:w="158" w:type="pct"/>
          <w:trHeight w:val="2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E08EB" w:rsidRPr="001A3D7F" w:rsidRDefault="003E08EB" w:rsidP="00C41BCB">
            <w:pPr>
              <w:pStyle w:val="NoSpacing"/>
            </w:pPr>
          </w:p>
        </w:tc>
        <w:tc>
          <w:tcPr>
            <w:tcW w:w="2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  <w:r w:rsidRPr="001A3D7F">
              <w:rPr>
                <w:lang w:eastAsia="en-AU"/>
              </w:rPr>
              <w:t>Familiarisation and engagement – read, discuss, plan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</w:p>
        </w:tc>
        <w:tc>
          <w:tcPr>
            <w:tcW w:w="19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EB" w:rsidRPr="001A3D7F" w:rsidRDefault="003E08EB" w:rsidP="00C41BCB">
            <w:pPr>
              <w:pStyle w:val="NoSpacing"/>
              <w:rPr>
                <w:lang w:eastAsia="en-AU"/>
              </w:rPr>
            </w:pPr>
            <w:r w:rsidRPr="001A3D7F">
              <w:rPr>
                <w:lang w:eastAsia="en-AU"/>
              </w:rPr>
              <w:t>Implementation – teach, assess</w:t>
            </w:r>
          </w:p>
        </w:tc>
      </w:tr>
      <w:tr w:rsidR="003E08EB" w:rsidRPr="001A3D7F" w:rsidTr="009D0E25">
        <w:trPr>
          <w:gridAfter w:val="2"/>
          <w:wAfter w:w="158" w:type="pct"/>
          <w:trHeight w:val="25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3E08EB" w:rsidRPr="001A3D7F" w:rsidRDefault="003E08EB" w:rsidP="00C41BCB">
            <w:pPr>
              <w:pStyle w:val="NoSpacing"/>
            </w:pPr>
          </w:p>
        </w:tc>
        <w:tc>
          <w:tcPr>
            <w:tcW w:w="2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EB" w:rsidRPr="001A3D7F" w:rsidRDefault="003E08EB" w:rsidP="00C41BCB">
            <w:pPr>
              <w:pStyle w:val="NoSpacing"/>
            </w:pPr>
            <w:r w:rsidRPr="001A3D7F">
              <w:rPr>
                <w:lang w:eastAsia="en-AU"/>
              </w:rPr>
              <w:t>Consolidation – plan, write, trial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3E08EB" w:rsidRPr="001A3D7F" w:rsidRDefault="003E08EB" w:rsidP="00C41BCB">
            <w:pPr>
              <w:pStyle w:val="NoSpacing"/>
            </w:pPr>
          </w:p>
        </w:tc>
        <w:tc>
          <w:tcPr>
            <w:tcW w:w="19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EB" w:rsidRPr="001A3D7F" w:rsidRDefault="003E08EB" w:rsidP="00C41BCB">
            <w:pPr>
              <w:pStyle w:val="NoSpacing"/>
            </w:pPr>
            <w:r w:rsidRPr="001A3D7F">
              <w:t>Reporting – reporting using the Achievement Standards</w:t>
            </w:r>
          </w:p>
        </w:tc>
      </w:tr>
    </w:tbl>
    <w:p w:rsidR="00960DCF" w:rsidRDefault="00960DCF" w:rsidP="00BD0E98">
      <w:pPr>
        <w:pStyle w:val="Heading2"/>
        <w:rPr>
          <w:rFonts w:asciiTheme="minorHAnsi" w:hAnsiTheme="minorHAnsi"/>
          <w:sz w:val="24"/>
          <w:szCs w:val="24"/>
        </w:rPr>
      </w:pPr>
      <w:bookmarkStart w:id="12" w:name="_Toc403390220"/>
      <w:bookmarkStart w:id="13" w:name="_Toc404850457"/>
      <w:r w:rsidRPr="006C1D1D">
        <w:rPr>
          <w:rFonts w:asciiTheme="minorHAnsi" w:hAnsiTheme="minorHAnsi"/>
          <w:sz w:val="24"/>
          <w:szCs w:val="24"/>
        </w:rPr>
        <w:t xml:space="preserve">Phase 2 </w:t>
      </w:r>
      <w:bookmarkEnd w:id="6"/>
      <w:r w:rsidR="00B852ED" w:rsidRPr="006C1D1D">
        <w:rPr>
          <w:rFonts w:asciiTheme="minorHAnsi" w:hAnsiTheme="minorHAnsi"/>
          <w:i/>
          <w:sz w:val="24"/>
          <w:szCs w:val="24"/>
        </w:rPr>
        <w:t>Australian Curriculum</w:t>
      </w:r>
      <w:r w:rsidR="00B852ED" w:rsidRPr="006C1D1D">
        <w:rPr>
          <w:rFonts w:asciiTheme="minorHAnsi" w:hAnsiTheme="minorHAnsi"/>
          <w:sz w:val="24"/>
          <w:szCs w:val="24"/>
        </w:rPr>
        <w:t xml:space="preserve"> Learning Areas and Subjects</w:t>
      </w:r>
      <w:bookmarkEnd w:id="12"/>
      <w:bookmarkEnd w:id="13"/>
    </w:p>
    <w:p w:rsidR="009D0E25" w:rsidRPr="009D0E25" w:rsidRDefault="009D0E25" w:rsidP="009D0E25"/>
    <w:tbl>
      <w:tblPr>
        <w:tblW w:w="4582" w:type="pct"/>
        <w:tblInd w:w="108" w:type="dxa"/>
        <w:tblLayout w:type="fixed"/>
        <w:tblLook w:val="00A0"/>
      </w:tblPr>
      <w:tblGrid>
        <w:gridCol w:w="1858"/>
        <w:gridCol w:w="3649"/>
        <w:gridCol w:w="239"/>
        <w:gridCol w:w="726"/>
        <w:gridCol w:w="706"/>
        <w:gridCol w:w="1404"/>
        <w:gridCol w:w="1269"/>
        <w:gridCol w:w="1404"/>
        <w:gridCol w:w="1410"/>
        <w:gridCol w:w="1404"/>
      </w:tblGrid>
      <w:tr w:rsidR="00400192" w:rsidRPr="001A3D7F" w:rsidTr="00CB6589">
        <w:trPr>
          <w:trHeight w:val="446"/>
        </w:trPr>
        <w:tc>
          <w:tcPr>
            <w:tcW w:w="66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400192" w:rsidRPr="001A3D7F" w:rsidRDefault="00400192" w:rsidP="00960DC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97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:rsidR="00400192" w:rsidRPr="001A3D7F" w:rsidRDefault="00400192" w:rsidP="00960DCF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0192" w:rsidRPr="001A3D7F" w:rsidRDefault="00400192" w:rsidP="00960DCF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192" w:rsidRDefault="00400192" w:rsidP="00400192">
            <w:pPr>
              <w:spacing w:after="0" w:line="240" w:lineRule="auto"/>
              <w:jc w:val="center"/>
              <w:rPr>
                <w:rFonts w:cs="Calibri"/>
                <w:b/>
                <w:lang w:eastAsia="en-AU"/>
              </w:rPr>
            </w:pPr>
            <w:r>
              <w:rPr>
                <w:rFonts w:cs="Calibri"/>
                <w:b/>
                <w:lang w:eastAsia="en-AU"/>
              </w:rPr>
              <w:t>2013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192" w:rsidRPr="001A3D7F" w:rsidRDefault="00400192" w:rsidP="00400192">
            <w:pPr>
              <w:spacing w:after="0" w:line="240" w:lineRule="auto"/>
              <w:jc w:val="center"/>
              <w:rPr>
                <w:rFonts w:cs="Calibri"/>
                <w:b/>
                <w:lang w:eastAsia="en-AU"/>
              </w:rPr>
            </w:pPr>
            <w:r>
              <w:rPr>
                <w:rFonts w:cs="Calibri"/>
                <w:b/>
                <w:lang w:eastAsia="en-AU"/>
              </w:rPr>
              <w:t>2014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0192" w:rsidRPr="001A3D7F" w:rsidRDefault="00400192" w:rsidP="001C12F4">
            <w:pPr>
              <w:spacing w:after="0" w:line="240" w:lineRule="auto"/>
              <w:jc w:val="center"/>
              <w:rPr>
                <w:rFonts w:cs="Calibri"/>
                <w:b/>
                <w:lang w:eastAsia="en-AU"/>
              </w:rPr>
            </w:pPr>
            <w:r w:rsidRPr="001A3D7F">
              <w:rPr>
                <w:rFonts w:cs="Calibri"/>
                <w:b/>
                <w:lang w:eastAsia="en-AU"/>
              </w:rPr>
              <w:t>2015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0192" w:rsidRPr="001A3D7F" w:rsidRDefault="00400192" w:rsidP="001C12F4">
            <w:pPr>
              <w:spacing w:after="0" w:line="240" w:lineRule="auto"/>
              <w:jc w:val="center"/>
              <w:rPr>
                <w:rFonts w:cs="Calibri"/>
                <w:b/>
                <w:lang w:eastAsia="en-AU"/>
              </w:rPr>
            </w:pPr>
            <w:r w:rsidRPr="001A3D7F">
              <w:rPr>
                <w:rFonts w:cs="Calibri"/>
                <w:b/>
                <w:lang w:eastAsia="en-AU"/>
              </w:rPr>
              <w:t>2016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92" w:rsidRPr="001A3D7F" w:rsidRDefault="00400192" w:rsidP="001C12F4">
            <w:pPr>
              <w:spacing w:after="0" w:line="240" w:lineRule="auto"/>
              <w:jc w:val="center"/>
              <w:rPr>
                <w:rFonts w:cs="Calibri"/>
                <w:color w:val="000000"/>
                <w:lang w:eastAsia="en-AU"/>
              </w:rPr>
            </w:pPr>
            <w:r w:rsidRPr="001A3D7F">
              <w:rPr>
                <w:rFonts w:cs="Calibri"/>
                <w:b/>
                <w:color w:val="000000"/>
                <w:lang w:eastAsia="en-AU"/>
              </w:rPr>
              <w:t>2017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92" w:rsidRPr="001A3D7F" w:rsidRDefault="00400192" w:rsidP="0040019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n-AU"/>
              </w:rPr>
            </w:pPr>
            <w:r>
              <w:rPr>
                <w:rFonts w:cs="Calibri"/>
                <w:b/>
                <w:color w:val="000000"/>
                <w:lang w:eastAsia="en-AU"/>
              </w:rPr>
              <w:t>2018</w:t>
            </w:r>
          </w:p>
        </w:tc>
      </w:tr>
      <w:tr w:rsidR="00400192" w:rsidRPr="001A3D7F" w:rsidTr="00CB6589">
        <w:trPr>
          <w:trHeight w:val="446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92" w:rsidRPr="00B7696F" w:rsidRDefault="00400192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Geography </w:t>
            </w:r>
          </w:p>
          <w:p w:rsidR="00400192" w:rsidRPr="00B7696F" w:rsidRDefault="00400192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(K - 10)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92" w:rsidRPr="00B7696F" w:rsidRDefault="00400192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192" w:rsidRPr="001A3D7F" w:rsidRDefault="00400192" w:rsidP="00C41BC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00192" w:rsidRPr="001A3D7F" w:rsidRDefault="00400192" w:rsidP="00C41BC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00192" w:rsidRPr="001A3D7F" w:rsidRDefault="00400192" w:rsidP="00C41BC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92" w:rsidRPr="001A3D7F" w:rsidRDefault="00400192" w:rsidP="00C41BC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  <w:r w:rsidRPr="001A3D7F">
              <w:rPr>
                <w:rFonts w:cs="Calibri"/>
                <w:color w:val="000000"/>
                <w:lang w:eastAsia="en-AU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192" w:rsidRPr="001A3D7F" w:rsidRDefault="00400192" w:rsidP="00C41BC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00192" w:rsidRPr="00674B6A" w:rsidRDefault="00400192" w:rsidP="00C41BCB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  <w:r w:rsidRPr="00674B6A"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  <w:t>Australian Curriculum core content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0192" w:rsidRPr="001A3D7F" w:rsidRDefault="00400192" w:rsidP="00C41BC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</w:tr>
      <w:tr w:rsidR="00400192" w:rsidRPr="001A3D7F" w:rsidTr="00CB6589">
        <w:trPr>
          <w:trHeight w:val="446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92" w:rsidRPr="00B7696F" w:rsidRDefault="00400192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92" w:rsidRPr="00B7696F" w:rsidRDefault="00400192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92" w:rsidRPr="001A3D7F" w:rsidRDefault="00400192" w:rsidP="00C41BC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400192" w:rsidRPr="001A3D7F" w:rsidRDefault="00400192" w:rsidP="00400192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  <w:r w:rsidRPr="001A3D7F">
              <w:rPr>
                <w:rFonts w:cs="Calibri"/>
                <w:color w:val="000000"/>
                <w:lang w:eastAsia="en-A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:rsidR="00400192" w:rsidRPr="001A3D7F" w:rsidRDefault="00400192" w:rsidP="00400192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  <w:r w:rsidRPr="001A3D7F">
              <w:rPr>
                <w:rFonts w:cs="Calibri"/>
                <w:color w:val="000000"/>
                <w:lang w:eastAsia="en-AU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92" w:rsidRPr="001A3D7F" w:rsidRDefault="00400192" w:rsidP="00C41BC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  <w:r w:rsidRPr="001A3D7F">
              <w:rPr>
                <w:rFonts w:cs="Calibri"/>
                <w:color w:val="000000"/>
                <w:lang w:eastAsia="en-AU"/>
              </w:rPr>
              <w:t> </w:t>
            </w: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0192" w:rsidRPr="00674B6A" w:rsidRDefault="00400192" w:rsidP="00C41BCB">
            <w:pPr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9" w:type="pct"/>
            <w:tcBorders>
              <w:left w:val="nil"/>
              <w:right w:val="single" w:sz="4" w:space="0" w:color="auto"/>
            </w:tcBorders>
            <w:vAlign w:val="center"/>
          </w:tcPr>
          <w:p w:rsidR="00400192" w:rsidRPr="001A3D7F" w:rsidRDefault="00400192" w:rsidP="00C41BCB">
            <w:pPr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00192" w:rsidRPr="001A3D7F" w:rsidTr="00CB6589">
        <w:trPr>
          <w:trHeight w:val="221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92" w:rsidRPr="00B7696F" w:rsidRDefault="00400192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8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00192" w:rsidRPr="00B7696F" w:rsidRDefault="00400192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192" w:rsidRPr="001A3D7F" w:rsidRDefault="00400192" w:rsidP="00C41BCB">
            <w:pPr>
              <w:spacing w:after="0" w:line="240" w:lineRule="auto"/>
              <w:rPr>
                <w:rFonts w:cs="Calibri"/>
                <w:lang w:eastAsia="en-AU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192" w:rsidRPr="001A3D7F" w:rsidRDefault="00400192" w:rsidP="00C41BCB">
            <w:pPr>
              <w:spacing w:after="0" w:line="240" w:lineRule="auto"/>
              <w:rPr>
                <w:rFonts w:cs="Calibri"/>
                <w:lang w:eastAsia="en-A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00192" w:rsidRPr="001A3D7F" w:rsidRDefault="00400192" w:rsidP="00C41BCB">
            <w:pPr>
              <w:spacing w:after="0" w:line="240" w:lineRule="auto"/>
              <w:rPr>
                <w:rFonts w:cs="Calibri"/>
                <w:lang w:eastAsia="en-A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00192" w:rsidRPr="001A3D7F" w:rsidRDefault="00400192" w:rsidP="00C41BCB">
            <w:pPr>
              <w:spacing w:after="0" w:line="240" w:lineRule="auto"/>
              <w:rPr>
                <w:rFonts w:cs="Calibri"/>
                <w:lang w:eastAsia="en-AU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92" w:rsidRPr="00674B6A" w:rsidRDefault="00400192" w:rsidP="00C41BCB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192" w:rsidRPr="001A3D7F" w:rsidRDefault="00400192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00192" w:rsidRPr="001A3D7F" w:rsidTr="00CB6589">
        <w:trPr>
          <w:trHeight w:val="221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92" w:rsidRPr="00B7696F" w:rsidRDefault="00400192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8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192" w:rsidRPr="00B7696F" w:rsidRDefault="00400192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92" w:rsidRPr="001A3D7F" w:rsidRDefault="00400192" w:rsidP="00C41BCB">
            <w:pPr>
              <w:spacing w:after="0" w:line="240" w:lineRule="auto"/>
              <w:rPr>
                <w:rFonts w:cs="Calibri"/>
                <w:lang w:eastAsia="en-AU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92" w:rsidRPr="001A3D7F" w:rsidRDefault="00400192" w:rsidP="00C41BCB">
            <w:pPr>
              <w:spacing w:after="0" w:line="240" w:lineRule="auto"/>
              <w:rPr>
                <w:rFonts w:cs="Calibri"/>
                <w:lang w:eastAsia="en-A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00192" w:rsidRPr="001A3D7F" w:rsidRDefault="00400192" w:rsidP="00C41BCB">
            <w:pPr>
              <w:spacing w:after="0" w:line="240" w:lineRule="auto"/>
              <w:rPr>
                <w:rFonts w:cs="Calibri"/>
                <w:lang w:eastAsia="en-A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center"/>
          </w:tcPr>
          <w:p w:rsidR="00400192" w:rsidRPr="001A3D7F" w:rsidRDefault="00400192" w:rsidP="00C41BCB">
            <w:pPr>
              <w:spacing w:after="0" w:line="240" w:lineRule="auto"/>
              <w:rPr>
                <w:rFonts w:cs="Calibri"/>
                <w:lang w:eastAsia="en-AU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92" w:rsidRPr="00674B6A" w:rsidRDefault="00400192" w:rsidP="00C41BCB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92" w:rsidRPr="001A3D7F" w:rsidRDefault="00400192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3A78FA" w:rsidRPr="001A3D7F" w:rsidTr="003A78FA">
        <w:trPr>
          <w:trHeight w:val="446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The </w:t>
            </w:r>
            <w:r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Arts </w:t>
            </w:r>
          </w:p>
          <w:p w:rsidR="003A78FA" w:rsidRPr="00B7696F" w:rsidRDefault="003A78FA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(K - 10)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color w:val="9C6500"/>
                <w:lang w:eastAsia="en-A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color w:val="9C6500"/>
                <w:lang w:eastAsia="en-A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color w:val="9C6500"/>
                <w:lang w:eastAsia="en-AU"/>
              </w:rPr>
            </w:pPr>
            <w:r w:rsidRPr="001A3D7F">
              <w:rPr>
                <w:rFonts w:cs="Calibri"/>
                <w:color w:val="9C6500"/>
                <w:lang w:eastAsia="en-AU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  <w:r w:rsidRPr="001A3D7F">
              <w:rPr>
                <w:rFonts w:cs="Calibri"/>
                <w:color w:val="000000"/>
                <w:lang w:eastAsia="en-A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A78FA" w:rsidRPr="00674B6A" w:rsidRDefault="003A78FA" w:rsidP="003A78FA">
            <w:pPr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  <w:r w:rsidRPr="00674B6A"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  <w:t>Australian Curriculum core content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3A78FA" w:rsidRPr="001A3D7F" w:rsidTr="003A78FA">
        <w:trPr>
          <w:trHeight w:val="553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00"/>
            <w:noWrap/>
            <w:vAlign w:val="center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  <w:r w:rsidRPr="001A3D7F">
              <w:rPr>
                <w:rFonts w:cs="Calibri"/>
                <w:color w:val="000000"/>
                <w:lang w:eastAsia="en-AU"/>
              </w:rPr>
              <w:t> </w:t>
            </w: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A78FA" w:rsidRPr="001A3D7F" w:rsidRDefault="003A78FA" w:rsidP="00C41BCB">
            <w:pPr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8FA" w:rsidRPr="001A3D7F" w:rsidRDefault="003A78FA" w:rsidP="00C41BCB">
            <w:pPr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3A78FA" w:rsidRPr="001A3D7F" w:rsidTr="003A78FA">
        <w:trPr>
          <w:trHeight w:val="251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8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Implementation</w:t>
            </w:r>
            <w:r>
              <w:rPr>
                <w:rFonts w:cs="Calibri"/>
                <w:color w:val="000000"/>
                <w:sz w:val="20"/>
                <w:szCs w:val="20"/>
                <w:lang w:eastAsia="en-AU"/>
              </w:rPr>
              <w:t xml:space="preserve"> #</w:t>
            </w:r>
          </w:p>
        </w:tc>
        <w:tc>
          <w:tcPr>
            <w:tcW w:w="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lang w:eastAsia="en-AU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lang w:eastAsia="en-A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lang w:eastAsia="en-A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lang w:eastAsia="en-AU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3A78FA" w:rsidRPr="001A3D7F" w:rsidTr="003A78FA">
        <w:trPr>
          <w:trHeight w:val="251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8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lang w:eastAsia="en-A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lang w:eastAsia="en-A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lang w:eastAsia="en-A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lang w:eastAsia="en-AU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960DCF" w:rsidRDefault="00960DCF" w:rsidP="00BD0E98"/>
    <w:tbl>
      <w:tblPr>
        <w:tblW w:w="4594" w:type="pct"/>
        <w:tblInd w:w="108" w:type="dxa"/>
        <w:tblLayout w:type="fixed"/>
        <w:tblLook w:val="00A0"/>
      </w:tblPr>
      <w:tblGrid>
        <w:gridCol w:w="683"/>
        <w:gridCol w:w="7109"/>
        <w:gridCol w:w="821"/>
        <w:gridCol w:w="5492"/>
      </w:tblGrid>
      <w:tr w:rsidR="00960DCF" w:rsidRPr="001A3D7F" w:rsidTr="00C41BCB">
        <w:trPr>
          <w:trHeight w:val="29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0DCF" w:rsidRPr="001A3D7F" w:rsidRDefault="00960DCF" w:rsidP="00960DCF">
            <w:pPr>
              <w:spacing w:after="0" w:line="240" w:lineRule="auto"/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DCF" w:rsidRPr="001A3D7F" w:rsidRDefault="00960DCF" w:rsidP="00960DCF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  <w:r w:rsidRPr="001A3D7F">
              <w:rPr>
                <w:rFonts w:cs="Calibri"/>
                <w:color w:val="000000"/>
                <w:lang w:eastAsia="en-AU"/>
              </w:rPr>
              <w:t>Familiarisation and engagement – read, discuss, plan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0DCF" w:rsidRPr="001A3D7F" w:rsidRDefault="00960DCF" w:rsidP="00960DCF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DCF" w:rsidRPr="001A3D7F" w:rsidRDefault="00960DCF" w:rsidP="00960DCF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  <w:r w:rsidRPr="001A3D7F">
              <w:rPr>
                <w:rFonts w:cs="Calibri"/>
                <w:color w:val="000000"/>
                <w:lang w:eastAsia="en-AU"/>
              </w:rPr>
              <w:t>Implementation – teach, assess</w:t>
            </w:r>
          </w:p>
        </w:tc>
      </w:tr>
      <w:tr w:rsidR="00960DCF" w:rsidRPr="001A3D7F" w:rsidTr="00C41BCB">
        <w:trPr>
          <w:trHeight w:val="29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960DCF" w:rsidRPr="001A3D7F" w:rsidRDefault="00960DCF" w:rsidP="00960DCF">
            <w:pPr>
              <w:spacing w:after="0" w:line="240" w:lineRule="auto"/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CF" w:rsidRPr="001A3D7F" w:rsidRDefault="00960DCF" w:rsidP="00960DCF">
            <w:pPr>
              <w:spacing w:after="0" w:line="240" w:lineRule="auto"/>
            </w:pPr>
            <w:r w:rsidRPr="001A3D7F">
              <w:rPr>
                <w:rFonts w:cs="Calibri"/>
                <w:color w:val="000000"/>
                <w:lang w:eastAsia="en-AU"/>
              </w:rPr>
              <w:t>Consolidation – plan, write, trial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60DCF" w:rsidRPr="001A3D7F" w:rsidRDefault="00960DCF" w:rsidP="00960DCF">
            <w:pPr>
              <w:spacing w:after="0" w:line="240" w:lineRule="auto"/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CF" w:rsidRPr="001A3D7F" w:rsidRDefault="00960DCF" w:rsidP="00960DCF">
            <w:pPr>
              <w:spacing w:after="0" w:line="240" w:lineRule="auto"/>
            </w:pPr>
            <w:r w:rsidRPr="001A3D7F">
              <w:t>Reporting – reporting using the Achievement Standards</w:t>
            </w:r>
          </w:p>
        </w:tc>
      </w:tr>
    </w:tbl>
    <w:p w:rsidR="00960DCF" w:rsidRDefault="00960DCF" w:rsidP="00BD0E98"/>
    <w:p w:rsidR="009D0E25" w:rsidRPr="009D0E25" w:rsidRDefault="00A571B3" w:rsidP="009D0E25">
      <w:pPr>
        <w:pStyle w:val="BodyText"/>
        <w:spacing w:after="0"/>
        <w:rPr>
          <w:rFonts w:asciiTheme="minorHAnsi" w:hAnsiTheme="minorHAnsi" w:cs="Calibri"/>
          <w:sz w:val="22"/>
          <w:szCs w:val="22"/>
        </w:rPr>
      </w:pPr>
      <w:r w:rsidRPr="009D0E25">
        <w:rPr>
          <w:rFonts w:asciiTheme="minorHAnsi" w:hAnsiTheme="minorHAnsi"/>
        </w:rPr>
        <w:t xml:space="preserve"># </w:t>
      </w:r>
      <w:proofErr w:type="gramStart"/>
      <w:r w:rsidR="00F00FB8" w:rsidRPr="009D0E25">
        <w:rPr>
          <w:rFonts w:asciiTheme="minorHAnsi" w:hAnsiTheme="minorHAnsi"/>
        </w:rPr>
        <w:t>P</w:t>
      </w:r>
      <w:r w:rsidRPr="009D0E25">
        <w:rPr>
          <w:rFonts w:asciiTheme="minorHAnsi" w:hAnsiTheme="minorHAnsi"/>
        </w:rPr>
        <w:t>lease</w:t>
      </w:r>
      <w:proofErr w:type="gramEnd"/>
      <w:r w:rsidRPr="009D0E25">
        <w:rPr>
          <w:rFonts w:asciiTheme="minorHAnsi" w:hAnsiTheme="minorHAnsi"/>
        </w:rPr>
        <w:t xml:space="preserve"> </w:t>
      </w:r>
      <w:r w:rsidR="009D0E25" w:rsidRPr="009D0E25">
        <w:rPr>
          <w:rFonts w:asciiTheme="minorHAnsi" w:hAnsiTheme="minorHAnsi"/>
        </w:rPr>
        <w:t xml:space="preserve">refer to </w:t>
      </w:r>
      <w:r w:rsidR="00E6162C">
        <w:rPr>
          <w:rFonts w:asciiTheme="minorHAnsi" w:hAnsiTheme="minorHAnsi"/>
          <w:i/>
        </w:rPr>
        <w:t>Advice to schools on I</w:t>
      </w:r>
      <w:r w:rsidR="009D0E25" w:rsidRPr="009D0E25">
        <w:rPr>
          <w:rFonts w:asciiTheme="minorHAnsi" w:hAnsiTheme="minorHAnsi"/>
          <w:i/>
        </w:rPr>
        <w:t>mplementing Australian Curriculum: The Arts K-10</w:t>
      </w:r>
      <w:r w:rsidR="009D0E25" w:rsidRPr="009D0E25">
        <w:rPr>
          <w:rFonts w:asciiTheme="minorHAnsi" w:hAnsiTheme="minorHAnsi"/>
        </w:rPr>
        <w:t>.</w:t>
      </w:r>
    </w:p>
    <w:p w:rsidR="00632777" w:rsidRPr="00A571B3" w:rsidRDefault="00632777" w:rsidP="00F00FB8"/>
    <w:p w:rsidR="003E08EB" w:rsidRDefault="003E08EB" w:rsidP="003E08EB"/>
    <w:p w:rsidR="003E08EB" w:rsidRDefault="003E08EB" w:rsidP="003E08EB"/>
    <w:p w:rsidR="003E08EB" w:rsidRDefault="003E08EB" w:rsidP="003E08EB"/>
    <w:p w:rsidR="00E6162C" w:rsidRDefault="00E6162C">
      <w:pPr>
        <w:rPr>
          <w:rFonts w:eastAsiaTheme="majorEastAsia" w:cstheme="majorBidi"/>
          <w:b/>
          <w:sz w:val="24"/>
          <w:szCs w:val="26"/>
        </w:rPr>
      </w:pPr>
      <w:bookmarkStart w:id="14" w:name="_Toc403390221"/>
      <w:bookmarkStart w:id="15" w:name="_Toc404850458"/>
      <w:r>
        <w:rPr>
          <w:bCs/>
          <w:sz w:val="24"/>
        </w:rPr>
        <w:br w:type="page"/>
      </w:r>
    </w:p>
    <w:p w:rsidR="006C1D1D" w:rsidRPr="006D57C6" w:rsidRDefault="00960DCF" w:rsidP="006D57C6">
      <w:pPr>
        <w:pStyle w:val="Heading2"/>
        <w:rPr>
          <w:rFonts w:asciiTheme="minorHAnsi" w:hAnsiTheme="minorHAnsi"/>
          <w:sz w:val="24"/>
        </w:rPr>
      </w:pPr>
      <w:r w:rsidRPr="00A45E3F">
        <w:rPr>
          <w:rFonts w:asciiTheme="minorHAnsi" w:hAnsiTheme="minorHAnsi"/>
          <w:bCs w:val="0"/>
          <w:sz w:val="24"/>
        </w:rPr>
        <w:t xml:space="preserve">Phase 3 </w:t>
      </w:r>
      <w:r w:rsidR="00B852ED" w:rsidRPr="00A45E3F">
        <w:rPr>
          <w:rFonts w:asciiTheme="minorHAnsi" w:hAnsiTheme="minorHAnsi"/>
          <w:i/>
          <w:sz w:val="24"/>
        </w:rPr>
        <w:t>Australian Curriculum</w:t>
      </w:r>
      <w:r w:rsidR="00B852ED" w:rsidRPr="00A45E3F">
        <w:rPr>
          <w:rFonts w:asciiTheme="minorHAnsi" w:hAnsiTheme="minorHAnsi"/>
          <w:sz w:val="24"/>
        </w:rPr>
        <w:t xml:space="preserve"> Learning Areas and Subjects</w:t>
      </w:r>
      <w:bookmarkEnd w:id="14"/>
      <w:bookmarkEnd w:id="15"/>
    </w:p>
    <w:tbl>
      <w:tblPr>
        <w:tblW w:w="4965" w:type="pct"/>
        <w:tblInd w:w="-176" w:type="dxa"/>
        <w:tblLayout w:type="fixed"/>
        <w:tblLook w:val="00A0"/>
      </w:tblPr>
      <w:tblGrid>
        <w:gridCol w:w="2416"/>
        <w:gridCol w:w="4528"/>
        <w:gridCol w:w="236"/>
        <w:gridCol w:w="1613"/>
        <w:gridCol w:w="1613"/>
        <w:gridCol w:w="1613"/>
        <w:gridCol w:w="1613"/>
        <w:gridCol w:w="1613"/>
      </w:tblGrid>
      <w:tr w:rsidR="003762A9" w:rsidRPr="001A3D7F" w:rsidTr="003762A9">
        <w:trPr>
          <w:trHeight w:val="312"/>
        </w:trPr>
        <w:tc>
          <w:tcPr>
            <w:tcW w:w="792" w:type="pct"/>
            <w:tcBorders>
              <w:bottom w:val="single" w:sz="4" w:space="0" w:color="auto"/>
            </w:tcBorders>
            <w:noWrap/>
            <w:vAlign w:val="center"/>
          </w:tcPr>
          <w:p w:rsidR="003762A9" w:rsidRPr="001A3D7F" w:rsidRDefault="003762A9" w:rsidP="00960DC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762A9" w:rsidRPr="001A3D7F" w:rsidRDefault="003762A9" w:rsidP="00960DCF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A9" w:rsidRPr="001A3D7F" w:rsidRDefault="003762A9" w:rsidP="00960DCF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62A9" w:rsidRPr="001A3D7F" w:rsidRDefault="003762A9" w:rsidP="00960DCF">
            <w:pPr>
              <w:spacing w:after="0" w:line="240" w:lineRule="auto"/>
              <w:jc w:val="center"/>
              <w:rPr>
                <w:rFonts w:cs="Calibri"/>
                <w:b/>
                <w:lang w:eastAsia="en-AU"/>
              </w:rPr>
            </w:pPr>
            <w:r w:rsidRPr="001A3D7F">
              <w:rPr>
                <w:rFonts w:cs="Calibri"/>
                <w:b/>
                <w:lang w:eastAsia="en-AU"/>
              </w:rPr>
              <w:t>2015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62A9" w:rsidRPr="001A3D7F" w:rsidRDefault="003762A9" w:rsidP="00960DCF">
            <w:pPr>
              <w:spacing w:after="0" w:line="240" w:lineRule="auto"/>
              <w:jc w:val="center"/>
              <w:rPr>
                <w:rFonts w:cs="Calibri"/>
                <w:b/>
                <w:lang w:eastAsia="en-AU"/>
              </w:rPr>
            </w:pPr>
            <w:r w:rsidRPr="001A3D7F">
              <w:rPr>
                <w:rFonts w:cs="Calibri"/>
                <w:b/>
                <w:lang w:eastAsia="en-AU"/>
              </w:rPr>
              <w:t>2016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A9" w:rsidRPr="001A3D7F" w:rsidRDefault="003762A9" w:rsidP="00960DCF">
            <w:pPr>
              <w:spacing w:after="0" w:line="240" w:lineRule="auto"/>
              <w:jc w:val="center"/>
              <w:rPr>
                <w:rFonts w:cs="Calibri"/>
                <w:color w:val="000000"/>
                <w:lang w:eastAsia="en-AU"/>
              </w:rPr>
            </w:pPr>
            <w:r w:rsidRPr="001A3D7F">
              <w:rPr>
                <w:rFonts w:cs="Calibri"/>
                <w:b/>
                <w:color w:val="000000"/>
                <w:lang w:eastAsia="en-AU"/>
              </w:rPr>
              <w:t>2017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A9" w:rsidRPr="001A3D7F" w:rsidRDefault="003762A9" w:rsidP="00960DC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n-AU"/>
              </w:rPr>
            </w:pPr>
            <w:r>
              <w:rPr>
                <w:rFonts w:cs="Calibri"/>
                <w:b/>
                <w:color w:val="000000"/>
                <w:lang w:eastAsia="en-AU"/>
              </w:rPr>
              <w:t>2018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A9" w:rsidRDefault="003762A9" w:rsidP="00960DC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n-AU"/>
              </w:rPr>
            </w:pPr>
            <w:r>
              <w:rPr>
                <w:rFonts w:cs="Calibri"/>
                <w:b/>
                <w:color w:val="000000"/>
                <w:lang w:eastAsia="en-AU"/>
              </w:rPr>
              <w:t>2019</w:t>
            </w:r>
          </w:p>
        </w:tc>
      </w:tr>
      <w:tr w:rsidR="003762A9" w:rsidRPr="001A3D7F" w:rsidTr="003762A9">
        <w:trPr>
          <w:trHeight w:val="269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Health and Physical Education (K-10)</w:t>
            </w: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7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1A3D7F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762A9" w:rsidRPr="00674B6A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  <w:r w:rsidRPr="00674B6A"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  <w:t>Australian Curriculum core content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762A9" w:rsidRPr="00674B6A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3762A9" w:rsidRPr="001A3D7F" w:rsidTr="003762A9">
        <w:trPr>
          <w:trHeight w:val="269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7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1A3D7F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762A9" w:rsidRPr="00674B6A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762A9" w:rsidRPr="00674B6A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</w:p>
        </w:tc>
      </w:tr>
      <w:tr w:rsidR="003762A9" w:rsidRPr="001A3D7F" w:rsidTr="003762A9">
        <w:trPr>
          <w:trHeight w:val="269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77" w:type="pct"/>
            <w:vMerge w:val="restart"/>
            <w:tcBorders>
              <w:top w:val="nil"/>
              <w:right w:val="single" w:sz="4" w:space="0" w:color="auto"/>
            </w:tcBorders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762A9" w:rsidRPr="00674B6A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762A9" w:rsidRPr="00674B6A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</w:tr>
      <w:tr w:rsidR="003762A9" w:rsidRPr="001A3D7F" w:rsidTr="003762A9">
        <w:trPr>
          <w:trHeight w:val="269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" w:type="pct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2A9" w:rsidRPr="00674B6A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A9" w:rsidRPr="00674B6A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</w:tr>
      <w:tr w:rsidR="003527C4" w:rsidRPr="001A3D7F" w:rsidTr="003527C4">
        <w:trPr>
          <w:trHeight w:val="3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527C4" w:rsidRPr="00B7696F" w:rsidRDefault="003527C4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Civics and Citizenship</w:t>
            </w:r>
          </w:p>
          <w:p w:rsidR="003527C4" w:rsidRPr="00B7696F" w:rsidRDefault="003527C4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(3- 10)</w:t>
            </w: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527C4" w:rsidRPr="00B7696F" w:rsidRDefault="003527C4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7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7C4" w:rsidRPr="009A180D" w:rsidRDefault="003527C4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527C4" w:rsidRPr="009A180D" w:rsidRDefault="003527C4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527C4" w:rsidRPr="009A180D" w:rsidRDefault="003527C4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7C4" w:rsidRPr="009A180D" w:rsidRDefault="003527C4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527C4" w:rsidRPr="00674B6A" w:rsidRDefault="003527C4" w:rsidP="00C41BCB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527C4" w:rsidRPr="00674B6A" w:rsidRDefault="003527C4" w:rsidP="00C41BCB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3A78FA" w:rsidRPr="001A3D7F" w:rsidTr="003527C4">
        <w:trPr>
          <w:trHeight w:val="3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7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9A180D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FA" w:rsidRPr="009A180D" w:rsidRDefault="003A78FA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:rsidR="003A78FA" w:rsidRPr="009A180D" w:rsidRDefault="003A78FA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8FA" w:rsidRPr="00674B6A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A78FA" w:rsidRPr="00674B6A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  <w:r w:rsidRPr="00674B6A"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  <w:t>Australian Curriculum core content</w:t>
            </w:r>
          </w:p>
        </w:tc>
      </w:tr>
      <w:tr w:rsidR="003A78FA" w:rsidRPr="001A3D7F" w:rsidTr="00257624">
        <w:trPr>
          <w:trHeight w:val="156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77" w:type="pct"/>
            <w:vMerge w:val="restart"/>
            <w:tcBorders>
              <w:top w:val="nil"/>
              <w:right w:val="single" w:sz="4" w:space="0" w:color="auto"/>
            </w:tcBorders>
            <w:noWrap/>
            <w:vAlign w:val="center"/>
          </w:tcPr>
          <w:p w:rsidR="003A78FA" w:rsidRPr="009A180D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FA" w:rsidRPr="009A180D" w:rsidRDefault="003A78FA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FA" w:rsidRPr="00E669C0" w:rsidRDefault="003A78FA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A78FA" w:rsidRPr="00E669C0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78FA" w:rsidRPr="00674B6A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A78FA" w:rsidRPr="00674B6A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</w:tr>
      <w:tr w:rsidR="003762A9" w:rsidRPr="001A3D7F" w:rsidTr="00257624">
        <w:trPr>
          <w:trHeight w:val="156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" w:type="pct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2A9" w:rsidRPr="00E669C0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2A9" w:rsidRPr="00E669C0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2A9" w:rsidRPr="00E669C0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762A9" w:rsidRPr="00674B6A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A9" w:rsidRPr="00674B6A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</w:tr>
      <w:tr w:rsidR="003A78FA" w:rsidRPr="001A3D7F" w:rsidTr="003A78FA">
        <w:trPr>
          <w:trHeight w:val="3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Economics and Business</w:t>
            </w:r>
          </w:p>
          <w:p w:rsidR="003A78FA" w:rsidRPr="00B7696F" w:rsidRDefault="003A78FA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(5 – 10)</w:t>
            </w: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7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9A180D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A78FA" w:rsidRPr="009A180D" w:rsidRDefault="003A78FA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A78FA" w:rsidRPr="009A180D" w:rsidRDefault="003A78FA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9A180D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A78FA" w:rsidRPr="00674B6A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3A78FA" w:rsidRPr="00674B6A" w:rsidRDefault="003A78FA" w:rsidP="003A78F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  <w:r w:rsidRPr="00674B6A"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  <w:t>Australian Curriculum core content</w:t>
            </w:r>
          </w:p>
        </w:tc>
      </w:tr>
      <w:tr w:rsidR="003A78FA" w:rsidRPr="001A3D7F" w:rsidTr="003A78FA">
        <w:trPr>
          <w:trHeight w:val="3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7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9A180D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FA" w:rsidRPr="009A180D" w:rsidRDefault="003A78FA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:rsidR="003A78FA" w:rsidRPr="009A180D" w:rsidRDefault="003A78FA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8FA" w:rsidRPr="00674B6A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A78FA" w:rsidRPr="00674B6A" w:rsidRDefault="003A78FA" w:rsidP="003A78FA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</w:p>
        </w:tc>
      </w:tr>
      <w:tr w:rsidR="003A78FA" w:rsidRPr="001A3D7F" w:rsidTr="00257624">
        <w:trPr>
          <w:trHeight w:val="156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77" w:type="pct"/>
            <w:vMerge w:val="restart"/>
            <w:tcBorders>
              <w:top w:val="nil"/>
              <w:right w:val="single" w:sz="4" w:space="0" w:color="auto"/>
            </w:tcBorders>
            <w:noWrap/>
            <w:vAlign w:val="center"/>
          </w:tcPr>
          <w:p w:rsidR="003A78FA" w:rsidRPr="009A180D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FA" w:rsidRPr="00E669C0" w:rsidRDefault="003A78FA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FA" w:rsidRPr="00E669C0" w:rsidRDefault="003A78FA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A78FA" w:rsidRPr="00E669C0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78FA" w:rsidRPr="00674B6A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A78FA" w:rsidRPr="00674B6A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</w:tr>
      <w:tr w:rsidR="003762A9" w:rsidRPr="001A3D7F" w:rsidTr="00257624">
        <w:trPr>
          <w:trHeight w:val="156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" w:type="pct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2A9" w:rsidRPr="00E669C0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2A9" w:rsidRPr="00E669C0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2A9" w:rsidRPr="00E669C0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762A9" w:rsidRPr="00674B6A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A9" w:rsidRPr="00674B6A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</w:tr>
      <w:tr w:rsidR="003A78FA" w:rsidRPr="001A3D7F" w:rsidTr="003A78FA">
        <w:trPr>
          <w:trHeight w:val="3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Technologies</w:t>
            </w:r>
          </w:p>
          <w:p w:rsidR="003A78FA" w:rsidRPr="00B7696F" w:rsidRDefault="003A78FA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(K – 10)</w:t>
            </w: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7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9A180D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A78FA" w:rsidRPr="009A180D" w:rsidRDefault="003A78FA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A78FA" w:rsidRPr="009A180D" w:rsidRDefault="003A78FA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A78FA" w:rsidRPr="00674B6A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A78FA" w:rsidRPr="00674B6A" w:rsidRDefault="003A78FA" w:rsidP="003A78F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  <w:r w:rsidRPr="00674B6A"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  <w:t>Australian Curriculum core content</w:t>
            </w:r>
          </w:p>
        </w:tc>
      </w:tr>
      <w:tr w:rsidR="003A78FA" w:rsidRPr="001A3D7F" w:rsidTr="003527C4">
        <w:trPr>
          <w:trHeight w:val="3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7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9A180D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FA" w:rsidRPr="009A180D" w:rsidRDefault="003A78FA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:rsidR="003A78FA" w:rsidRPr="009A180D" w:rsidRDefault="003A78FA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:rsidR="003A78FA" w:rsidRPr="001A3D7F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8FA" w:rsidRPr="00674B6A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A78FA" w:rsidRPr="00674B6A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</w:p>
        </w:tc>
      </w:tr>
      <w:tr w:rsidR="003A78FA" w:rsidRPr="001A3D7F" w:rsidTr="00257624">
        <w:trPr>
          <w:trHeight w:val="156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77" w:type="pct"/>
            <w:vMerge w:val="restart"/>
            <w:tcBorders>
              <w:top w:val="nil"/>
              <w:right w:val="single" w:sz="4" w:space="0" w:color="auto"/>
            </w:tcBorders>
            <w:noWrap/>
            <w:vAlign w:val="center"/>
          </w:tcPr>
          <w:p w:rsidR="003A78FA" w:rsidRPr="009A180D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FA" w:rsidRPr="00E669C0" w:rsidRDefault="003A78FA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FA" w:rsidRPr="00E669C0" w:rsidRDefault="003A78FA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A78FA" w:rsidRPr="00E669C0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78FA" w:rsidRPr="00674B6A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A78FA" w:rsidRPr="00674B6A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</w:tr>
      <w:tr w:rsidR="003A78FA" w:rsidRPr="001A3D7F" w:rsidTr="00257624">
        <w:trPr>
          <w:trHeight w:val="156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A78FA" w:rsidRPr="00B7696F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" w:type="pct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9A180D" w:rsidRDefault="003A78FA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FA" w:rsidRPr="00E669C0" w:rsidRDefault="003A78FA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FA" w:rsidRPr="00E669C0" w:rsidRDefault="003A78FA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FA" w:rsidRPr="00E669C0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A78FA" w:rsidRPr="00674B6A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8FA" w:rsidRPr="00674B6A" w:rsidRDefault="003A78FA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</w:tr>
      <w:tr w:rsidR="003762A9" w:rsidRPr="001A3D7F" w:rsidTr="003762A9">
        <w:trPr>
          <w:trHeight w:val="3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Languages </w:t>
            </w:r>
          </w:p>
          <w:p w:rsidR="003762A9" w:rsidRPr="00B7696F" w:rsidRDefault="00674B6A" w:rsidP="00C41BCB">
            <w:pPr>
              <w:spacing w:after="0" w:line="240" w:lineRule="auto"/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(</w:t>
            </w:r>
            <w:r w:rsidR="003762A9"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K</w:t>
            </w:r>
            <w:r w:rsidR="003762A9" w:rsidRPr="00B7696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– 10)</w:t>
            </w: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7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1A3D7F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762A9" w:rsidRPr="00674B6A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  <w:r w:rsidRPr="00674B6A"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  <w:t>Australian Curriculum core content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762A9" w:rsidRPr="00674B6A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3762A9" w:rsidRPr="001A3D7F" w:rsidTr="003762A9">
        <w:trPr>
          <w:trHeight w:val="3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7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1A3D7F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762A9" w:rsidRPr="00674B6A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762A9" w:rsidRPr="00674B6A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</w:p>
        </w:tc>
      </w:tr>
      <w:tr w:rsidR="003762A9" w:rsidRPr="001A3D7F" w:rsidTr="003762A9">
        <w:trPr>
          <w:trHeight w:val="203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77" w:type="pct"/>
            <w:vMerge w:val="restart"/>
            <w:tcBorders>
              <w:top w:val="nil"/>
              <w:right w:val="single" w:sz="4" w:space="0" w:color="auto"/>
            </w:tcBorders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62A9" w:rsidRPr="00E669C0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62A9" w:rsidRPr="00E669C0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762A9" w:rsidRPr="00674B6A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762A9" w:rsidRPr="00674B6A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</w:tr>
      <w:tr w:rsidR="003762A9" w:rsidRPr="001A3D7F" w:rsidTr="003762A9">
        <w:trPr>
          <w:trHeight w:val="203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" w:type="pct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center"/>
          </w:tcPr>
          <w:p w:rsidR="003762A9" w:rsidRPr="00E669C0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3762A9" w:rsidRPr="00E669C0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2A9" w:rsidRPr="00674B6A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A9" w:rsidRPr="00674B6A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</w:tr>
      <w:tr w:rsidR="003762A9" w:rsidRPr="001A3D7F" w:rsidTr="003762A9">
        <w:trPr>
          <w:trHeight w:val="3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Work Studies</w:t>
            </w:r>
            <w:r w:rsidR="00674B6A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(optional)</w:t>
            </w:r>
          </w:p>
          <w:p w:rsidR="003762A9" w:rsidRPr="00B7696F" w:rsidRDefault="003762A9" w:rsidP="00C41BC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(9 – 10)</w:t>
            </w: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7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762A9" w:rsidRPr="009A180D" w:rsidRDefault="003762A9" w:rsidP="00C41BCB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1A3D7F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762A9" w:rsidRPr="00674B6A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lang w:eastAsia="en-AU"/>
              </w:rPr>
            </w:pPr>
            <w:r w:rsidRPr="00674B6A"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  <w:t>Australian Curriculum core content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762A9" w:rsidRPr="00674B6A" w:rsidRDefault="003762A9" w:rsidP="00C41BCB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3762A9" w:rsidRPr="001A3D7F" w:rsidTr="003762A9">
        <w:trPr>
          <w:trHeight w:val="3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B7696F" w:rsidRDefault="003762A9" w:rsidP="00960DC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7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A9" w:rsidRPr="009A180D" w:rsidRDefault="003762A9" w:rsidP="00960DC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3762A9" w:rsidRPr="009A180D" w:rsidRDefault="003762A9" w:rsidP="00960DCF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3762A9" w:rsidRPr="009A180D" w:rsidRDefault="003762A9" w:rsidP="00960DCF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A9" w:rsidRPr="001A3D7F" w:rsidRDefault="003762A9" w:rsidP="00960DC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762A9" w:rsidRPr="00674B6A" w:rsidRDefault="003762A9" w:rsidP="00960DC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n-AU"/>
              </w:rPr>
            </w:pP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762A9" w:rsidRPr="00674B6A" w:rsidRDefault="003762A9" w:rsidP="00960DC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n-AU"/>
              </w:rPr>
            </w:pPr>
          </w:p>
        </w:tc>
      </w:tr>
      <w:tr w:rsidR="003762A9" w:rsidRPr="001A3D7F" w:rsidTr="003762A9">
        <w:trPr>
          <w:trHeight w:val="203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B7696F" w:rsidRDefault="003762A9" w:rsidP="00960DC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85" w:type="pct"/>
            <w:vMerge w:val="restart"/>
            <w:tcBorders>
              <w:top w:val="nil"/>
              <w:left w:val="single" w:sz="4" w:space="0" w:color="auto"/>
            </w:tcBorders>
            <w:noWrap/>
            <w:vAlign w:val="center"/>
          </w:tcPr>
          <w:p w:rsidR="003762A9" w:rsidRPr="00B7696F" w:rsidRDefault="003762A9" w:rsidP="00C41BC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77" w:type="pct"/>
            <w:vMerge w:val="restart"/>
            <w:tcBorders>
              <w:top w:val="nil"/>
              <w:right w:val="single" w:sz="4" w:space="0" w:color="auto"/>
            </w:tcBorders>
            <w:noWrap/>
            <w:vAlign w:val="bottom"/>
          </w:tcPr>
          <w:p w:rsidR="003762A9" w:rsidRPr="009A180D" w:rsidRDefault="003762A9" w:rsidP="00960DC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62A9" w:rsidRPr="009A180D" w:rsidRDefault="003762A9" w:rsidP="00960DCF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762A9" w:rsidRPr="00E669C0" w:rsidRDefault="003762A9" w:rsidP="00960DCF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762A9" w:rsidRPr="00E669C0" w:rsidRDefault="003762A9" w:rsidP="00960DC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762A9" w:rsidRPr="00E669C0" w:rsidRDefault="003762A9" w:rsidP="00960DC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762A9" w:rsidRPr="00E669C0" w:rsidRDefault="003762A9" w:rsidP="00960DC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</w:tr>
      <w:tr w:rsidR="003762A9" w:rsidRPr="001A3D7F" w:rsidTr="003762A9">
        <w:trPr>
          <w:trHeight w:val="203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2A9" w:rsidRPr="001A3D7F" w:rsidRDefault="003762A9" w:rsidP="00960DC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762A9" w:rsidRPr="009A180D" w:rsidRDefault="003762A9" w:rsidP="00960DCF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  <w:tc>
          <w:tcPr>
            <w:tcW w:w="77" w:type="pct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A9" w:rsidRPr="009A180D" w:rsidRDefault="003762A9" w:rsidP="00960DC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62A9" w:rsidRPr="009A180D" w:rsidRDefault="003762A9" w:rsidP="00960DCF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bottom"/>
          </w:tcPr>
          <w:p w:rsidR="003762A9" w:rsidRPr="00E669C0" w:rsidRDefault="003762A9" w:rsidP="00960DCF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762A9" w:rsidRPr="00E669C0" w:rsidRDefault="003762A9" w:rsidP="00960DC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A9" w:rsidRPr="00E669C0" w:rsidRDefault="003762A9" w:rsidP="00960DC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A9" w:rsidRPr="00E669C0" w:rsidRDefault="003762A9" w:rsidP="00960DC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960DCF" w:rsidRDefault="00960DCF" w:rsidP="0065683E">
      <w:pPr>
        <w:spacing w:after="0"/>
        <w:rPr>
          <w:b/>
          <w:i/>
          <w:sz w:val="20"/>
          <w:szCs w:val="20"/>
        </w:rPr>
      </w:pPr>
    </w:p>
    <w:tbl>
      <w:tblPr>
        <w:tblW w:w="4764" w:type="pct"/>
        <w:tblInd w:w="108" w:type="dxa"/>
        <w:tblLayout w:type="fixed"/>
        <w:tblLook w:val="00A0"/>
      </w:tblPr>
      <w:tblGrid>
        <w:gridCol w:w="958"/>
        <w:gridCol w:w="6288"/>
        <w:gridCol w:w="971"/>
        <w:gridCol w:w="6410"/>
      </w:tblGrid>
      <w:tr w:rsidR="00960DCF" w:rsidRPr="001A3D7F" w:rsidTr="0065683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0DCF" w:rsidRPr="001A3D7F" w:rsidRDefault="00960DCF" w:rsidP="00960DCF">
            <w:pPr>
              <w:spacing w:after="0" w:line="240" w:lineRule="auto"/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DCF" w:rsidRPr="001A3D7F" w:rsidRDefault="00960DCF" w:rsidP="00960DCF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  <w:proofErr w:type="spellStart"/>
            <w:r w:rsidRPr="001A3D7F">
              <w:rPr>
                <w:rFonts w:cs="Calibri"/>
                <w:color w:val="000000"/>
                <w:lang w:eastAsia="en-AU"/>
              </w:rPr>
              <w:t>Familiarisation</w:t>
            </w:r>
            <w:proofErr w:type="spellEnd"/>
            <w:r w:rsidRPr="001A3D7F">
              <w:rPr>
                <w:rFonts w:cs="Calibri"/>
                <w:color w:val="000000"/>
                <w:lang w:eastAsia="en-AU"/>
              </w:rPr>
              <w:t xml:space="preserve"> and engagement – read, discuss, plan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0DCF" w:rsidRPr="001A3D7F" w:rsidRDefault="00960DCF" w:rsidP="00960DCF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DCF" w:rsidRPr="001A3D7F" w:rsidRDefault="00960DCF" w:rsidP="00960DCF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  <w:r w:rsidRPr="001A3D7F">
              <w:rPr>
                <w:rFonts w:cs="Calibri"/>
                <w:color w:val="000000"/>
                <w:lang w:eastAsia="en-AU"/>
              </w:rPr>
              <w:t>Implementation – teach, assess</w:t>
            </w:r>
          </w:p>
        </w:tc>
      </w:tr>
      <w:tr w:rsidR="00960DCF" w:rsidRPr="001A3D7F" w:rsidTr="0065683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960DCF" w:rsidRPr="001A3D7F" w:rsidRDefault="00960DCF" w:rsidP="00960DCF">
            <w:pPr>
              <w:spacing w:after="0" w:line="240" w:lineRule="auto"/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CF" w:rsidRPr="001A3D7F" w:rsidRDefault="00960DCF" w:rsidP="00960DCF">
            <w:pPr>
              <w:spacing w:after="0" w:line="240" w:lineRule="auto"/>
            </w:pPr>
            <w:r w:rsidRPr="001A3D7F">
              <w:rPr>
                <w:rFonts w:cs="Calibri"/>
                <w:color w:val="000000"/>
                <w:lang w:eastAsia="en-AU"/>
              </w:rPr>
              <w:t>Consolidation – plan, write, trial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960DCF" w:rsidRPr="001A3D7F" w:rsidRDefault="00960DCF" w:rsidP="00960DCF">
            <w:pPr>
              <w:spacing w:after="0" w:line="240" w:lineRule="auto"/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0C" w:rsidRPr="00061D0C" w:rsidRDefault="00960DCF" w:rsidP="00061D0C">
            <w:pPr>
              <w:spacing w:after="0" w:line="240" w:lineRule="auto"/>
              <w:rPr>
                <w:color w:val="FF0000"/>
              </w:rPr>
            </w:pPr>
            <w:r w:rsidRPr="001A3D7F">
              <w:t>Reporting – reporting using the Achievement Standards</w:t>
            </w:r>
          </w:p>
        </w:tc>
      </w:tr>
    </w:tbl>
    <w:p w:rsidR="003A78FA" w:rsidRDefault="003A78FA" w:rsidP="00D71271">
      <w:pPr>
        <w:pStyle w:val="Heading2"/>
        <w:rPr>
          <w:rStyle w:val="Heading1Char"/>
          <w:rFonts w:asciiTheme="minorHAnsi" w:hAnsiTheme="minorHAnsi"/>
          <w:b/>
          <w:sz w:val="24"/>
          <w:szCs w:val="24"/>
        </w:rPr>
      </w:pPr>
      <w:bookmarkStart w:id="16" w:name="_Toc404850459"/>
    </w:p>
    <w:p w:rsidR="003A78FA" w:rsidRDefault="003A78FA" w:rsidP="00D71271">
      <w:pPr>
        <w:pStyle w:val="Heading2"/>
        <w:rPr>
          <w:rStyle w:val="Heading1Char"/>
          <w:rFonts w:asciiTheme="minorHAnsi" w:hAnsiTheme="minorHAnsi"/>
          <w:b/>
          <w:sz w:val="24"/>
          <w:szCs w:val="24"/>
        </w:rPr>
      </w:pPr>
    </w:p>
    <w:p w:rsidR="00D71271" w:rsidRDefault="00F00FB8" w:rsidP="00D71271">
      <w:pPr>
        <w:pStyle w:val="Heading2"/>
        <w:rPr>
          <w:rFonts w:asciiTheme="minorHAnsi" w:hAnsiTheme="minorHAnsi"/>
          <w:sz w:val="24"/>
          <w:szCs w:val="24"/>
        </w:rPr>
      </w:pPr>
      <w:r>
        <w:rPr>
          <w:rStyle w:val="Heading1Char"/>
          <w:rFonts w:asciiTheme="minorHAnsi" w:hAnsiTheme="minorHAnsi"/>
          <w:b/>
          <w:sz w:val="24"/>
          <w:szCs w:val="24"/>
        </w:rPr>
        <w:t>Senior Secondary</w:t>
      </w:r>
      <w:r w:rsidR="00D71271" w:rsidRPr="006C1D1D">
        <w:rPr>
          <w:rStyle w:val="Heading1Char"/>
          <w:rFonts w:asciiTheme="minorHAnsi" w:hAnsiTheme="minorHAnsi"/>
          <w:b/>
          <w:sz w:val="24"/>
          <w:szCs w:val="24"/>
        </w:rPr>
        <w:t xml:space="preserve"> </w:t>
      </w:r>
      <w:r w:rsidR="00D71271" w:rsidRPr="006C1D1D">
        <w:rPr>
          <w:rFonts w:asciiTheme="minorHAnsi" w:hAnsiTheme="minorHAnsi"/>
          <w:i/>
          <w:sz w:val="24"/>
          <w:szCs w:val="24"/>
        </w:rPr>
        <w:t>Australian Curriculum</w:t>
      </w:r>
      <w:r w:rsidR="00D71271" w:rsidRPr="006C1D1D">
        <w:rPr>
          <w:rFonts w:asciiTheme="minorHAnsi" w:hAnsiTheme="minorHAnsi"/>
          <w:sz w:val="24"/>
          <w:szCs w:val="24"/>
        </w:rPr>
        <w:t xml:space="preserve"> Learning Areas and Subjects</w:t>
      </w:r>
      <w:bookmarkEnd w:id="16"/>
    </w:p>
    <w:p w:rsidR="006C1D1D" w:rsidRPr="006C1D1D" w:rsidRDefault="006C1D1D" w:rsidP="006C1D1D"/>
    <w:tbl>
      <w:tblPr>
        <w:tblW w:w="4764" w:type="pct"/>
        <w:tblInd w:w="108" w:type="dxa"/>
        <w:tblLayout w:type="fixed"/>
        <w:tblLook w:val="00A0"/>
      </w:tblPr>
      <w:tblGrid>
        <w:gridCol w:w="2521"/>
        <w:gridCol w:w="3206"/>
        <w:gridCol w:w="2615"/>
        <w:gridCol w:w="2095"/>
        <w:gridCol w:w="2095"/>
        <w:gridCol w:w="2095"/>
      </w:tblGrid>
      <w:tr w:rsidR="00FB4AB8" w:rsidRPr="001A3D7F" w:rsidTr="003A78FA">
        <w:trPr>
          <w:trHeight w:val="300"/>
        </w:trPr>
        <w:tc>
          <w:tcPr>
            <w:tcW w:w="862" w:type="pct"/>
            <w:tcBorders>
              <w:bottom w:val="single" w:sz="4" w:space="0" w:color="auto"/>
            </w:tcBorders>
            <w:noWrap/>
            <w:vAlign w:val="center"/>
          </w:tcPr>
          <w:p w:rsidR="00FB4AB8" w:rsidRPr="001A3D7F" w:rsidRDefault="00FB4AB8" w:rsidP="00D71271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AU"/>
              </w:rPr>
            </w:pPr>
            <w:r w:rsidRPr="001A3D7F">
              <w:rPr>
                <w:rFonts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noWrap/>
            <w:vAlign w:val="bottom"/>
          </w:tcPr>
          <w:p w:rsidR="00FB4AB8" w:rsidRPr="001A3D7F" w:rsidRDefault="00FB4AB8" w:rsidP="00D71271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  <w:r w:rsidRPr="001A3D7F">
              <w:rPr>
                <w:rFonts w:cs="Calibri"/>
                <w:color w:val="000000"/>
                <w:lang w:eastAsia="en-AU"/>
              </w:rPr>
              <w:t> </w:t>
            </w:r>
          </w:p>
        </w:tc>
        <w:tc>
          <w:tcPr>
            <w:tcW w:w="894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AB8" w:rsidRPr="001A3D7F" w:rsidRDefault="00FB4AB8" w:rsidP="00D71271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  <w:r w:rsidRPr="001A3D7F">
              <w:rPr>
                <w:rFonts w:cs="Calibri"/>
                <w:color w:val="000000"/>
                <w:lang w:eastAsia="en-AU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AB8" w:rsidRPr="001A3D7F" w:rsidRDefault="00FB4AB8" w:rsidP="00D712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n-AU"/>
              </w:rPr>
            </w:pPr>
            <w:r>
              <w:rPr>
                <w:rFonts w:cs="Calibri"/>
                <w:b/>
                <w:color w:val="000000"/>
                <w:lang w:eastAsia="en-AU"/>
              </w:rPr>
              <w:t>2015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AB8" w:rsidRPr="001A3D7F" w:rsidRDefault="00FB4AB8" w:rsidP="00D712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n-AU"/>
              </w:rPr>
            </w:pPr>
            <w:r>
              <w:rPr>
                <w:rFonts w:cs="Calibri"/>
                <w:b/>
                <w:color w:val="000000"/>
                <w:lang w:eastAsia="en-AU"/>
              </w:rPr>
              <w:t>2016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AB8" w:rsidRPr="001A3D7F" w:rsidRDefault="00FB4AB8" w:rsidP="00D7127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n-AU"/>
              </w:rPr>
            </w:pPr>
            <w:r>
              <w:rPr>
                <w:rFonts w:cs="Calibri"/>
                <w:b/>
                <w:color w:val="000000"/>
                <w:lang w:eastAsia="en-AU"/>
              </w:rPr>
              <w:t>2017</w:t>
            </w:r>
          </w:p>
        </w:tc>
      </w:tr>
      <w:tr w:rsidR="003A78FA" w:rsidRPr="001A3D7F" w:rsidTr="003A78FA">
        <w:trPr>
          <w:trHeight w:val="300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3A78F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English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, Literature &amp; Essential English </w:t>
            </w:r>
            <w:r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(11-12)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AC470D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A78FA" w:rsidRPr="004D0EAD" w:rsidRDefault="003A78FA" w:rsidP="004D0EA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 w:rsidRPr="004D0EAD">
              <w:rPr>
                <w:rFonts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8FA" w:rsidRPr="00662B5F" w:rsidRDefault="003A78FA" w:rsidP="004D0EA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8FA" w:rsidRPr="001A3D7F" w:rsidRDefault="003A78FA" w:rsidP="004D0E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3A78FA" w:rsidRPr="001A3D7F" w:rsidTr="003A78FA">
        <w:trPr>
          <w:trHeight w:val="300"/>
        </w:trPr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DA76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4D0EAD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3A78FA" w:rsidRPr="009A180D" w:rsidRDefault="003A78FA" w:rsidP="0040019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8FA" w:rsidRPr="00662B5F" w:rsidRDefault="003A78FA" w:rsidP="004D0EA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8FA" w:rsidRPr="001A3D7F" w:rsidRDefault="003A78FA" w:rsidP="004D0E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3A78FA" w:rsidRPr="001A3D7F" w:rsidTr="003A78FA">
        <w:trPr>
          <w:trHeight w:val="401"/>
        </w:trPr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FA" w:rsidRPr="00B7696F" w:rsidRDefault="003A78FA" w:rsidP="00DA76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4D0EAD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FA" w:rsidRPr="004D0EAD" w:rsidRDefault="003A78FA" w:rsidP="004D0EAD">
            <w:pPr>
              <w:spacing w:after="0" w:line="240" w:lineRule="auto"/>
              <w:rPr>
                <w:rFonts w:cs="Calibri"/>
                <w:sz w:val="24"/>
                <w:szCs w:val="24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78FA" w:rsidRPr="00EB362C" w:rsidRDefault="003A78FA" w:rsidP="004D0EAD">
            <w:pPr>
              <w:spacing w:after="0" w:line="240" w:lineRule="auto"/>
              <w:rPr>
                <w:rFonts w:cs="Calibri"/>
                <w:sz w:val="16"/>
                <w:szCs w:val="16"/>
                <w:highlight w:val="yellow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4D0EAD" w:rsidRDefault="003A78FA" w:rsidP="004D0EAD">
            <w:pPr>
              <w:spacing w:after="0" w:line="240" w:lineRule="auto"/>
              <w:rPr>
                <w:rFonts w:cs="Calibri"/>
                <w:sz w:val="16"/>
                <w:szCs w:val="16"/>
                <w:lang w:eastAsia="en-AU"/>
              </w:rPr>
            </w:pPr>
          </w:p>
        </w:tc>
      </w:tr>
      <w:tr w:rsidR="003A78FA" w:rsidRPr="001A3D7F" w:rsidTr="003A78FA">
        <w:trPr>
          <w:trHeight w:val="300"/>
        </w:trPr>
        <w:tc>
          <w:tcPr>
            <w:tcW w:w="8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DA763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Mathematics (11-12)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4D0EAD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A78FA" w:rsidRPr="004D0EAD" w:rsidRDefault="003A78FA" w:rsidP="004D0EA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 w:rsidRPr="004D0EAD">
              <w:rPr>
                <w:rFonts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8FA" w:rsidRPr="00662B5F" w:rsidRDefault="003A78FA" w:rsidP="004D0EA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8FA" w:rsidRPr="001A3D7F" w:rsidRDefault="003A78FA" w:rsidP="004D0E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3A78FA" w:rsidRPr="001A3D7F" w:rsidTr="003A78FA">
        <w:trPr>
          <w:trHeight w:val="300"/>
        </w:trPr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4D0EA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4D0EAD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3A78FA" w:rsidRPr="009A180D" w:rsidRDefault="003A78FA" w:rsidP="0040019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8FA" w:rsidRPr="00662B5F" w:rsidRDefault="003A78FA" w:rsidP="004D0EA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8FA" w:rsidRPr="001A3D7F" w:rsidRDefault="003A78FA" w:rsidP="004D0E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3A78FA" w:rsidRPr="001A3D7F" w:rsidTr="003A78FA">
        <w:trPr>
          <w:trHeight w:val="401"/>
        </w:trPr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FA" w:rsidRPr="00B7696F" w:rsidRDefault="003A78FA" w:rsidP="004D0EA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4D0EAD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8FA" w:rsidRPr="004D0EAD" w:rsidRDefault="003A78FA" w:rsidP="004D0EAD">
            <w:pPr>
              <w:spacing w:after="0" w:line="240" w:lineRule="auto"/>
              <w:rPr>
                <w:rFonts w:cs="Calibri"/>
                <w:sz w:val="24"/>
                <w:szCs w:val="24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78FA" w:rsidRPr="00662B5F" w:rsidRDefault="003A78FA" w:rsidP="004D0EAD">
            <w:pPr>
              <w:spacing w:after="0" w:line="240" w:lineRule="auto"/>
              <w:rPr>
                <w:rFonts w:cs="Calibri"/>
                <w:sz w:val="16"/>
                <w:szCs w:val="16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1A3D7F" w:rsidRDefault="003A78FA" w:rsidP="004D0EAD">
            <w:pPr>
              <w:spacing w:after="0" w:line="240" w:lineRule="auto"/>
              <w:rPr>
                <w:rFonts w:cs="Calibri"/>
                <w:sz w:val="20"/>
                <w:szCs w:val="20"/>
                <w:lang w:eastAsia="en-AU"/>
              </w:rPr>
            </w:pPr>
          </w:p>
        </w:tc>
      </w:tr>
      <w:tr w:rsidR="00FB4AB8" w:rsidRPr="001A3D7F" w:rsidTr="003A78FA">
        <w:trPr>
          <w:trHeight w:val="300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B8" w:rsidRPr="00B7696F" w:rsidRDefault="00DA763F" w:rsidP="004D0EA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Science</w:t>
            </w:r>
            <w:r w:rsidR="00FB4AB8"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(11-12)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B8" w:rsidRPr="00B7696F" w:rsidRDefault="00FB4AB8" w:rsidP="004D0EAD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B4AB8" w:rsidRPr="004D0EAD" w:rsidRDefault="00FB4AB8" w:rsidP="004D0EA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 w:rsidRPr="004D0EAD">
              <w:rPr>
                <w:rFonts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AB8" w:rsidRPr="00662B5F" w:rsidRDefault="00FB4AB8" w:rsidP="004D0EA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AB8" w:rsidRPr="001A3D7F" w:rsidRDefault="00FB4AB8" w:rsidP="004D0E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FB4AB8" w:rsidRPr="001A3D7F" w:rsidTr="003A78FA">
        <w:trPr>
          <w:trHeight w:val="300"/>
        </w:trPr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B8" w:rsidRPr="00B7696F" w:rsidRDefault="00FB4AB8" w:rsidP="004D0EA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B8" w:rsidRPr="00B7696F" w:rsidRDefault="00FB4AB8" w:rsidP="004D0EAD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:rsidR="00FB4AB8" w:rsidRPr="004D0EAD" w:rsidRDefault="00FB4AB8" w:rsidP="004D0EA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AB8" w:rsidRPr="00662B5F" w:rsidRDefault="00FB4AB8" w:rsidP="004D0EA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AB8" w:rsidRPr="001A3D7F" w:rsidRDefault="00FB4AB8" w:rsidP="004D0E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CF30F4" w:rsidRPr="001A3D7F" w:rsidTr="003A78FA">
        <w:trPr>
          <w:trHeight w:val="401"/>
        </w:trPr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0F4" w:rsidRPr="00B7696F" w:rsidRDefault="00CF30F4" w:rsidP="004D0EA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0F4" w:rsidRPr="00B7696F" w:rsidRDefault="00CF30F4" w:rsidP="004D0EAD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F4" w:rsidRPr="004D0EAD" w:rsidRDefault="00CF30F4" w:rsidP="004D0EA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30F4" w:rsidRPr="00662B5F" w:rsidRDefault="00CF30F4" w:rsidP="004D0EA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F4" w:rsidRPr="001A3D7F" w:rsidRDefault="00CF30F4" w:rsidP="004D0EA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FB4AB8" w:rsidRPr="001A3D7F" w:rsidTr="003A78FA">
        <w:trPr>
          <w:trHeight w:val="300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B8" w:rsidRPr="00B7696F" w:rsidRDefault="00FB4AB8" w:rsidP="004D0EA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History (11-12)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B8" w:rsidRPr="00B7696F" w:rsidRDefault="00FB4AB8" w:rsidP="004D0EAD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B4AB8" w:rsidRPr="004D0EAD" w:rsidRDefault="00FB4AB8" w:rsidP="004D0EAD">
            <w:pPr>
              <w:spacing w:after="0" w:line="240" w:lineRule="auto"/>
              <w:rPr>
                <w:rFonts w:cs="Calibri"/>
                <w:color w:val="9C6500"/>
                <w:sz w:val="24"/>
                <w:szCs w:val="24"/>
                <w:lang w:eastAsia="en-AU"/>
              </w:rPr>
            </w:pPr>
            <w:r w:rsidRPr="004D0EAD">
              <w:rPr>
                <w:rFonts w:cs="Calibri"/>
                <w:color w:val="9C65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AB8" w:rsidRPr="00662B5F" w:rsidRDefault="00FB4AB8" w:rsidP="004D0EAD">
            <w:pPr>
              <w:spacing w:after="0" w:line="240" w:lineRule="auto"/>
              <w:rPr>
                <w:rFonts w:cs="Calibri"/>
                <w:color w:val="9C6500"/>
                <w:sz w:val="16"/>
                <w:szCs w:val="16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AB8" w:rsidRPr="001A3D7F" w:rsidRDefault="00FB4AB8" w:rsidP="004D0EAD">
            <w:pPr>
              <w:spacing w:after="0" w:line="240" w:lineRule="auto"/>
              <w:rPr>
                <w:rFonts w:cs="Calibri"/>
                <w:color w:val="9C6500"/>
                <w:sz w:val="20"/>
                <w:szCs w:val="20"/>
                <w:lang w:eastAsia="en-AU"/>
              </w:rPr>
            </w:pPr>
          </w:p>
        </w:tc>
      </w:tr>
      <w:tr w:rsidR="00FB4AB8" w:rsidRPr="001A3D7F" w:rsidTr="003A78FA">
        <w:trPr>
          <w:trHeight w:val="300"/>
        </w:trPr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B8" w:rsidRPr="00B7696F" w:rsidRDefault="00FB4AB8" w:rsidP="004D0EA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B8" w:rsidRPr="00B7696F" w:rsidRDefault="00FB4AB8" w:rsidP="004D0EAD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:rsidR="00FB4AB8" w:rsidRPr="004D0EAD" w:rsidRDefault="00FB4AB8" w:rsidP="004D0EAD">
            <w:pPr>
              <w:spacing w:after="0" w:line="240" w:lineRule="auto"/>
              <w:rPr>
                <w:rFonts w:cs="Calibri"/>
                <w:color w:val="9C6500"/>
                <w:sz w:val="24"/>
                <w:szCs w:val="24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AB8" w:rsidRPr="00662B5F" w:rsidRDefault="00FB4AB8" w:rsidP="004D0EAD">
            <w:pPr>
              <w:spacing w:after="0" w:line="240" w:lineRule="auto"/>
              <w:rPr>
                <w:rFonts w:cs="Calibri"/>
                <w:color w:val="9C6500"/>
                <w:sz w:val="16"/>
                <w:szCs w:val="16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AB8" w:rsidRPr="001A3D7F" w:rsidRDefault="00FB4AB8" w:rsidP="004D0EAD">
            <w:pPr>
              <w:spacing w:after="0" w:line="240" w:lineRule="auto"/>
              <w:rPr>
                <w:rFonts w:cs="Calibri"/>
                <w:color w:val="9C6500"/>
                <w:sz w:val="20"/>
                <w:szCs w:val="20"/>
                <w:lang w:eastAsia="en-AU"/>
              </w:rPr>
            </w:pPr>
          </w:p>
        </w:tc>
      </w:tr>
      <w:tr w:rsidR="00CF30F4" w:rsidRPr="001A3D7F" w:rsidTr="003A78FA">
        <w:trPr>
          <w:trHeight w:val="401"/>
        </w:trPr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F4" w:rsidRPr="00B7696F" w:rsidRDefault="00CF30F4" w:rsidP="004D0EA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0F4" w:rsidRPr="00B7696F" w:rsidRDefault="00CF30F4" w:rsidP="004D0EAD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F4" w:rsidRPr="004D0EAD" w:rsidRDefault="00CF30F4" w:rsidP="004D0EAD">
            <w:pPr>
              <w:spacing w:after="0" w:line="240" w:lineRule="auto"/>
              <w:rPr>
                <w:rFonts w:cs="Calibri"/>
                <w:color w:val="006100"/>
                <w:sz w:val="24"/>
                <w:szCs w:val="24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30F4" w:rsidRPr="004D0EAD" w:rsidRDefault="00CF30F4" w:rsidP="004D0EAD">
            <w:pPr>
              <w:spacing w:after="0" w:line="240" w:lineRule="auto"/>
              <w:rPr>
                <w:rFonts w:cs="Calibri"/>
                <w:color w:val="006100"/>
                <w:sz w:val="16"/>
                <w:szCs w:val="16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F4" w:rsidRPr="004D0EAD" w:rsidRDefault="00CF30F4" w:rsidP="004D0EAD">
            <w:pPr>
              <w:spacing w:after="0" w:line="240" w:lineRule="auto"/>
              <w:rPr>
                <w:rFonts w:cs="Calibri"/>
                <w:color w:val="006100"/>
                <w:sz w:val="16"/>
                <w:szCs w:val="16"/>
                <w:lang w:eastAsia="en-AU"/>
              </w:rPr>
            </w:pPr>
          </w:p>
        </w:tc>
      </w:tr>
      <w:tr w:rsidR="00FB4AB8" w:rsidRPr="001A3D7F" w:rsidTr="003A78FA">
        <w:trPr>
          <w:trHeight w:val="247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B8" w:rsidRPr="00B7696F" w:rsidRDefault="00FB4AB8" w:rsidP="004D0EA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Geography (11-12)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B8" w:rsidRPr="00B7696F" w:rsidRDefault="00FB4AB8" w:rsidP="004D0EAD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Familiarisation and engagement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B4AB8" w:rsidRPr="004D0EAD" w:rsidRDefault="00FB4AB8" w:rsidP="004D0EAD">
            <w:pPr>
              <w:spacing w:after="0" w:line="240" w:lineRule="auto"/>
              <w:rPr>
                <w:rFonts w:cs="Calibri"/>
                <w:color w:val="006100"/>
                <w:sz w:val="24"/>
                <w:szCs w:val="24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B4AB8" w:rsidRPr="004D0EAD" w:rsidRDefault="00FB4AB8" w:rsidP="004D0EAD">
            <w:pPr>
              <w:spacing w:after="0" w:line="240" w:lineRule="auto"/>
              <w:rPr>
                <w:rFonts w:cs="Calibri"/>
                <w:color w:val="006100"/>
                <w:sz w:val="24"/>
                <w:szCs w:val="24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AB8" w:rsidRPr="004D0EAD" w:rsidRDefault="00FB4AB8" w:rsidP="004D0EAD">
            <w:pPr>
              <w:spacing w:after="0" w:line="240" w:lineRule="auto"/>
              <w:rPr>
                <w:rFonts w:cs="Calibri"/>
                <w:color w:val="006100"/>
                <w:sz w:val="24"/>
                <w:szCs w:val="24"/>
                <w:lang w:eastAsia="en-AU"/>
              </w:rPr>
            </w:pPr>
          </w:p>
        </w:tc>
      </w:tr>
      <w:tr w:rsidR="00FB4AB8" w:rsidRPr="001A3D7F" w:rsidTr="003A78FA">
        <w:trPr>
          <w:trHeight w:val="247"/>
        </w:trPr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B8" w:rsidRPr="00B7696F" w:rsidRDefault="00FB4AB8" w:rsidP="004D0EA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B8" w:rsidRPr="00B7696F" w:rsidRDefault="00FB4AB8" w:rsidP="004D0EAD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FB4AB8" w:rsidRPr="004D0EAD" w:rsidRDefault="00FB4AB8" w:rsidP="004D0EAD">
            <w:pPr>
              <w:spacing w:after="0" w:line="240" w:lineRule="auto"/>
              <w:rPr>
                <w:rFonts w:cs="Calibri"/>
                <w:color w:val="006100"/>
                <w:sz w:val="24"/>
                <w:szCs w:val="24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FB4AB8" w:rsidRPr="004D0EAD" w:rsidRDefault="00FB4AB8" w:rsidP="004D0EAD">
            <w:pPr>
              <w:spacing w:after="0" w:line="240" w:lineRule="auto"/>
              <w:rPr>
                <w:rFonts w:cs="Calibri"/>
                <w:color w:val="006100"/>
                <w:sz w:val="24"/>
                <w:szCs w:val="24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AB8" w:rsidRPr="004D0EAD" w:rsidRDefault="00FB4AB8" w:rsidP="004D0EAD">
            <w:pPr>
              <w:spacing w:after="0" w:line="240" w:lineRule="auto"/>
              <w:rPr>
                <w:rFonts w:cs="Calibri"/>
                <w:color w:val="006100"/>
                <w:sz w:val="24"/>
                <w:szCs w:val="24"/>
                <w:lang w:eastAsia="en-AU"/>
              </w:rPr>
            </w:pPr>
          </w:p>
        </w:tc>
      </w:tr>
      <w:tr w:rsidR="00CF30F4" w:rsidRPr="001A3D7F" w:rsidTr="003A78FA">
        <w:trPr>
          <w:trHeight w:val="401"/>
        </w:trPr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F4" w:rsidRPr="00B7696F" w:rsidRDefault="00CF30F4" w:rsidP="004D0EA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0F4" w:rsidRPr="00B7696F" w:rsidRDefault="00CF30F4" w:rsidP="004D0EAD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F4" w:rsidRPr="004D0EAD" w:rsidRDefault="00CF30F4" w:rsidP="004D0EAD">
            <w:pPr>
              <w:spacing w:after="0" w:line="240" w:lineRule="auto"/>
              <w:rPr>
                <w:rFonts w:cs="Calibri"/>
                <w:color w:val="006100"/>
                <w:sz w:val="24"/>
                <w:szCs w:val="24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F4" w:rsidRPr="004D0EAD" w:rsidRDefault="00CF30F4" w:rsidP="004D0EAD">
            <w:pPr>
              <w:spacing w:after="0" w:line="240" w:lineRule="auto"/>
              <w:rPr>
                <w:rFonts w:cs="Calibri"/>
                <w:color w:val="006100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30F4" w:rsidRPr="004D0EAD" w:rsidRDefault="00CF30F4" w:rsidP="004D0EAD">
            <w:pPr>
              <w:spacing w:after="0" w:line="240" w:lineRule="auto"/>
              <w:rPr>
                <w:rFonts w:cs="Calibri"/>
                <w:color w:val="006100"/>
                <w:sz w:val="16"/>
                <w:szCs w:val="16"/>
                <w:lang w:eastAsia="en-AU"/>
              </w:rPr>
            </w:pPr>
          </w:p>
        </w:tc>
      </w:tr>
      <w:tr w:rsidR="003A78FA" w:rsidRPr="001A3D7F" w:rsidTr="003A78FA">
        <w:trPr>
          <w:trHeight w:val="401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8FA" w:rsidRPr="00B7696F" w:rsidRDefault="003A78FA" w:rsidP="004D0EA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EALD </w:t>
            </w:r>
            <w:r w:rsidRPr="00B7696F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(11-12)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3A78FA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Familiarisation</w:t>
            </w:r>
            <w:proofErr w:type="spellEnd"/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 xml:space="preserve"> and engagement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3A78FA" w:rsidRPr="004D0EAD" w:rsidRDefault="003A78FA" w:rsidP="003A78FA">
            <w:pPr>
              <w:spacing w:after="0" w:line="240" w:lineRule="auto"/>
              <w:rPr>
                <w:rFonts w:cs="Calibri"/>
                <w:color w:val="006100"/>
                <w:sz w:val="24"/>
                <w:szCs w:val="24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3A78FA" w:rsidRPr="004D0EAD" w:rsidRDefault="003A78FA" w:rsidP="003A78FA">
            <w:pPr>
              <w:spacing w:after="0" w:line="240" w:lineRule="auto"/>
              <w:rPr>
                <w:rFonts w:cs="Calibri"/>
                <w:color w:val="006100"/>
                <w:sz w:val="24"/>
                <w:szCs w:val="24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8FA" w:rsidRPr="004D0EAD" w:rsidRDefault="003A78FA" w:rsidP="004D0EAD">
            <w:pPr>
              <w:spacing w:after="0" w:line="240" w:lineRule="auto"/>
              <w:rPr>
                <w:rFonts w:cs="Calibri"/>
                <w:color w:val="006100"/>
                <w:sz w:val="16"/>
                <w:szCs w:val="16"/>
                <w:lang w:eastAsia="en-AU"/>
              </w:rPr>
            </w:pPr>
          </w:p>
        </w:tc>
      </w:tr>
      <w:tr w:rsidR="003A78FA" w:rsidRPr="001A3D7F" w:rsidTr="00CB6589">
        <w:trPr>
          <w:trHeight w:val="401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FA" w:rsidRDefault="003A78FA" w:rsidP="004D0EA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3A78FA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Consolidation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3A78FA" w:rsidRPr="00CC5801" w:rsidRDefault="003A78FA" w:rsidP="003A78FA">
            <w:pPr>
              <w:spacing w:after="0" w:line="240" w:lineRule="auto"/>
              <w:rPr>
                <w:rFonts w:cs="Calibri"/>
                <w:color w:val="F79646" w:themeColor="accent6"/>
                <w:sz w:val="24"/>
                <w:szCs w:val="24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</w:tcPr>
          <w:p w:rsidR="003A78FA" w:rsidRPr="00CC5801" w:rsidRDefault="003A78FA" w:rsidP="003A78FA">
            <w:pPr>
              <w:spacing w:after="0" w:line="240" w:lineRule="auto"/>
              <w:rPr>
                <w:rFonts w:cs="Calibri"/>
                <w:color w:val="F79646" w:themeColor="accent6"/>
                <w:sz w:val="24"/>
                <w:szCs w:val="24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8FA" w:rsidRPr="004D0EAD" w:rsidRDefault="003A78FA" w:rsidP="004D0EAD">
            <w:pPr>
              <w:spacing w:after="0" w:line="240" w:lineRule="auto"/>
              <w:rPr>
                <w:rFonts w:cs="Calibri"/>
                <w:color w:val="006100"/>
                <w:sz w:val="16"/>
                <w:szCs w:val="16"/>
                <w:lang w:eastAsia="en-AU"/>
              </w:rPr>
            </w:pPr>
          </w:p>
        </w:tc>
      </w:tr>
      <w:tr w:rsidR="003A78FA" w:rsidRPr="001A3D7F" w:rsidTr="00CB6589">
        <w:trPr>
          <w:trHeight w:val="401"/>
        </w:trPr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FA" w:rsidRDefault="003A78FA" w:rsidP="004D0EA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8FA" w:rsidRPr="00B7696F" w:rsidRDefault="003A78FA" w:rsidP="003A78FA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7696F">
              <w:rPr>
                <w:rFonts w:cs="Calibri"/>
                <w:color w:val="000000"/>
                <w:sz w:val="20"/>
                <w:szCs w:val="20"/>
                <w:lang w:eastAsia="en-AU"/>
              </w:rPr>
              <w:t>Implementation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8FA" w:rsidRPr="004D0EAD" w:rsidRDefault="003A78FA" w:rsidP="004D0EAD">
            <w:pPr>
              <w:spacing w:after="0" w:line="240" w:lineRule="auto"/>
              <w:rPr>
                <w:rFonts w:cs="Calibri"/>
                <w:color w:val="006100"/>
                <w:sz w:val="24"/>
                <w:szCs w:val="24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8FA" w:rsidRPr="004D0EAD" w:rsidRDefault="003A78FA" w:rsidP="004D0EAD">
            <w:pPr>
              <w:spacing w:after="0" w:line="240" w:lineRule="auto"/>
              <w:rPr>
                <w:rFonts w:cs="Calibri"/>
                <w:color w:val="006100"/>
                <w:lang w:eastAsia="en-A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78FA" w:rsidRPr="004D0EAD" w:rsidRDefault="003A78FA" w:rsidP="004D0EAD">
            <w:pPr>
              <w:spacing w:after="0" w:line="240" w:lineRule="auto"/>
              <w:rPr>
                <w:rFonts w:cs="Calibri"/>
                <w:color w:val="006100"/>
                <w:sz w:val="16"/>
                <w:szCs w:val="16"/>
                <w:lang w:eastAsia="en-AU"/>
              </w:rPr>
            </w:pPr>
          </w:p>
        </w:tc>
      </w:tr>
    </w:tbl>
    <w:p w:rsidR="00632777" w:rsidRDefault="00632777" w:rsidP="00BD0E98">
      <w:pPr>
        <w:ind w:left="720"/>
        <w:rPr>
          <w:rFonts w:ascii="Calibri" w:eastAsiaTheme="majorEastAsia" w:hAnsi="Calibri" w:cstheme="majorBidi"/>
          <w:b/>
          <w:bCs/>
          <w:i/>
          <w:sz w:val="28"/>
          <w:szCs w:val="28"/>
        </w:rPr>
      </w:pPr>
    </w:p>
    <w:tbl>
      <w:tblPr>
        <w:tblW w:w="4764" w:type="pct"/>
        <w:tblInd w:w="108" w:type="dxa"/>
        <w:tblLayout w:type="fixed"/>
        <w:tblLook w:val="00A0"/>
      </w:tblPr>
      <w:tblGrid>
        <w:gridCol w:w="958"/>
        <w:gridCol w:w="6288"/>
        <w:gridCol w:w="971"/>
        <w:gridCol w:w="6410"/>
      </w:tblGrid>
      <w:tr w:rsidR="006C1D1D" w:rsidRPr="001A3D7F" w:rsidTr="006C1D1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C1D1D" w:rsidRPr="001A3D7F" w:rsidRDefault="006C1D1D" w:rsidP="006C1D1D">
            <w:pPr>
              <w:spacing w:after="0" w:line="240" w:lineRule="auto"/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1D" w:rsidRPr="001A3D7F" w:rsidRDefault="006C1D1D" w:rsidP="006C1D1D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  <w:r w:rsidRPr="001A3D7F">
              <w:rPr>
                <w:rFonts w:cs="Calibri"/>
                <w:color w:val="000000"/>
                <w:lang w:eastAsia="en-AU"/>
              </w:rPr>
              <w:t>Familiarisation and engagement – read, discuss, plan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C1D1D" w:rsidRPr="001A3D7F" w:rsidRDefault="006C1D1D" w:rsidP="006C1D1D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1D" w:rsidRPr="001A3D7F" w:rsidRDefault="006C1D1D" w:rsidP="006C1D1D">
            <w:pPr>
              <w:spacing w:after="0" w:line="240" w:lineRule="auto"/>
              <w:rPr>
                <w:rFonts w:cs="Calibri"/>
                <w:color w:val="000000"/>
                <w:lang w:eastAsia="en-AU"/>
              </w:rPr>
            </w:pPr>
            <w:r w:rsidRPr="001A3D7F">
              <w:rPr>
                <w:rFonts w:cs="Calibri"/>
                <w:color w:val="000000"/>
                <w:lang w:eastAsia="en-AU"/>
              </w:rPr>
              <w:t>Implementation – teach, assess</w:t>
            </w:r>
          </w:p>
        </w:tc>
      </w:tr>
      <w:tr w:rsidR="00CF30F4" w:rsidRPr="00061D0C" w:rsidTr="00CF30F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CF30F4" w:rsidRPr="001A3D7F" w:rsidRDefault="00CF30F4" w:rsidP="006C1D1D">
            <w:pPr>
              <w:spacing w:after="0" w:line="240" w:lineRule="auto"/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F4" w:rsidRPr="001A3D7F" w:rsidRDefault="00CF30F4" w:rsidP="006C1D1D">
            <w:pPr>
              <w:spacing w:after="0" w:line="240" w:lineRule="auto"/>
            </w:pPr>
            <w:r w:rsidRPr="001A3D7F">
              <w:rPr>
                <w:rFonts w:cs="Calibri"/>
                <w:color w:val="000000"/>
                <w:lang w:eastAsia="en-AU"/>
              </w:rPr>
              <w:t>Consolidation – plan, write, trial</w:t>
            </w:r>
          </w:p>
        </w:tc>
        <w:tc>
          <w:tcPr>
            <w:tcW w:w="2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F4" w:rsidRPr="00061D0C" w:rsidRDefault="00CF30F4" w:rsidP="006C1D1D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0654D2" w:rsidRDefault="000654D2" w:rsidP="009D0E25">
      <w:pPr>
        <w:pStyle w:val="Heading1"/>
        <w:spacing w:line="240" w:lineRule="auto"/>
        <w:rPr>
          <w:rFonts w:ascii="Calibri" w:hAnsi="Calibri" w:cs="Calibri"/>
        </w:rPr>
      </w:pPr>
    </w:p>
    <w:sectPr w:rsidR="000654D2" w:rsidSect="009D0E25">
      <w:pgSz w:w="16838" w:h="11906" w:orient="landscape"/>
      <w:pgMar w:top="567" w:right="568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FA" w:rsidRDefault="003A78FA" w:rsidP="00374621">
      <w:pPr>
        <w:spacing w:after="0" w:line="240" w:lineRule="auto"/>
      </w:pPr>
      <w:r>
        <w:separator/>
      </w:r>
    </w:p>
  </w:endnote>
  <w:endnote w:type="continuationSeparator" w:id="0">
    <w:p w:rsidR="003A78FA" w:rsidRDefault="003A78FA" w:rsidP="0037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058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78FA" w:rsidRDefault="003A78FA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5F72EC">
            <w:rPr>
              <w:noProof/>
            </w:rPr>
            <w:t>8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A78FA" w:rsidRDefault="003A78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FA" w:rsidRDefault="003A78FA" w:rsidP="00374621">
      <w:pPr>
        <w:spacing w:after="0" w:line="240" w:lineRule="auto"/>
      </w:pPr>
      <w:r>
        <w:separator/>
      </w:r>
    </w:p>
  </w:footnote>
  <w:footnote w:type="continuationSeparator" w:id="0">
    <w:p w:rsidR="003A78FA" w:rsidRDefault="003A78FA" w:rsidP="00374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8F1"/>
    <w:multiLevelType w:val="hybridMultilevel"/>
    <w:tmpl w:val="F7424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1D0F"/>
    <w:multiLevelType w:val="hybridMultilevel"/>
    <w:tmpl w:val="21A66694"/>
    <w:lvl w:ilvl="0" w:tplc="0C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>
    <w:nsid w:val="0A0752E4"/>
    <w:multiLevelType w:val="hybridMultilevel"/>
    <w:tmpl w:val="1096B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713BA"/>
    <w:multiLevelType w:val="hybridMultilevel"/>
    <w:tmpl w:val="AFE42A1C"/>
    <w:lvl w:ilvl="0" w:tplc="246C990C">
      <w:start w:val="1"/>
      <w:numFmt w:val="bullet"/>
      <w:pStyle w:val="NormalBefore6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16B67"/>
    <w:multiLevelType w:val="hybridMultilevel"/>
    <w:tmpl w:val="48BEF6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D2702"/>
    <w:multiLevelType w:val="hybridMultilevel"/>
    <w:tmpl w:val="0AB658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7D01"/>
    <w:multiLevelType w:val="hybridMultilevel"/>
    <w:tmpl w:val="C34E27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C0838"/>
    <w:multiLevelType w:val="hybridMultilevel"/>
    <w:tmpl w:val="E32ED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E3CA4"/>
    <w:multiLevelType w:val="hybridMultilevel"/>
    <w:tmpl w:val="8638B41C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22D083C"/>
    <w:multiLevelType w:val="hybridMultilevel"/>
    <w:tmpl w:val="87C2C0E6"/>
    <w:lvl w:ilvl="0" w:tplc="1A767BB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25B4B"/>
    <w:multiLevelType w:val="hybridMultilevel"/>
    <w:tmpl w:val="2F343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16A6E"/>
    <w:multiLevelType w:val="hybridMultilevel"/>
    <w:tmpl w:val="9AFE6E0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201D85"/>
    <w:multiLevelType w:val="hybridMultilevel"/>
    <w:tmpl w:val="59B02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E42EF"/>
    <w:multiLevelType w:val="hybridMultilevel"/>
    <w:tmpl w:val="04FA5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C4F0E"/>
    <w:multiLevelType w:val="hybridMultilevel"/>
    <w:tmpl w:val="2438C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04B70"/>
    <w:multiLevelType w:val="hybridMultilevel"/>
    <w:tmpl w:val="A0100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50F4F"/>
    <w:multiLevelType w:val="hybridMultilevel"/>
    <w:tmpl w:val="CE00804C"/>
    <w:lvl w:ilvl="0" w:tplc="546296BA">
      <w:start w:val="2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17775"/>
    <w:multiLevelType w:val="hybridMultilevel"/>
    <w:tmpl w:val="48BEF6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826F67"/>
    <w:multiLevelType w:val="hybridMultilevel"/>
    <w:tmpl w:val="437EB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C0567"/>
    <w:multiLevelType w:val="multilevel"/>
    <w:tmpl w:val="89EEDE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4BD371B"/>
    <w:multiLevelType w:val="hybridMultilevel"/>
    <w:tmpl w:val="EB48D378"/>
    <w:lvl w:ilvl="0" w:tplc="C736191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16977"/>
    <w:multiLevelType w:val="hybridMultilevel"/>
    <w:tmpl w:val="78944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9"/>
  </w:num>
  <w:num w:numId="7">
    <w:abstractNumId w:val="19"/>
  </w:num>
  <w:num w:numId="8">
    <w:abstractNumId w:val="19"/>
  </w:num>
  <w:num w:numId="9">
    <w:abstractNumId w:val="7"/>
  </w:num>
  <w:num w:numId="10">
    <w:abstractNumId w:val="6"/>
  </w:num>
  <w:num w:numId="11">
    <w:abstractNumId w:val="21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1"/>
  </w:num>
  <w:num w:numId="17">
    <w:abstractNumId w:val="4"/>
  </w:num>
  <w:num w:numId="18">
    <w:abstractNumId w:val="17"/>
  </w:num>
  <w:num w:numId="19">
    <w:abstractNumId w:val="14"/>
  </w:num>
  <w:num w:numId="20">
    <w:abstractNumId w:val="16"/>
  </w:num>
  <w:num w:numId="21">
    <w:abstractNumId w:val="5"/>
  </w:num>
  <w:num w:numId="22">
    <w:abstractNumId w:val="15"/>
  </w:num>
  <w:num w:numId="23">
    <w:abstractNumId w:val="8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4CEC"/>
    <w:rsid w:val="0003131A"/>
    <w:rsid w:val="00042A00"/>
    <w:rsid w:val="000512C9"/>
    <w:rsid w:val="00061D0C"/>
    <w:rsid w:val="000654D2"/>
    <w:rsid w:val="00071704"/>
    <w:rsid w:val="00072224"/>
    <w:rsid w:val="00086129"/>
    <w:rsid w:val="000902C8"/>
    <w:rsid w:val="000A5843"/>
    <w:rsid w:val="000B3301"/>
    <w:rsid w:val="000E157B"/>
    <w:rsid w:val="000F637D"/>
    <w:rsid w:val="00101546"/>
    <w:rsid w:val="0010652F"/>
    <w:rsid w:val="0011473F"/>
    <w:rsid w:val="00126298"/>
    <w:rsid w:val="00140F0E"/>
    <w:rsid w:val="001455D9"/>
    <w:rsid w:val="00163A5D"/>
    <w:rsid w:val="00176A3F"/>
    <w:rsid w:val="00181169"/>
    <w:rsid w:val="001A3C9A"/>
    <w:rsid w:val="001A5EFF"/>
    <w:rsid w:val="001C12F4"/>
    <w:rsid w:val="001C14E3"/>
    <w:rsid w:val="001C177E"/>
    <w:rsid w:val="001C1D52"/>
    <w:rsid w:val="001C52D5"/>
    <w:rsid w:val="001E4229"/>
    <w:rsid w:val="001E71CE"/>
    <w:rsid w:val="00214FD1"/>
    <w:rsid w:val="0022730C"/>
    <w:rsid w:val="00231711"/>
    <w:rsid w:val="0024389F"/>
    <w:rsid w:val="0024400F"/>
    <w:rsid w:val="00257624"/>
    <w:rsid w:val="00266048"/>
    <w:rsid w:val="00276E97"/>
    <w:rsid w:val="00295DF0"/>
    <w:rsid w:val="002C19E1"/>
    <w:rsid w:val="002D0DCC"/>
    <w:rsid w:val="002D7AAF"/>
    <w:rsid w:val="00304B13"/>
    <w:rsid w:val="00325B24"/>
    <w:rsid w:val="0032648F"/>
    <w:rsid w:val="003527C4"/>
    <w:rsid w:val="00357B43"/>
    <w:rsid w:val="00374621"/>
    <w:rsid w:val="003762A9"/>
    <w:rsid w:val="00381D3E"/>
    <w:rsid w:val="003831D7"/>
    <w:rsid w:val="00395518"/>
    <w:rsid w:val="003A78FA"/>
    <w:rsid w:val="003B08FB"/>
    <w:rsid w:val="003B3921"/>
    <w:rsid w:val="003B6DF0"/>
    <w:rsid w:val="003C2B05"/>
    <w:rsid w:val="003C5D91"/>
    <w:rsid w:val="003D5346"/>
    <w:rsid w:val="003E08EB"/>
    <w:rsid w:val="003F7388"/>
    <w:rsid w:val="00400192"/>
    <w:rsid w:val="004007C2"/>
    <w:rsid w:val="00402278"/>
    <w:rsid w:val="004319A6"/>
    <w:rsid w:val="00454440"/>
    <w:rsid w:val="00463E2C"/>
    <w:rsid w:val="00477D44"/>
    <w:rsid w:val="00495465"/>
    <w:rsid w:val="004A208D"/>
    <w:rsid w:val="004A7BDE"/>
    <w:rsid w:val="004D0EAD"/>
    <w:rsid w:val="004D5BCE"/>
    <w:rsid w:val="004E0BAB"/>
    <w:rsid w:val="004E7452"/>
    <w:rsid w:val="004E7948"/>
    <w:rsid w:val="00504152"/>
    <w:rsid w:val="00514395"/>
    <w:rsid w:val="00514977"/>
    <w:rsid w:val="005533A8"/>
    <w:rsid w:val="00553DEA"/>
    <w:rsid w:val="00566F9A"/>
    <w:rsid w:val="005672B5"/>
    <w:rsid w:val="00587F4A"/>
    <w:rsid w:val="0059645F"/>
    <w:rsid w:val="005B5D50"/>
    <w:rsid w:val="005D5A61"/>
    <w:rsid w:val="005D7491"/>
    <w:rsid w:val="005E1081"/>
    <w:rsid w:val="005F013D"/>
    <w:rsid w:val="005F1EBE"/>
    <w:rsid w:val="005F72EC"/>
    <w:rsid w:val="00607FEF"/>
    <w:rsid w:val="00615899"/>
    <w:rsid w:val="00615D34"/>
    <w:rsid w:val="00615E38"/>
    <w:rsid w:val="00622FCC"/>
    <w:rsid w:val="0062592C"/>
    <w:rsid w:val="00632777"/>
    <w:rsid w:val="0063382F"/>
    <w:rsid w:val="00634331"/>
    <w:rsid w:val="0063450E"/>
    <w:rsid w:val="00634DA5"/>
    <w:rsid w:val="00640EBD"/>
    <w:rsid w:val="0065683E"/>
    <w:rsid w:val="006603C9"/>
    <w:rsid w:val="006617F6"/>
    <w:rsid w:val="00662106"/>
    <w:rsid w:val="00662B5F"/>
    <w:rsid w:val="00666F1B"/>
    <w:rsid w:val="00674B6A"/>
    <w:rsid w:val="00674E37"/>
    <w:rsid w:val="0069084A"/>
    <w:rsid w:val="006A7349"/>
    <w:rsid w:val="006B2504"/>
    <w:rsid w:val="006C16A0"/>
    <w:rsid w:val="006C1D1D"/>
    <w:rsid w:val="006C4120"/>
    <w:rsid w:val="006D57C6"/>
    <w:rsid w:val="006E1092"/>
    <w:rsid w:val="006F2333"/>
    <w:rsid w:val="00713A1E"/>
    <w:rsid w:val="00744C6F"/>
    <w:rsid w:val="00761901"/>
    <w:rsid w:val="00764203"/>
    <w:rsid w:val="00766C4D"/>
    <w:rsid w:val="007709F3"/>
    <w:rsid w:val="0078205D"/>
    <w:rsid w:val="00785361"/>
    <w:rsid w:val="00794280"/>
    <w:rsid w:val="007D0170"/>
    <w:rsid w:val="007D572F"/>
    <w:rsid w:val="007D62BD"/>
    <w:rsid w:val="007E3188"/>
    <w:rsid w:val="00802370"/>
    <w:rsid w:val="008074BF"/>
    <w:rsid w:val="0089148C"/>
    <w:rsid w:val="00894CC5"/>
    <w:rsid w:val="00897B90"/>
    <w:rsid w:val="008A2BCE"/>
    <w:rsid w:val="008B2DA5"/>
    <w:rsid w:val="008B37D5"/>
    <w:rsid w:val="008C4460"/>
    <w:rsid w:val="008C5A0E"/>
    <w:rsid w:val="008D6CD7"/>
    <w:rsid w:val="00902746"/>
    <w:rsid w:val="00911DF7"/>
    <w:rsid w:val="00913894"/>
    <w:rsid w:val="0092601C"/>
    <w:rsid w:val="009373DD"/>
    <w:rsid w:val="009402FD"/>
    <w:rsid w:val="00941695"/>
    <w:rsid w:val="00946976"/>
    <w:rsid w:val="00952348"/>
    <w:rsid w:val="009607D2"/>
    <w:rsid w:val="00960DCF"/>
    <w:rsid w:val="00971CDE"/>
    <w:rsid w:val="00982CF2"/>
    <w:rsid w:val="009A48C1"/>
    <w:rsid w:val="009B210B"/>
    <w:rsid w:val="009C038F"/>
    <w:rsid w:val="009C4E34"/>
    <w:rsid w:val="009D0E25"/>
    <w:rsid w:val="009E7F16"/>
    <w:rsid w:val="009F7F95"/>
    <w:rsid w:val="00A141BB"/>
    <w:rsid w:val="00A30090"/>
    <w:rsid w:val="00A45E3F"/>
    <w:rsid w:val="00A4703D"/>
    <w:rsid w:val="00A571B3"/>
    <w:rsid w:val="00A64054"/>
    <w:rsid w:val="00A74975"/>
    <w:rsid w:val="00A74A23"/>
    <w:rsid w:val="00AA063C"/>
    <w:rsid w:val="00AB5A31"/>
    <w:rsid w:val="00AB64AD"/>
    <w:rsid w:val="00AC470D"/>
    <w:rsid w:val="00AC5B2D"/>
    <w:rsid w:val="00AD1332"/>
    <w:rsid w:val="00AD7693"/>
    <w:rsid w:val="00AE7BC3"/>
    <w:rsid w:val="00AF4A48"/>
    <w:rsid w:val="00B05574"/>
    <w:rsid w:val="00B079B6"/>
    <w:rsid w:val="00B11C9C"/>
    <w:rsid w:val="00B12601"/>
    <w:rsid w:val="00B14D15"/>
    <w:rsid w:val="00B153F5"/>
    <w:rsid w:val="00B15772"/>
    <w:rsid w:val="00B16AB4"/>
    <w:rsid w:val="00B17C40"/>
    <w:rsid w:val="00B40E74"/>
    <w:rsid w:val="00B42130"/>
    <w:rsid w:val="00B43CB4"/>
    <w:rsid w:val="00B44F85"/>
    <w:rsid w:val="00B5190B"/>
    <w:rsid w:val="00B52DA3"/>
    <w:rsid w:val="00B64140"/>
    <w:rsid w:val="00B7515F"/>
    <w:rsid w:val="00B7696F"/>
    <w:rsid w:val="00B77F13"/>
    <w:rsid w:val="00B852ED"/>
    <w:rsid w:val="00B878D4"/>
    <w:rsid w:val="00BC2825"/>
    <w:rsid w:val="00BD0E98"/>
    <w:rsid w:val="00C2363E"/>
    <w:rsid w:val="00C406EA"/>
    <w:rsid w:val="00C41BCB"/>
    <w:rsid w:val="00C462F9"/>
    <w:rsid w:val="00C50AA3"/>
    <w:rsid w:val="00C54CEC"/>
    <w:rsid w:val="00C56929"/>
    <w:rsid w:val="00C61D8F"/>
    <w:rsid w:val="00C74C0E"/>
    <w:rsid w:val="00C754C5"/>
    <w:rsid w:val="00C9090F"/>
    <w:rsid w:val="00C90914"/>
    <w:rsid w:val="00C93798"/>
    <w:rsid w:val="00CA1E87"/>
    <w:rsid w:val="00CA280D"/>
    <w:rsid w:val="00CA7C3A"/>
    <w:rsid w:val="00CB441C"/>
    <w:rsid w:val="00CB45F5"/>
    <w:rsid w:val="00CB6589"/>
    <w:rsid w:val="00CC5801"/>
    <w:rsid w:val="00CE3934"/>
    <w:rsid w:val="00CF30F4"/>
    <w:rsid w:val="00D05845"/>
    <w:rsid w:val="00D12BA9"/>
    <w:rsid w:val="00D16A4D"/>
    <w:rsid w:val="00D22D72"/>
    <w:rsid w:val="00D43319"/>
    <w:rsid w:val="00D67069"/>
    <w:rsid w:val="00D71271"/>
    <w:rsid w:val="00D732B5"/>
    <w:rsid w:val="00D80753"/>
    <w:rsid w:val="00D80CEE"/>
    <w:rsid w:val="00D9037C"/>
    <w:rsid w:val="00D90C23"/>
    <w:rsid w:val="00D9359C"/>
    <w:rsid w:val="00DA3695"/>
    <w:rsid w:val="00DA4E69"/>
    <w:rsid w:val="00DA763F"/>
    <w:rsid w:val="00DA7800"/>
    <w:rsid w:val="00DC2AC3"/>
    <w:rsid w:val="00DC2C50"/>
    <w:rsid w:val="00DC50E2"/>
    <w:rsid w:val="00DE5F08"/>
    <w:rsid w:val="00DE6FCB"/>
    <w:rsid w:val="00E018E1"/>
    <w:rsid w:val="00E47BDA"/>
    <w:rsid w:val="00E51D06"/>
    <w:rsid w:val="00E53A29"/>
    <w:rsid w:val="00E60868"/>
    <w:rsid w:val="00E6162C"/>
    <w:rsid w:val="00E63234"/>
    <w:rsid w:val="00E72FAF"/>
    <w:rsid w:val="00E75516"/>
    <w:rsid w:val="00E76C30"/>
    <w:rsid w:val="00E80780"/>
    <w:rsid w:val="00E8669B"/>
    <w:rsid w:val="00E8683C"/>
    <w:rsid w:val="00E8720B"/>
    <w:rsid w:val="00E909D2"/>
    <w:rsid w:val="00EA14DB"/>
    <w:rsid w:val="00EB362C"/>
    <w:rsid w:val="00ED05DD"/>
    <w:rsid w:val="00ED3FB5"/>
    <w:rsid w:val="00EE3711"/>
    <w:rsid w:val="00EF3A6D"/>
    <w:rsid w:val="00EF7C56"/>
    <w:rsid w:val="00F00FB8"/>
    <w:rsid w:val="00F054E5"/>
    <w:rsid w:val="00F72982"/>
    <w:rsid w:val="00F72F15"/>
    <w:rsid w:val="00F735A9"/>
    <w:rsid w:val="00F74269"/>
    <w:rsid w:val="00F827DB"/>
    <w:rsid w:val="00FA780A"/>
    <w:rsid w:val="00FB4AB8"/>
    <w:rsid w:val="00FC487D"/>
    <w:rsid w:val="00FE0EC7"/>
    <w:rsid w:val="00FF008E"/>
    <w:rsid w:val="00FF24B4"/>
    <w:rsid w:val="00FF3A45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0D"/>
  </w:style>
  <w:style w:type="paragraph" w:styleId="Heading1">
    <w:name w:val="heading 1"/>
    <w:basedOn w:val="Normal"/>
    <w:next w:val="Normal"/>
    <w:link w:val="Heading1Char"/>
    <w:uiPriority w:val="9"/>
    <w:qFormat/>
    <w:rsid w:val="00CA280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80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80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280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80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280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A280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A280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A280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28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28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280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28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A280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A280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A280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A280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A280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63E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63E2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80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A280D"/>
    <w:pPr>
      <w:ind w:left="720"/>
      <w:contextualSpacing/>
    </w:pPr>
  </w:style>
  <w:style w:type="paragraph" w:customStyle="1" w:styleId="NormalBefore6pt">
    <w:name w:val="Normal + Before:  6 pt"/>
    <w:aliases w:val="After:  6 pt"/>
    <w:basedOn w:val="Normal"/>
    <w:rsid w:val="009A48C1"/>
    <w:pPr>
      <w:numPr>
        <w:numId w:val="4"/>
      </w:numPr>
      <w:spacing w:before="120" w:after="120" w:line="240" w:lineRule="auto"/>
    </w:pPr>
    <w:rPr>
      <w:rFonts w:ascii="Arial" w:eastAsia="Times New Roman" w:hAnsi="Arial" w:cs="Arial"/>
      <w:sz w:val="28"/>
      <w:szCs w:val="28"/>
    </w:rPr>
  </w:style>
  <w:style w:type="table" w:styleId="TableGrid">
    <w:name w:val="Table Grid"/>
    <w:basedOn w:val="TableNormal"/>
    <w:uiPriority w:val="59"/>
    <w:rsid w:val="0078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280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80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80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28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A280D"/>
    <w:rPr>
      <w:b/>
      <w:bCs/>
    </w:rPr>
  </w:style>
  <w:style w:type="character" w:styleId="Emphasis">
    <w:name w:val="Emphasis"/>
    <w:uiPriority w:val="20"/>
    <w:qFormat/>
    <w:rsid w:val="00CA28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A28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280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28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80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80D"/>
    <w:rPr>
      <w:b/>
      <w:bCs/>
      <w:i/>
      <w:iCs/>
    </w:rPr>
  </w:style>
  <w:style w:type="character" w:styleId="SubtleEmphasis">
    <w:name w:val="Subtle Emphasis"/>
    <w:uiPriority w:val="19"/>
    <w:qFormat/>
    <w:rsid w:val="00CA280D"/>
    <w:rPr>
      <w:i/>
      <w:iCs/>
    </w:rPr>
  </w:style>
  <w:style w:type="character" w:styleId="IntenseEmphasis">
    <w:name w:val="Intense Emphasis"/>
    <w:uiPriority w:val="21"/>
    <w:qFormat/>
    <w:rsid w:val="00CA280D"/>
    <w:rPr>
      <w:b/>
      <w:bCs/>
    </w:rPr>
  </w:style>
  <w:style w:type="character" w:styleId="SubtleReference">
    <w:name w:val="Subtle Reference"/>
    <w:uiPriority w:val="31"/>
    <w:qFormat/>
    <w:rsid w:val="00CA280D"/>
    <w:rPr>
      <w:smallCaps/>
    </w:rPr>
  </w:style>
  <w:style w:type="character" w:styleId="IntenseReference">
    <w:name w:val="Intense Reference"/>
    <w:uiPriority w:val="32"/>
    <w:qFormat/>
    <w:rsid w:val="00CA280D"/>
    <w:rPr>
      <w:smallCaps/>
      <w:spacing w:val="5"/>
      <w:u w:val="single"/>
    </w:rPr>
  </w:style>
  <w:style w:type="character" w:styleId="BookTitle">
    <w:name w:val="Book Title"/>
    <w:uiPriority w:val="33"/>
    <w:qFormat/>
    <w:rsid w:val="00CA280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80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63234"/>
    <w:pPr>
      <w:tabs>
        <w:tab w:val="right" w:leader="dot" w:pos="9016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E63234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63234"/>
    <w:pPr>
      <w:ind w:left="440"/>
    </w:pPr>
  </w:style>
  <w:style w:type="paragraph" w:styleId="Header">
    <w:name w:val="header"/>
    <w:basedOn w:val="Normal"/>
    <w:link w:val="HeaderChar"/>
    <w:uiPriority w:val="99"/>
    <w:semiHidden/>
    <w:unhideWhenUsed/>
    <w:rsid w:val="003746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621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746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621"/>
    <w:rPr>
      <w:sz w:val="22"/>
      <w:szCs w:val="22"/>
      <w:lang w:val="en-US" w:eastAsia="en-US" w:bidi="en-US"/>
    </w:rPr>
  </w:style>
  <w:style w:type="paragraph" w:customStyle="1" w:styleId="Default">
    <w:name w:val="Default"/>
    <w:rsid w:val="000B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14D15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CA280D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A280D"/>
  </w:style>
  <w:style w:type="paragraph" w:styleId="FootnoteText">
    <w:name w:val="footnote text"/>
    <w:basedOn w:val="Normal"/>
    <w:link w:val="FootnoteTextChar"/>
    <w:uiPriority w:val="99"/>
    <w:semiHidden/>
    <w:unhideWhenUsed/>
    <w:rsid w:val="00B852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2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52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946E5-8015-4570-AA00-D130F9B3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11260</CharactersWithSpaces>
  <SharedDoc>false</SharedDoc>
  <HLinks>
    <vt:vector size="174" baseType="variant">
      <vt:variant>
        <vt:i4>65553</vt:i4>
      </vt:variant>
      <vt:variant>
        <vt:i4>168</vt:i4>
      </vt:variant>
      <vt:variant>
        <vt:i4>0</vt:i4>
      </vt:variant>
      <vt:variant>
        <vt:i4>5</vt:i4>
      </vt:variant>
      <vt:variant>
        <vt:lpwstr>http://www.australiancurriculum.edu.au/StudentDiversity/Student-diversity-advice</vt:lpwstr>
      </vt:variant>
      <vt:variant>
        <vt:lpwstr/>
      </vt:variant>
      <vt:variant>
        <vt:i4>5177392</vt:i4>
      </vt:variant>
      <vt:variant>
        <vt:i4>165</vt:i4>
      </vt:variant>
      <vt:variant>
        <vt:i4>0</vt:i4>
      </vt:variant>
      <vt:variant>
        <vt:i4>5</vt:i4>
      </vt:variant>
      <vt:variant>
        <vt:lpwstr>http://www.acara.edu.au/verve/_resources/The_Shape_of_the_Australian_Curriculum_v4.pdf</vt:lpwstr>
      </vt:variant>
      <vt:variant>
        <vt:lpwstr/>
      </vt:variant>
      <vt:variant>
        <vt:i4>1769522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_Toc401064185</vt:lpwstr>
      </vt:variant>
      <vt:variant>
        <vt:i4>1769522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_Toc401064184</vt:lpwstr>
      </vt:variant>
      <vt:variant>
        <vt:i4>1769522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_Toc401064183</vt:lpwstr>
      </vt:variant>
      <vt:variant>
        <vt:i4>1769522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_Toc401064182</vt:lpwstr>
      </vt:variant>
      <vt:variant>
        <vt:i4>1769522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_Toc401064181</vt:lpwstr>
      </vt:variant>
      <vt:variant>
        <vt:i4>1769522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_Toc401064180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_Toc401064179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_Toc401064178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_Toc401064177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_Toc401064176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_Toc401064175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_Toc401064174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_Toc401064173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_Toc401064172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_Toc401064171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_Toc401064170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_Toc401064169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_Toc401064168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_Toc401064167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_Toc401064166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_Toc401064165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_Toc401064164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_Toc401064163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_Toc401064162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_Toc401064161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_Toc401064160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_Toc401064159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Haidon</dc:creator>
  <cp:lastModifiedBy>Carlie Anderson</cp:lastModifiedBy>
  <cp:revision>3</cp:revision>
  <cp:lastPrinted>2015-12-03T21:44:00Z</cp:lastPrinted>
  <dcterms:created xsi:type="dcterms:W3CDTF">2015-12-04T02:29:00Z</dcterms:created>
  <dcterms:modified xsi:type="dcterms:W3CDTF">2015-12-04T03:16:00Z</dcterms:modified>
</cp:coreProperties>
</file>