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5E4D" w:rsidRPr="001D72FF" w:rsidRDefault="00AA7A3D" w:rsidP="00AD5E4D">
      <w:pPr>
        <w:jc w:val="right"/>
        <w:rPr>
          <w:sz w:val="56"/>
          <w:szCs w:val="56"/>
        </w:rPr>
      </w:pPr>
      <w:r>
        <w:rPr>
          <w:noProof/>
          <w:sz w:val="56"/>
          <w:szCs w:val="56"/>
          <w:lang w:eastAsia="en-AU"/>
        </w:rPr>
        <w:drawing>
          <wp:anchor distT="0" distB="0" distL="114300" distR="114300" simplePos="0" relativeHeight="251657728" behindDoc="0" locked="0" layoutInCell="1" allowOverlap="1">
            <wp:simplePos x="0" y="0"/>
            <wp:positionH relativeFrom="column">
              <wp:posOffset>4437380</wp:posOffset>
            </wp:positionH>
            <wp:positionV relativeFrom="paragraph">
              <wp:posOffset>45720</wp:posOffset>
            </wp:positionV>
            <wp:extent cx="1206500" cy="615950"/>
            <wp:effectExtent l="19050" t="0" r="0" b="0"/>
            <wp:wrapSquare wrapText="bothSides"/>
            <wp:docPr id="2" name="Picture 1" descr="Education Director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n hunter\AppData\Local\Microsoft\Windows\Temporary Internet Files\Content.Word\ACTGov_EDU_inline_black.wmf"/>
                    <pic:cNvPicPr>
                      <a:picLocks noChangeAspect="1" noChangeArrowheads="1"/>
                    </pic:cNvPicPr>
                  </pic:nvPicPr>
                  <pic:blipFill>
                    <a:blip r:embed="rId7" cstate="print"/>
                    <a:srcRect/>
                    <a:stretch>
                      <a:fillRect/>
                    </a:stretch>
                  </pic:blipFill>
                  <pic:spPr bwMode="auto">
                    <a:xfrm>
                      <a:off x="0" y="0"/>
                      <a:ext cx="1206500" cy="615950"/>
                    </a:xfrm>
                    <a:prstGeom prst="rect">
                      <a:avLst/>
                    </a:prstGeom>
                    <a:noFill/>
                    <a:ln w="9525">
                      <a:noFill/>
                      <a:miter lim="800000"/>
                      <a:headEnd/>
                      <a:tailEnd/>
                    </a:ln>
                  </pic:spPr>
                </pic:pic>
              </a:graphicData>
            </a:graphic>
          </wp:anchor>
        </w:drawing>
      </w:r>
    </w:p>
    <w:p w:rsidR="00AD5E4D" w:rsidRPr="003B0C58" w:rsidRDefault="00AD5E4D" w:rsidP="00AD5E4D">
      <w:pPr>
        <w:rPr>
          <w:sz w:val="24"/>
          <w:szCs w:val="24"/>
        </w:rPr>
      </w:pPr>
    </w:p>
    <w:p w:rsidR="00AD5E4D" w:rsidRPr="003B0C58" w:rsidRDefault="00AD5E4D" w:rsidP="00AD5E4D">
      <w:pPr>
        <w:rPr>
          <w:sz w:val="24"/>
          <w:szCs w:val="24"/>
        </w:rPr>
      </w:pPr>
    </w:p>
    <w:p w:rsidR="007E00BF" w:rsidRDefault="007E00BF" w:rsidP="00AD5E4D">
      <w:pPr>
        <w:pStyle w:val="Heading1"/>
        <w:jc w:val="right"/>
        <w:rPr>
          <w:rFonts w:eastAsia="Swis721 BT"/>
          <w:color w:val="auto"/>
          <w:w w:val="83"/>
          <w:sz w:val="72"/>
          <w:szCs w:val="72"/>
        </w:rPr>
      </w:pPr>
      <w:bookmarkStart w:id="0" w:name="OLE_LINK1"/>
      <w:bookmarkStart w:id="1" w:name="OLE_LINK2"/>
    </w:p>
    <w:p w:rsidR="00AD5E4D" w:rsidRPr="001D72FF" w:rsidRDefault="00AD5E4D" w:rsidP="002A0811">
      <w:pPr>
        <w:pStyle w:val="Heading1"/>
        <w:ind w:right="850"/>
        <w:jc w:val="right"/>
        <w:rPr>
          <w:rFonts w:eastAsia="Swis721 BT"/>
          <w:color w:val="auto"/>
          <w:spacing w:val="-22"/>
          <w:w w:val="85"/>
          <w:sz w:val="72"/>
          <w:szCs w:val="72"/>
        </w:rPr>
      </w:pPr>
      <w:r>
        <w:rPr>
          <w:rFonts w:eastAsia="Swis721 BT"/>
          <w:color w:val="auto"/>
          <w:w w:val="83"/>
          <w:sz w:val="72"/>
          <w:szCs w:val="72"/>
        </w:rPr>
        <w:t>Canberra Public Schools Census</w:t>
      </w:r>
      <w:r w:rsidRPr="001D72FF">
        <w:rPr>
          <w:rFonts w:eastAsia="Swis721 BT"/>
          <w:color w:val="auto"/>
          <w:spacing w:val="-18"/>
          <w:w w:val="84"/>
          <w:sz w:val="72"/>
          <w:szCs w:val="72"/>
        </w:rPr>
        <w:br/>
      </w:r>
      <w:r w:rsidRPr="001D72FF">
        <w:rPr>
          <w:rFonts w:eastAsia="Swis721 BT"/>
          <w:color w:val="auto"/>
          <w:spacing w:val="-17"/>
          <w:w w:val="76"/>
          <w:sz w:val="72"/>
          <w:szCs w:val="72"/>
        </w:rPr>
        <w:t>Augus</w:t>
      </w:r>
      <w:r w:rsidRPr="001D72FF">
        <w:rPr>
          <w:rFonts w:eastAsia="Swis721 BT"/>
          <w:color w:val="auto"/>
          <w:w w:val="76"/>
          <w:sz w:val="72"/>
          <w:szCs w:val="72"/>
        </w:rPr>
        <w:t>t</w:t>
      </w:r>
      <w:r w:rsidRPr="001D72FF">
        <w:rPr>
          <w:rFonts w:eastAsia="Swis721 BT"/>
          <w:color w:val="auto"/>
          <w:spacing w:val="-6"/>
          <w:w w:val="76"/>
          <w:sz w:val="72"/>
          <w:szCs w:val="72"/>
        </w:rPr>
        <w:t xml:space="preserve"> </w:t>
      </w:r>
      <w:r w:rsidRPr="001D72FF">
        <w:rPr>
          <w:rFonts w:eastAsia="Swis721 BT"/>
          <w:color w:val="auto"/>
          <w:spacing w:val="-22"/>
          <w:w w:val="85"/>
          <w:sz w:val="72"/>
          <w:szCs w:val="72"/>
        </w:rPr>
        <w:t>201</w:t>
      </w:r>
      <w:r w:rsidR="0084162C">
        <w:rPr>
          <w:rFonts w:eastAsia="Swis721 BT"/>
          <w:color w:val="auto"/>
          <w:spacing w:val="-22"/>
          <w:w w:val="85"/>
          <w:sz w:val="72"/>
          <w:szCs w:val="72"/>
        </w:rPr>
        <w:t>7</w:t>
      </w:r>
      <w:r>
        <w:rPr>
          <w:rFonts w:eastAsia="Swis721 BT"/>
          <w:color w:val="auto"/>
          <w:spacing w:val="-22"/>
          <w:w w:val="85"/>
          <w:sz w:val="72"/>
          <w:szCs w:val="72"/>
        </w:rPr>
        <w:t xml:space="preserve"> </w:t>
      </w:r>
      <w:bookmarkEnd w:id="0"/>
      <w:bookmarkEnd w:id="1"/>
    </w:p>
    <w:p w:rsidR="00AD5E4D" w:rsidRPr="003B0C58" w:rsidRDefault="00AD5E4D" w:rsidP="00AD5E4D">
      <w:pPr>
        <w:spacing w:after="0" w:line="793" w:lineRule="exact"/>
        <w:ind w:right="-58"/>
        <w:rPr>
          <w:rFonts w:eastAsia="Swis721 BT" w:cs="Calibri"/>
          <w:sz w:val="24"/>
          <w:szCs w:val="24"/>
        </w:rPr>
      </w:pPr>
    </w:p>
    <w:p w:rsidR="00AD5E4D" w:rsidRPr="003B0C58" w:rsidRDefault="00AD5E4D" w:rsidP="00AD5E4D">
      <w:pPr>
        <w:spacing w:after="0" w:line="200" w:lineRule="exact"/>
        <w:rPr>
          <w:sz w:val="24"/>
          <w:szCs w:val="24"/>
        </w:rPr>
      </w:pPr>
    </w:p>
    <w:p w:rsidR="00AD5E4D" w:rsidRPr="003B0C58" w:rsidRDefault="00AD5E4D" w:rsidP="00AD5E4D">
      <w:pPr>
        <w:spacing w:after="0" w:line="200" w:lineRule="exact"/>
        <w:rPr>
          <w:sz w:val="24"/>
          <w:szCs w:val="24"/>
        </w:rPr>
      </w:pPr>
    </w:p>
    <w:p w:rsidR="00AD5E4D" w:rsidRPr="003B0C58" w:rsidRDefault="00AD5E4D" w:rsidP="00AD5E4D">
      <w:pPr>
        <w:spacing w:before="6" w:after="0" w:line="280" w:lineRule="exact"/>
        <w:rPr>
          <w:sz w:val="24"/>
          <w:szCs w:val="24"/>
        </w:rPr>
      </w:pPr>
    </w:p>
    <w:p w:rsidR="00AD5E4D" w:rsidRPr="003B0C58" w:rsidRDefault="00AD5E4D" w:rsidP="00AD5E4D">
      <w:pPr>
        <w:rPr>
          <w:sz w:val="24"/>
          <w:szCs w:val="24"/>
        </w:rPr>
      </w:pPr>
    </w:p>
    <w:p w:rsidR="00AD5E4D" w:rsidRDefault="00AD5E4D" w:rsidP="00AD5E4D">
      <w:pPr>
        <w:rPr>
          <w:sz w:val="24"/>
          <w:szCs w:val="24"/>
        </w:rPr>
      </w:pPr>
    </w:p>
    <w:p w:rsidR="00AD5E4D" w:rsidRDefault="00AD5E4D" w:rsidP="00AD5E4D">
      <w:pPr>
        <w:rPr>
          <w:sz w:val="24"/>
          <w:szCs w:val="24"/>
        </w:rPr>
      </w:pPr>
    </w:p>
    <w:p w:rsidR="00AD5E4D" w:rsidRDefault="00AD5E4D" w:rsidP="00AD5E4D">
      <w:pPr>
        <w:rPr>
          <w:sz w:val="24"/>
          <w:szCs w:val="24"/>
        </w:rPr>
      </w:pPr>
    </w:p>
    <w:p w:rsidR="00AD5E4D" w:rsidRPr="003B0C58" w:rsidRDefault="00AD5E4D" w:rsidP="00AD5E4D">
      <w:pPr>
        <w:rPr>
          <w:sz w:val="24"/>
          <w:szCs w:val="24"/>
        </w:rPr>
      </w:pPr>
    </w:p>
    <w:p w:rsidR="00AD5E4D" w:rsidRDefault="00AD5E4D" w:rsidP="00AD5E4D">
      <w:pPr>
        <w:rPr>
          <w:sz w:val="24"/>
          <w:szCs w:val="24"/>
        </w:rPr>
      </w:pPr>
    </w:p>
    <w:p w:rsidR="00AD5E4D" w:rsidRDefault="00AD5E4D" w:rsidP="00AD5E4D">
      <w:pPr>
        <w:rPr>
          <w:sz w:val="24"/>
          <w:szCs w:val="24"/>
        </w:rPr>
      </w:pPr>
    </w:p>
    <w:p w:rsidR="00AD5E4D" w:rsidRPr="003B0C58" w:rsidRDefault="00AD5E4D" w:rsidP="00AD5E4D">
      <w:pPr>
        <w:rPr>
          <w:sz w:val="24"/>
          <w:szCs w:val="24"/>
        </w:rPr>
      </w:pPr>
    </w:p>
    <w:p w:rsidR="00AD5E4D" w:rsidRPr="001D72FF" w:rsidRDefault="00AD5E4D" w:rsidP="00AD5E4D">
      <w:pPr>
        <w:pStyle w:val="Heading2"/>
        <w:rPr>
          <w:color w:val="auto"/>
        </w:rPr>
      </w:pPr>
      <w:r w:rsidRPr="001D72FF">
        <w:rPr>
          <w:color w:val="auto"/>
        </w:rPr>
        <w:t xml:space="preserve">This publication provides information on students enrolled in </w:t>
      </w:r>
      <w:r w:rsidR="00746AD0">
        <w:rPr>
          <w:color w:val="auto"/>
        </w:rPr>
        <w:t>Canberra</w:t>
      </w:r>
      <w:r w:rsidRPr="001D72FF">
        <w:rPr>
          <w:color w:val="auto"/>
        </w:rPr>
        <w:t xml:space="preserve"> </w:t>
      </w:r>
      <w:r>
        <w:rPr>
          <w:color w:val="auto"/>
        </w:rPr>
        <w:t xml:space="preserve">public </w:t>
      </w:r>
      <w:r w:rsidRPr="001D72FF">
        <w:rPr>
          <w:color w:val="auto"/>
        </w:rPr>
        <w:t xml:space="preserve">schools at </w:t>
      </w:r>
      <w:r w:rsidR="002A5B1D">
        <w:rPr>
          <w:color w:val="auto"/>
        </w:rPr>
        <w:br/>
      </w:r>
      <w:r w:rsidR="0084162C">
        <w:rPr>
          <w:color w:val="auto"/>
        </w:rPr>
        <w:t>4</w:t>
      </w:r>
      <w:r w:rsidRPr="001D72FF">
        <w:rPr>
          <w:color w:val="auto"/>
        </w:rPr>
        <w:t xml:space="preserve"> August 201</w:t>
      </w:r>
      <w:r w:rsidR="0084162C">
        <w:rPr>
          <w:color w:val="auto"/>
        </w:rPr>
        <w:t>7</w:t>
      </w:r>
      <w:r>
        <w:rPr>
          <w:color w:val="auto"/>
        </w:rPr>
        <w:t>.</w:t>
      </w:r>
    </w:p>
    <w:p w:rsidR="00AD5E4D" w:rsidRPr="000A7BC0" w:rsidRDefault="00AD5E4D" w:rsidP="00AD5E4D">
      <w:pPr>
        <w:pStyle w:val="Heading3"/>
        <w:rPr>
          <w:sz w:val="2"/>
        </w:rPr>
      </w:pPr>
      <w:r w:rsidRPr="001D72FF">
        <w:br w:type="page"/>
      </w:r>
    </w:p>
    <w:p w:rsidR="00386E19" w:rsidRPr="007958CB" w:rsidRDefault="00386E19" w:rsidP="00386E19">
      <w:pPr>
        <w:rPr>
          <w:rFonts w:eastAsia="Arial"/>
          <w:b/>
          <w:sz w:val="24"/>
          <w:szCs w:val="24"/>
        </w:rPr>
      </w:pPr>
      <w:r w:rsidRPr="007958CB">
        <w:rPr>
          <w:b/>
          <w:sz w:val="24"/>
          <w:szCs w:val="24"/>
        </w:rPr>
        <w:lastRenderedPageBreak/>
        <w:t>Introduction</w:t>
      </w:r>
    </w:p>
    <w:p w:rsidR="00386E19" w:rsidRPr="00386E19" w:rsidRDefault="00386E19" w:rsidP="00386E19">
      <w:pPr>
        <w:rPr>
          <w:sz w:val="24"/>
          <w:szCs w:val="24"/>
        </w:rPr>
      </w:pPr>
      <w:r w:rsidRPr="00386E19">
        <w:rPr>
          <w:rFonts w:eastAsia="Arial"/>
          <w:sz w:val="24"/>
          <w:szCs w:val="24"/>
        </w:rPr>
        <w:t>This</w:t>
      </w:r>
      <w:r w:rsidRPr="00386E19">
        <w:rPr>
          <w:sz w:val="24"/>
          <w:szCs w:val="24"/>
        </w:rPr>
        <w:t xml:space="preserve"> publication presents the results from the Canberra school census conducted on Friday 4 August 2017. The census covers enrolments in public schools from preschool to year 12.</w:t>
      </w:r>
    </w:p>
    <w:p w:rsidR="00386E19" w:rsidRPr="00386E19" w:rsidRDefault="00386E19" w:rsidP="00386E19">
      <w:pPr>
        <w:rPr>
          <w:sz w:val="24"/>
          <w:szCs w:val="24"/>
        </w:rPr>
      </w:pPr>
      <w:r w:rsidRPr="00386E19">
        <w:rPr>
          <w:sz w:val="24"/>
          <w:szCs w:val="24"/>
        </w:rPr>
        <w:t>This publication also presents information on the number of persons of school age who undertook school equivalent courses through home education or the Canberra Institute of Technology.</w:t>
      </w:r>
    </w:p>
    <w:p w:rsidR="00386E19" w:rsidRPr="00F65F00" w:rsidRDefault="00386E19" w:rsidP="00386E19">
      <w:pPr>
        <w:rPr>
          <w:b/>
          <w:sz w:val="24"/>
          <w:szCs w:val="24"/>
        </w:rPr>
      </w:pPr>
      <w:r w:rsidRPr="00F65F00">
        <w:rPr>
          <w:b/>
          <w:sz w:val="24"/>
          <w:szCs w:val="24"/>
        </w:rPr>
        <w:t>Student enrolments</w:t>
      </w:r>
    </w:p>
    <w:p w:rsidR="00386E19" w:rsidRPr="00386E19" w:rsidRDefault="00386E19" w:rsidP="00386E19">
      <w:pPr>
        <w:rPr>
          <w:rFonts w:eastAsia="Arial"/>
          <w:sz w:val="24"/>
          <w:szCs w:val="24"/>
        </w:rPr>
      </w:pPr>
      <w:r w:rsidRPr="00386E19">
        <w:rPr>
          <w:rFonts w:eastAsia="Arial"/>
          <w:sz w:val="24"/>
          <w:szCs w:val="24"/>
        </w:rPr>
        <w:t>At August 2017 census, there were 46,566 students enrolled in C</w:t>
      </w:r>
      <w:r>
        <w:rPr>
          <w:rFonts w:eastAsia="Arial"/>
          <w:sz w:val="24"/>
          <w:szCs w:val="24"/>
        </w:rPr>
        <w:t>anberra public schools</w:t>
      </w:r>
      <w:r w:rsidRPr="00386E19">
        <w:rPr>
          <w:rFonts w:eastAsia="Arial"/>
          <w:sz w:val="24"/>
          <w:szCs w:val="24"/>
        </w:rPr>
        <w:t>. This represented an increase of 1,649 enrolments (3.7%) since August 2016. From August</w:t>
      </w:r>
      <w:r>
        <w:rPr>
          <w:rFonts w:eastAsia="Arial"/>
          <w:sz w:val="24"/>
          <w:szCs w:val="24"/>
        </w:rPr>
        <w:t> </w:t>
      </w:r>
      <w:r w:rsidRPr="00386E19">
        <w:rPr>
          <w:rFonts w:eastAsia="Arial"/>
          <w:sz w:val="24"/>
          <w:szCs w:val="24"/>
        </w:rPr>
        <w:t xml:space="preserve">2013 to August 2017, enrolments increased by 5,519 students (13.4%). </w:t>
      </w:r>
    </w:p>
    <w:p w:rsidR="00AD5E4D" w:rsidRPr="00386E19" w:rsidRDefault="00386E19" w:rsidP="00386E19">
      <w:pPr>
        <w:pStyle w:val="Heading4"/>
        <w:spacing w:before="100" w:beforeAutospacing="1" w:after="0"/>
        <w:rPr>
          <w:szCs w:val="24"/>
          <w:vertAlign w:val="superscript"/>
        </w:rPr>
      </w:pPr>
      <w:r>
        <w:rPr>
          <w:szCs w:val="24"/>
        </w:rPr>
        <w:t>Table 1: E</w:t>
      </w:r>
      <w:r w:rsidR="00AD5E4D" w:rsidRPr="00386E19">
        <w:rPr>
          <w:szCs w:val="24"/>
        </w:rPr>
        <w:t>nrolments by level of schooling, 201</w:t>
      </w:r>
      <w:r w:rsidR="0084162C" w:rsidRPr="00386E19">
        <w:rPr>
          <w:szCs w:val="24"/>
        </w:rPr>
        <w:t>3</w:t>
      </w:r>
      <w:r w:rsidR="00AD5E4D" w:rsidRPr="00386E19">
        <w:rPr>
          <w:szCs w:val="24"/>
        </w:rPr>
        <w:t xml:space="preserve"> to 201</w:t>
      </w:r>
      <w:r w:rsidR="0084162C" w:rsidRPr="00386E19">
        <w:rPr>
          <w:szCs w:val="24"/>
        </w:rPr>
        <w:t>7</w:t>
      </w:r>
      <w:r w:rsidR="00AD5E4D" w:rsidRPr="00386E19">
        <w:rPr>
          <w:b w:val="0"/>
          <w:sz w:val="20"/>
          <w:szCs w:val="20"/>
          <w:vertAlign w:val="superscript"/>
        </w:rPr>
        <w:t>1</w:t>
      </w:r>
      <w:r w:rsidR="00AD5E4D" w:rsidRPr="00386E19">
        <w:rPr>
          <w:sz w:val="20"/>
          <w:szCs w:val="20"/>
          <w:vertAlign w:val="superscript"/>
        </w:rPr>
        <w:t xml:space="preserve">, </w:t>
      </w:r>
      <w:r w:rsidR="00AD5E4D" w:rsidRPr="00386E19">
        <w:rPr>
          <w:b w:val="0"/>
          <w:sz w:val="20"/>
          <w:szCs w:val="20"/>
          <w:vertAlign w:val="superscript"/>
        </w:rPr>
        <w:t>2</w:t>
      </w:r>
    </w:p>
    <w:tbl>
      <w:tblPr>
        <w:tblW w:w="8980" w:type="dxa"/>
        <w:tblInd w:w="103" w:type="dxa"/>
        <w:tblLook w:val="04A0"/>
      </w:tblPr>
      <w:tblGrid>
        <w:gridCol w:w="2280"/>
        <w:gridCol w:w="1340"/>
        <w:gridCol w:w="1340"/>
        <w:gridCol w:w="1340"/>
        <w:gridCol w:w="1340"/>
        <w:gridCol w:w="1340"/>
      </w:tblGrid>
      <w:tr w:rsidR="0084162C" w:rsidRPr="00756869" w:rsidTr="00C119BB">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bottom"/>
            <w:hideMark/>
          </w:tcPr>
          <w:p w:rsidR="0084162C" w:rsidRPr="00756869" w:rsidRDefault="0084162C" w:rsidP="0062125B">
            <w:pPr>
              <w:spacing w:before="0" w:after="0"/>
              <w:rPr>
                <w:rFonts w:cs="Times New Roman"/>
                <w:b/>
                <w:bCs/>
                <w:color w:val="000000"/>
                <w:lang w:eastAsia="en-AU"/>
              </w:rPr>
            </w:pPr>
            <w:r w:rsidRPr="00756869">
              <w:rPr>
                <w:rFonts w:cs="Times New Roman"/>
                <w:b/>
                <w:bCs/>
                <w:color w:val="000000"/>
                <w:lang w:eastAsia="en-AU"/>
              </w:rPr>
              <w:t xml:space="preserve">Level of schooling </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2013</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2014</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2015</w:t>
            </w:r>
          </w:p>
        </w:tc>
        <w:tc>
          <w:tcPr>
            <w:tcW w:w="1340"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2016</w:t>
            </w:r>
          </w:p>
        </w:tc>
        <w:tc>
          <w:tcPr>
            <w:tcW w:w="1340"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rsidR="0084162C" w:rsidRPr="00756869" w:rsidRDefault="0084162C" w:rsidP="0084162C">
            <w:pPr>
              <w:spacing w:before="0" w:after="0"/>
              <w:jc w:val="right"/>
              <w:rPr>
                <w:rFonts w:cs="Times New Roman"/>
                <w:b/>
                <w:bCs/>
                <w:color w:val="000000"/>
                <w:lang w:eastAsia="en-AU"/>
              </w:rPr>
            </w:pPr>
            <w:r w:rsidRPr="00756869">
              <w:rPr>
                <w:rFonts w:cs="Times New Roman"/>
                <w:b/>
                <w:bCs/>
                <w:color w:val="000000"/>
                <w:lang w:eastAsia="en-AU"/>
              </w:rPr>
              <w:t>2017</w:t>
            </w:r>
          </w:p>
        </w:tc>
      </w:tr>
      <w:tr w:rsidR="0084162C" w:rsidRPr="0062125B" w:rsidTr="0062125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162C" w:rsidRPr="00756869" w:rsidRDefault="0084162C" w:rsidP="00B22325">
            <w:pPr>
              <w:spacing w:before="0" w:after="0"/>
              <w:rPr>
                <w:rFonts w:cs="Times New Roman"/>
                <w:color w:val="000000"/>
                <w:lang w:eastAsia="en-AU"/>
              </w:rPr>
            </w:pPr>
            <w:r w:rsidRPr="00756869">
              <w:rPr>
                <w:rFonts w:cs="Times New Roman"/>
                <w:color w:val="000000"/>
                <w:lang w:eastAsia="en-AU"/>
              </w:rPr>
              <w:t>Preschool</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4,583</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4,873</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4,740</w:t>
            </w:r>
          </w:p>
        </w:tc>
        <w:tc>
          <w:tcPr>
            <w:tcW w:w="1340" w:type="dxa"/>
            <w:tcBorders>
              <w:top w:val="nil"/>
              <w:left w:val="nil"/>
              <w:bottom w:val="single" w:sz="4" w:space="0" w:color="auto"/>
              <w:right w:val="single" w:sz="4" w:space="0" w:color="auto"/>
            </w:tcBorders>
            <w:shd w:val="clear" w:color="000000" w:fill="FFFFFF"/>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4,603</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D628EA" w:rsidP="0062125B">
            <w:pPr>
              <w:spacing w:before="0" w:after="0"/>
              <w:jc w:val="right"/>
              <w:rPr>
                <w:rFonts w:cs="Times New Roman"/>
                <w:color w:val="000000"/>
                <w:lang w:eastAsia="en-AU"/>
              </w:rPr>
            </w:pPr>
            <w:r w:rsidRPr="00756869">
              <w:rPr>
                <w:rFonts w:cs="Times New Roman"/>
                <w:color w:val="000000"/>
                <w:lang w:eastAsia="en-AU"/>
              </w:rPr>
              <w:t>4,677</w:t>
            </w:r>
          </w:p>
        </w:tc>
      </w:tr>
      <w:tr w:rsidR="0084162C" w:rsidRPr="0062125B" w:rsidTr="0062125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162C" w:rsidRPr="00756869" w:rsidRDefault="0084162C" w:rsidP="00B22325">
            <w:pPr>
              <w:spacing w:before="0" w:after="0"/>
              <w:rPr>
                <w:rFonts w:cs="Times New Roman"/>
                <w:color w:val="000000"/>
                <w:lang w:eastAsia="en-AU"/>
              </w:rPr>
            </w:pPr>
            <w:r w:rsidRPr="00756869">
              <w:rPr>
                <w:rFonts w:cs="Times New Roman"/>
                <w:color w:val="000000"/>
                <w:lang w:eastAsia="en-AU"/>
              </w:rPr>
              <w:t>Primary (K-6)</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20,639</w:t>
            </w:r>
          </w:p>
        </w:tc>
        <w:tc>
          <w:tcPr>
            <w:tcW w:w="1340" w:type="dxa"/>
            <w:tcBorders>
              <w:top w:val="nil"/>
              <w:left w:val="nil"/>
              <w:bottom w:val="nil"/>
              <w:right w:val="nil"/>
            </w:tcBorders>
            <w:shd w:val="clear" w:color="auto" w:fill="auto"/>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21,437</w:t>
            </w:r>
          </w:p>
        </w:tc>
        <w:tc>
          <w:tcPr>
            <w:tcW w:w="1340" w:type="dxa"/>
            <w:tcBorders>
              <w:top w:val="nil"/>
              <w:left w:val="single" w:sz="4" w:space="0" w:color="auto"/>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22,526</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23,695</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D628EA" w:rsidP="0062125B">
            <w:pPr>
              <w:spacing w:before="0" w:after="0"/>
              <w:jc w:val="right"/>
              <w:rPr>
                <w:rFonts w:cs="Times New Roman"/>
                <w:color w:val="000000"/>
                <w:lang w:eastAsia="en-AU"/>
              </w:rPr>
            </w:pPr>
            <w:r w:rsidRPr="00756869">
              <w:rPr>
                <w:rFonts w:cs="Times New Roman"/>
                <w:color w:val="000000"/>
                <w:lang w:eastAsia="en-AU"/>
              </w:rPr>
              <w:t>24,855</w:t>
            </w:r>
          </w:p>
        </w:tc>
      </w:tr>
      <w:tr w:rsidR="0084162C" w:rsidRPr="0062125B" w:rsidTr="0062125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162C" w:rsidRPr="00756869" w:rsidRDefault="0084162C" w:rsidP="00B22325">
            <w:pPr>
              <w:spacing w:before="0" w:after="0"/>
              <w:rPr>
                <w:rFonts w:cs="Times New Roman"/>
                <w:color w:val="000000"/>
                <w:lang w:eastAsia="en-AU"/>
              </w:rPr>
            </w:pPr>
            <w:r w:rsidRPr="00756869">
              <w:rPr>
                <w:rFonts w:cs="Times New Roman"/>
                <w:color w:val="000000"/>
                <w:lang w:eastAsia="en-AU"/>
              </w:rPr>
              <w:t xml:space="preserve">High </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9,969</w:t>
            </w: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9,912</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10,053</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10,373</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D628EA" w:rsidP="004F33DE">
            <w:pPr>
              <w:spacing w:before="0" w:after="0"/>
              <w:jc w:val="right"/>
              <w:rPr>
                <w:rFonts w:cs="Times New Roman"/>
                <w:color w:val="000000"/>
                <w:lang w:eastAsia="en-AU"/>
              </w:rPr>
            </w:pPr>
            <w:r w:rsidRPr="00756869">
              <w:rPr>
                <w:rFonts w:cs="Times New Roman"/>
                <w:color w:val="000000"/>
                <w:lang w:eastAsia="en-AU"/>
              </w:rPr>
              <w:t>10,666</w:t>
            </w:r>
          </w:p>
        </w:tc>
      </w:tr>
      <w:tr w:rsidR="0084162C" w:rsidRPr="0062125B" w:rsidTr="00C119B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162C" w:rsidRPr="00756869" w:rsidRDefault="0084162C" w:rsidP="00B22325">
            <w:pPr>
              <w:spacing w:before="0" w:after="0"/>
              <w:rPr>
                <w:rFonts w:cs="Times New Roman"/>
                <w:color w:val="000000"/>
                <w:lang w:eastAsia="en-AU"/>
              </w:rPr>
            </w:pPr>
            <w:r w:rsidRPr="00756869">
              <w:rPr>
                <w:rFonts w:cs="Times New Roman"/>
                <w:color w:val="000000"/>
                <w:lang w:eastAsia="en-AU"/>
              </w:rPr>
              <w:t>College</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5,856</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6,014</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6,197</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6,246</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D628EA" w:rsidP="0062125B">
            <w:pPr>
              <w:spacing w:before="0" w:after="0"/>
              <w:jc w:val="right"/>
              <w:rPr>
                <w:rFonts w:cs="Times New Roman"/>
                <w:color w:val="000000"/>
                <w:lang w:eastAsia="en-AU"/>
              </w:rPr>
            </w:pPr>
            <w:r w:rsidRPr="00756869">
              <w:rPr>
                <w:rFonts w:cs="Times New Roman"/>
                <w:color w:val="000000"/>
                <w:lang w:eastAsia="en-AU"/>
              </w:rPr>
              <w:t>6,368</w:t>
            </w:r>
          </w:p>
        </w:tc>
      </w:tr>
      <w:tr w:rsidR="0084162C" w:rsidRPr="0062125B" w:rsidTr="00C119BB">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bottom"/>
            <w:hideMark/>
          </w:tcPr>
          <w:p w:rsidR="0084162C" w:rsidRPr="00756869" w:rsidRDefault="0084162C" w:rsidP="0062125B">
            <w:pPr>
              <w:spacing w:before="0" w:after="0"/>
              <w:rPr>
                <w:rFonts w:cs="Times New Roman"/>
                <w:b/>
                <w:bCs/>
                <w:color w:val="000000"/>
                <w:lang w:eastAsia="en-AU"/>
              </w:rPr>
            </w:pPr>
            <w:r w:rsidRPr="00756869">
              <w:rPr>
                <w:rFonts w:cs="Times New Roman"/>
                <w:b/>
                <w:bCs/>
                <w:color w:val="000000"/>
                <w:lang w:eastAsia="en-AU"/>
              </w:rPr>
              <w:t>Total all schools</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41,047</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42,236</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43,516</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44,917</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D628EA" w:rsidP="004F33DE">
            <w:pPr>
              <w:spacing w:before="0" w:after="0"/>
              <w:jc w:val="right"/>
              <w:rPr>
                <w:rFonts w:cs="Times New Roman"/>
                <w:b/>
                <w:bCs/>
                <w:color w:val="000000"/>
                <w:lang w:eastAsia="en-AU"/>
              </w:rPr>
            </w:pPr>
            <w:r w:rsidRPr="00756869">
              <w:rPr>
                <w:rFonts w:cs="Times New Roman"/>
                <w:b/>
                <w:bCs/>
                <w:color w:val="000000"/>
                <w:lang w:eastAsia="en-AU"/>
              </w:rPr>
              <w:t>46,566</w:t>
            </w:r>
          </w:p>
        </w:tc>
      </w:tr>
    </w:tbl>
    <w:p w:rsidR="00AD5E4D" w:rsidRPr="00F024A3" w:rsidRDefault="00AD5E4D" w:rsidP="00AD5E4D">
      <w:pPr>
        <w:pStyle w:val="NoSpacing1"/>
        <w:tabs>
          <w:tab w:val="left" w:pos="142"/>
        </w:tabs>
        <w:rPr>
          <w:szCs w:val="16"/>
        </w:rPr>
      </w:pPr>
      <w:r w:rsidRPr="00F024A3">
        <w:rPr>
          <w:szCs w:val="16"/>
        </w:rPr>
        <w:t xml:space="preserve">1 </w:t>
      </w:r>
      <w:r w:rsidRPr="00F024A3">
        <w:rPr>
          <w:szCs w:val="16"/>
        </w:rPr>
        <w:tab/>
        <w:t>Includes a small number of students who attended more than one school.</w:t>
      </w:r>
      <w:r w:rsidRPr="00F024A3">
        <w:rPr>
          <w:szCs w:val="16"/>
        </w:rPr>
        <w:br/>
        <w:t>2</w:t>
      </w:r>
      <w:r w:rsidRPr="00F024A3">
        <w:rPr>
          <w:szCs w:val="16"/>
        </w:rPr>
        <w:tab/>
        <w:t>Includes students from specialist schools.</w:t>
      </w:r>
    </w:p>
    <w:p w:rsidR="00386E19" w:rsidRPr="009B5134" w:rsidRDefault="00386E19" w:rsidP="00386E19">
      <w:pPr>
        <w:rPr>
          <w:b/>
          <w:sz w:val="24"/>
          <w:szCs w:val="24"/>
        </w:rPr>
      </w:pPr>
      <w:r w:rsidRPr="009B5134">
        <w:rPr>
          <w:b/>
          <w:sz w:val="24"/>
          <w:szCs w:val="24"/>
        </w:rPr>
        <w:t>Enrolments of Aboriginal and Torres Strait Islander students</w:t>
      </w:r>
    </w:p>
    <w:p w:rsidR="00386E19" w:rsidRPr="00386E19" w:rsidRDefault="00386E19" w:rsidP="00386E19">
      <w:r>
        <w:rPr>
          <w:rFonts w:eastAsia="Times" w:cs="Calibri"/>
          <w:sz w:val="24"/>
          <w:szCs w:val="24"/>
        </w:rPr>
        <w:t>At</w:t>
      </w:r>
      <w:r w:rsidRPr="00BA3311">
        <w:rPr>
          <w:rFonts w:eastAsia="Times" w:cs="Calibri"/>
          <w:sz w:val="24"/>
          <w:szCs w:val="24"/>
        </w:rPr>
        <w:t xml:space="preserve"> August 2017</w:t>
      </w:r>
      <w:r>
        <w:rPr>
          <w:rFonts w:eastAsia="Times" w:cs="Calibri"/>
          <w:sz w:val="24"/>
          <w:szCs w:val="24"/>
        </w:rPr>
        <w:t xml:space="preserve"> census</w:t>
      </w:r>
      <w:r w:rsidRPr="00BA3311">
        <w:rPr>
          <w:rFonts w:eastAsia="Times" w:cs="Calibri"/>
          <w:sz w:val="24"/>
          <w:szCs w:val="24"/>
        </w:rPr>
        <w:t>, there were 1,8</w:t>
      </w:r>
      <w:r>
        <w:rPr>
          <w:rFonts w:eastAsia="Times" w:cs="Calibri"/>
          <w:sz w:val="24"/>
          <w:szCs w:val="24"/>
        </w:rPr>
        <w:t>50</w:t>
      </w:r>
      <w:r w:rsidRPr="00BA3311">
        <w:rPr>
          <w:rFonts w:eastAsia="Times" w:cs="Calibri"/>
          <w:sz w:val="24"/>
          <w:szCs w:val="24"/>
        </w:rPr>
        <w:t xml:space="preserve"> Aboriginal and Torres Strait Islander </w:t>
      </w:r>
      <w:r w:rsidR="00EC191F">
        <w:rPr>
          <w:rFonts w:eastAsia="Times" w:cs="Calibri"/>
          <w:sz w:val="24"/>
          <w:szCs w:val="24"/>
        </w:rPr>
        <w:t>children and young people</w:t>
      </w:r>
      <w:r w:rsidRPr="00BA3311">
        <w:rPr>
          <w:rFonts w:eastAsia="Times" w:cs="Calibri"/>
          <w:sz w:val="24"/>
          <w:szCs w:val="24"/>
        </w:rPr>
        <w:t xml:space="preserve"> enrolled in Canberra public schools. This represents an increase of 7</w:t>
      </w:r>
      <w:r>
        <w:rPr>
          <w:rFonts w:eastAsia="Times" w:cs="Calibri"/>
          <w:sz w:val="24"/>
          <w:szCs w:val="24"/>
        </w:rPr>
        <w:t>3</w:t>
      </w:r>
      <w:r w:rsidR="00EC191F">
        <w:rPr>
          <w:rFonts w:eastAsia="Times" w:cs="Calibri"/>
          <w:sz w:val="24"/>
          <w:szCs w:val="24"/>
        </w:rPr>
        <w:t> </w:t>
      </w:r>
      <w:r w:rsidRPr="00BA3311">
        <w:rPr>
          <w:rFonts w:eastAsia="Times" w:cs="Calibri"/>
          <w:sz w:val="24"/>
          <w:szCs w:val="24"/>
        </w:rPr>
        <w:t xml:space="preserve">enrolments (4.1%) since August 2016. </w:t>
      </w:r>
      <w:proofErr w:type="gramStart"/>
      <w:r w:rsidRPr="00BA3311">
        <w:rPr>
          <w:rFonts w:eastAsia="Times" w:cs="Calibri"/>
          <w:sz w:val="24"/>
          <w:szCs w:val="24"/>
        </w:rPr>
        <w:t>Enrolments of Aboriginal and Torres Strait Islander students increased by 42</w:t>
      </w:r>
      <w:r w:rsidR="00336D23">
        <w:rPr>
          <w:rFonts w:eastAsia="Times" w:cs="Calibri"/>
          <w:sz w:val="24"/>
          <w:szCs w:val="24"/>
        </w:rPr>
        <w:t>8</w:t>
      </w:r>
      <w:r w:rsidRPr="00BA3311">
        <w:rPr>
          <w:rFonts w:eastAsia="Times" w:cs="Calibri"/>
          <w:sz w:val="24"/>
          <w:szCs w:val="24"/>
        </w:rPr>
        <w:t> students (30.</w:t>
      </w:r>
      <w:r w:rsidR="00336D23">
        <w:rPr>
          <w:rFonts w:eastAsia="Times" w:cs="Calibri"/>
          <w:sz w:val="24"/>
          <w:szCs w:val="24"/>
        </w:rPr>
        <w:t>1</w:t>
      </w:r>
      <w:r w:rsidRPr="00BA3311">
        <w:rPr>
          <w:rFonts w:eastAsia="Times" w:cs="Calibri"/>
          <w:sz w:val="24"/>
          <w:szCs w:val="24"/>
        </w:rPr>
        <w:t>%) since August 2013</w:t>
      </w:r>
      <w:r>
        <w:rPr>
          <w:rFonts w:eastAsia="Times" w:cs="Calibri"/>
          <w:sz w:val="24"/>
          <w:szCs w:val="24"/>
        </w:rPr>
        <w:t>.</w:t>
      </w:r>
      <w:proofErr w:type="gramEnd"/>
    </w:p>
    <w:p w:rsidR="00AD5E4D" w:rsidRPr="009A4459" w:rsidRDefault="00AD5E4D" w:rsidP="00386E19">
      <w:pPr>
        <w:pStyle w:val="Heading4"/>
        <w:spacing w:before="100" w:beforeAutospacing="1" w:after="0" w:line="240" w:lineRule="auto"/>
        <w:rPr>
          <w:sz w:val="22"/>
        </w:rPr>
      </w:pPr>
      <w:r w:rsidRPr="00386E19">
        <w:rPr>
          <w:szCs w:val="24"/>
        </w:rPr>
        <w:t xml:space="preserve">Table 2: </w:t>
      </w:r>
      <w:r w:rsidR="00386E19">
        <w:rPr>
          <w:szCs w:val="24"/>
        </w:rPr>
        <w:t xml:space="preserve">Enrolments </w:t>
      </w:r>
      <w:r w:rsidRPr="00386E19">
        <w:rPr>
          <w:szCs w:val="24"/>
        </w:rPr>
        <w:t xml:space="preserve">Aboriginal and Torres Strait Islander students by level of </w:t>
      </w:r>
      <w:r w:rsidR="002A0811" w:rsidRPr="00386E19">
        <w:rPr>
          <w:szCs w:val="24"/>
        </w:rPr>
        <w:t>schooling, 2013</w:t>
      </w:r>
      <w:r w:rsidR="002A5B1D" w:rsidRPr="00386E19">
        <w:rPr>
          <w:szCs w:val="24"/>
        </w:rPr>
        <w:t xml:space="preserve"> </w:t>
      </w:r>
      <w:r w:rsidRPr="00386E19">
        <w:rPr>
          <w:szCs w:val="24"/>
        </w:rPr>
        <w:t>to 201</w:t>
      </w:r>
      <w:r w:rsidR="0084162C" w:rsidRPr="00386E19">
        <w:rPr>
          <w:szCs w:val="24"/>
        </w:rPr>
        <w:t>7</w:t>
      </w:r>
      <w:r w:rsidRPr="002A5B1D">
        <w:rPr>
          <w:b w:val="0"/>
          <w:sz w:val="22"/>
          <w:vertAlign w:val="superscript"/>
        </w:rPr>
        <w:t>1</w:t>
      </w:r>
      <w:r w:rsidRPr="009A4459">
        <w:rPr>
          <w:sz w:val="22"/>
          <w:vertAlign w:val="superscript"/>
        </w:rPr>
        <w:t xml:space="preserve">, </w:t>
      </w:r>
      <w:r w:rsidRPr="00B86ACC">
        <w:rPr>
          <w:b w:val="0"/>
          <w:sz w:val="22"/>
          <w:vertAlign w:val="superscript"/>
        </w:rPr>
        <w:t>2</w:t>
      </w:r>
    </w:p>
    <w:tbl>
      <w:tblPr>
        <w:tblW w:w="8980" w:type="dxa"/>
        <w:tblInd w:w="97" w:type="dxa"/>
        <w:tblLook w:val="04A0"/>
      </w:tblPr>
      <w:tblGrid>
        <w:gridCol w:w="2280"/>
        <w:gridCol w:w="1340"/>
        <w:gridCol w:w="1340"/>
        <w:gridCol w:w="1340"/>
        <w:gridCol w:w="1340"/>
        <w:gridCol w:w="1340"/>
      </w:tblGrid>
      <w:tr w:rsidR="0084162C" w:rsidRPr="00756869" w:rsidTr="00C119BB">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bottom"/>
            <w:hideMark/>
          </w:tcPr>
          <w:p w:rsidR="0084162C" w:rsidRPr="00756869" w:rsidRDefault="0084162C" w:rsidP="00C5685F">
            <w:pPr>
              <w:spacing w:before="0" w:after="0"/>
              <w:rPr>
                <w:rFonts w:cs="Times New Roman"/>
                <w:b/>
                <w:bCs/>
                <w:color w:val="000000"/>
                <w:lang w:eastAsia="en-AU"/>
              </w:rPr>
            </w:pPr>
            <w:r w:rsidRPr="00756869">
              <w:rPr>
                <w:rFonts w:cs="Times New Roman"/>
                <w:b/>
                <w:bCs/>
                <w:color w:val="000000"/>
                <w:lang w:eastAsia="en-AU"/>
              </w:rPr>
              <w:t xml:space="preserve">Level of schooling </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2013</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2014</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2015</w:t>
            </w:r>
          </w:p>
        </w:tc>
        <w:tc>
          <w:tcPr>
            <w:tcW w:w="1340"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2016</w:t>
            </w:r>
          </w:p>
        </w:tc>
        <w:tc>
          <w:tcPr>
            <w:tcW w:w="1340"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rsidR="0084162C" w:rsidRPr="00756869" w:rsidRDefault="0084162C" w:rsidP="0084162C">
            <w:pPr>
              <w:spacing w:before="0" w:after="0"/>
              <w:jc w:val="right"/>
              <w:rPr>
                <w:rFonts w:cs="Times New Roman"/>
                <w:b/>
                <w:bCs/>
                <w:color w:val="000000"/>
                <w:lang w:eastAsia="en-AU"/>
              </w:rPr>
            </w:pPr>
            <w:r w:rsidRPr="00756869">
              <w:rPr>
                <w:rFonts w:cs="Times New Roman"/>
                <w:b/>
                <w:bCs/>
                <w:color w:val="000000"/>
                <w:lang w:eastAsia="en-AU"/>
              </w:rPr>
              <w:t>2017</w:t>
            </w:r>
          </w:p>
        </w:tc>
      </w:tr>
      <w:tr w:rsidR="0084162C" w:rsidRPr="00756869" w:rsidTr="00C5685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162C" w:rsidRPr="00756869" w:rsidRDefault="0084162C" w:rsidP="00C5685F">
            <w:pPr>
              <w:spacing w:before="0" w:after="0"/>
              <w:rPr>
                <w:rFonts w:cs="Times New Roman"/>
                <w:color w:val="000000"/>
                <w:lang w:eastAsia="en-AU"/>
              </w:rPr>
            </w:pPr>
            <w:r w:rsidRPr="00756869">
              <w:rPr>
                <w:rFonts w:cs="Times New Roman"/>
                <w:color w:val="000000"/>
                <w:lang w:eastAsia="en-AU"/>
              </w:rPr>
              <w:t>Preschool</w:t>
            </w:r>
          </w:p>
        </w:tc>
        <w:tc>
          <w:tcPr>
            <w:tcW w:w="1340" w:type="dxa"/>
            <w:tcBorders>
              <w:top w:val="nil"/>
              <w:left w:val="nil"/>
              <w:bottom w:val="single" w:sz="4" w:space="0" w:color="auto"/>
              <w:right w:val="single" w:sz="4" w:space="0" w:color="auto"/>
            </w:tcBorders>
            <w:shd w:val="clear" w:color="000000" w:fill="FFFFFF"/>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212</w:t>
            </w:r>
          </w:p>
        </w:tc>
        <w:tc>
          <w:tcPr>
            <w:tcW w:w="1340" w:type="dxa"/>
            <w:tcBorders>
              <w:top w:val="nil"/>
              <w:left w:val="nil"/>
              <w:bottom w:val="single" w:sz="4" w:space="0" w:color="auto"/>
              <w:right w:val="single" w:sz="4" w:space="0" w:color="auto"/>
            </w:tcBorders>
            <w:shd w:val="clear" w:color="000000" w:fill="FFFFFF"/>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267</w:t>
            </w:r>
          </w:p>
        </w:tc>
        <w:tc>
          <w:tcPr>
            <w:tcW w:w="1340" w:type="dxa"/>
            <w:tcBorders>
              <w:top w:val="nil"/>
              <w:left w:val="nil"/>
              <w:bottom w:val="single" w:sz="4" w:space="0" w:color="auto"/>
              <w:right w:val="single" w:sz="4" w:space="0" w:color="auto"/>
            </w:tcBorders>
            <w:shd w:val="clear" w:color="000000" w:fill="FFFFFF"/>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288</w:t>
            </w:r>
          </w:p>
        </w:tc>
        <w:tc>
          <w:tcPr>
            <w:tcW w:w="1340" w:type="dxa"/>
            <w:tcBorders>
              <w:top w:val="nil"/>
              <w:left w:val="nil"/>
              <w:bottom w:val="single" w:sz="4" w:space="0" w:color="auto"/>
              <w:right w:val="single" w:sz="4" w:space="0" w:color="auto"/>
            </w:tcBorders>
            <w:shd w:val="clear" w:color="000000" w:fill="FFFFFF"/>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251</w:t>
            </w:r>
          </w:p>
        </w:tc>
        <w:tc>
          <w:tcPr>
            <w:tcW w:w="1340" w:type="dxa"/>
            <w:tcBorders>
              <w:top w:val="nil"/>
              <w:left w:val="nil"/>
              <w:bottom w:val="single" w:sz="4" w:space="0" w:color="auto"/>
              <w:right w:val="single" w:sz="4" w:space="0" w:color="auto"/>
            </w:tcBorders>
            <w:shd w:val="clear" w:color="000000" w:fill="FFFFFF"/>
            <w:vAlign w:val="bottom"/>
            <w:hideMark/>
          </w:tcPr>
          <w:p w:rsidR="0084162C" w:rsidRPr="00756869" w:rsidRDefault="000068E4" w:rsidP="004A32F8">
            <w:pPr>
              <w:spacing w:before="0" w:after="0"/>
              <w:jc w:val="right"/>
              <w:rPr>
                <w:rFonts w:cs="Times New Roman"/>
                <w:color w:val="000000"/>
                <w:lang w:eastAsia="en-AU"/>
              </w:rPr>
            </w:pPr>
            <w:r w:rsidRPr="00756869">
              <w:rPr>
                <w:rFonts w:cs="Times New Roman"/>
                <w:color w:val="000000"/>
                <w:lang w:eastAsia="en-AU"/>
              </w:rPr>
              <w:t>28</w:t>
            </w:r>
            <w:r w:rsidR="004A32F8" w:rsidRPr="00756869">
              <w:rPr>
                <w:rFonts w:cs="Times New Roman"/>
                <w:color w:val="000000"/>
                <w:lang w:eastAsia="en-AU"/>
              </w:rPr>
              <w:t>9</w:t>
            </w:r>
          </w:p>
        </w:tc>
      </w:tr>
      <w:tr w:rsidR="0084162C" w:rsidRPr="00756869" w:rsidTr="00C5685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162C" w:rsidRPr="00756869" w:rsidRDefault="0084162C" w:rsidP="00C5685F">
            <w:pPr>
              <w:spacing w:before="0" w:after="0"/>
              <w:rPr>
                <w:rFonts w:cs="Times New Roman"/>
                <w:color w:val="000000"/>
                <w:lang w:eastAsia="en-AU"/>
              </w:rPr>
            </w:pPr>
            <w:r w:rsidRPr="00756869">
              <w:rPr>
                <w:rFonts w:cs="Times New Roman"/>
                <w:color w:val="000000"/>
                <w:lang w:eastAsia="en-AU"/>
              </w:rPr>
              <w:t>Primary (K-6)</w:t>
            </w:r>
          </w:p>
        </w:tc>
        <w:tc>
          <w:tcPr>
            <w:tcW w:w="1340" w:type="dxa"/>
            <w:tcBorders>
              <w:top w:val="nil"/>
              <w:left w:val="nil"/>
              <w:bottom w:val="single" w:sz="4" w:space="0" w:color="auto"/>
              <w:right w:val="single" w:sz="4" w:space="0" w:color="auto"/>
            </w:tcBorders>
            <w:shd w:val="clear" w:color="auto" w:fill="auto"/>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719</w:t>
            </w:r>
          </w:p>
        </w:tc>
        <w:tc>
          <w:tcPr>
            <w:tcW w:w="1340" w:type="dxa"/>
            <w:tcBorders>
              <w:top w:val="nil"/>
              <w:left w:val="nil"/>
              <w:bottom w:val="single" w:sz="4" w:space="0" w:color="auto"/>
              <w:right w:val="single" w:sz="4" w:space="0" w:color="auto"/>
            </w:tcBorders>
            <w:shd w:val="clear" w:color="auto" w:fill="auto"/>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776</w:t>
            </w:r>
          </w:p>
        </w:tc>
        <w:tc>
          <w:tcPr>
            <w:tcW w:w="1340" w:type="dxa"/>
            <w:tcBorders>
              <w:top w:val="nil"/>
              <w:left w:val="nil"/>
              <w:bottom w:val="single" w:sz="4" w:space="0" w:color="auto"/>
              <w:right w:val="single" w:sz="4" w:space="0" w:color="auto"/>
            </w:tcBorders>
            <w:shd w:val="clear" w:color="auto" w:fill="auto"/>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840</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905</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0068E4" w:rsidP="00C5685F">
            <w:pPr>
              <w:spacing w:before="0" w:after="0"/>
              <w:jc w:val="right"/>
              <w:rPr>
                <w:rFonts w:cs="Times New Roman"/>
                <w:color w:val="000000"/>
                <w:lang w:eastAsia="en-AU"/>
              </w:rPr>
            </w:pPr>
            <w:r w:rsidRPr="00756869">
              <w:rPr>
                <w:rFonts w:cs="Times New Roman"/>
                <w:color w:val="000000"/>
                <w:lang w:eastAsia="en-AU"/>
              </w:rPr>
              <w:t>933</w:t>
            </w:r>
          </w:p>
        </w:tc>
      </w:tr>
      <w:tr w:rsidR="0084162C" w:rsidRPr="00756869" w:rsidTr="00C5685F">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162C" w:rsidRPr="00756869" w:rsidRDefault="0084162C" w:rsidP="00C5685F">
            <w:pPr>
              <w:spacing w:before="0" w:after="0"/>
              <w:rPr>
                <w:rFonts w:cs="Times New Roman"/>
                <w:color w:val="000000"/>
                <w:lang w:eastAsia="en-AU"/>
              </w:rPr>
            </w:pPr>
            <w:r w:rsidRPr="00756869">
              <w:rPr>
                <w:rFonts w:cs="Times New Roman"/>
                <w:color w:val="000000"/>
                <w:lang w:eastAsia="en-AU"/>
              </w:rPr>
              <w:t>High</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350</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352</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366</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406</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0068E4" w:rsidP="00C5685F">
            <w:pPr>
              <w:spacing w:before="0" w:after="0"/>
              <w:jc w:val="right"/>
              <w:rPr>
                <w:rFonts w:cs="Times New Roman"/>
                <w:color w:val="000000"/>
                <w:lang w:eastAsia="en-AU"/>
              </w:rPr>
            </w:pPr>
            <w:r w:rsidRPr="00756869">
              <w:rPr>
                <w:rFonts w:cs="Times New Roman"/>
                <w:color w:val="000000"/>
                <w:lang w:eastAsia="en-AU"/>
              </w:rPr>
              <w:t>422</w:t>
            </w:r>
          </w:p>
        </w:tc>
      </w:tr>
      <w:tr w:rsidR="0084162C" w:rsidRPr="00756869" w:rsidTr="00C119BB">
        <w:trPr>
          <w:trHeight w:val="300"/>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4162C" w:rsidRPr="00756869" w:rsidRDefault="0084162C" w:rsidP="00C5685F">
            <w:pPr>
              <w:spacing w:before="0" w:after="0"/>
              <w:rPr>
                <w:rFonts w:cs="Times New Roman"/>
                <w:color w:val="000000"/>
                <w:lang w:eastAsia="en-AU"/>
              </w:rPr>
            </w:pPr>
            <w:r w:rsidRPr="00756869">
              <w:rPr>
                <w:rFonts w:cs="Times New Roman"/>
                <w:color w:val="000000"/>
                <w:lang w:eastAsia="en-AU"/>
              </w:rPr>
              <w:t>College</w:t>
            </w:r>
          </w:p>
        </w:tc>
        <w:tc>
          <w:tcPr>
            <w:tcW w:w="1340" w:type="dxa"/>
            <w:tcBorders>
              <w:top w:val="nil"/>
              <w:left w:val="nil"/>
              <w:bottom w:val="single" w:sz="4" w:space="0" w:color="auto"/>
              <w:right w:val="single" w:sz="4" w:space="0" w:color="auto"/>
            </w:tcBorders>
            <w:shd w:val="clear" w:color="auto" w:fill="auto"/>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141</w:t>
            </w:r>
          </w:p>
        </w:tc>
        <w:tc>
          <w:tcPr>
            <w:tcW w:w="1340" w:type="dxa"/>
            <w:tcBorders>
              <w:top w:val="nil"/>
              <w:left w:val="nil"/>
              <w:bottom w:val="single" w:sz="4" w:space="0" w:color="auto"/>
              <w:right w:val="single" w:sz="4" w:space="0" w:color="auto"/>
            </w:tcBorders>
            <w:shd w:val="clear" w:color="auto" w:fill="auto"/>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173</w:t>
            </w:r>
          </w:p>
        </w:tc>
        <w:tc>
          <w:tcPr>
            <w:tcW w:w="1340" w:type="dxa"/>
            <w:tcBorders>
              <w:top w:val="nil"/>
              <w:left w:val="nil"/>
              <w:bottom w:val="single" w:sz="4" w:space="0" w:color="auto"/>
              <w:right w:val="single" w:sz="4" w:space="0" w:color="auto"/>
            </w:tcBorders>
            <w:shd w:val="clear" w:color="auto" w:fill="auto"/>
            <w:noWrap/>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195</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84162C" w:rsidP="00B91659">
            <w:pPr>
              <w:spacing w:before="0" w:after="0"/>
              <w:jc w:val="right"/>
              <w:rPr>
                <w:rFonts w:cs="Times New Roman"/>
                <w:color w:val="000000"/>
                <w:lang w:eastAsia="en-AU"/>
              </w:rPr>
            </w:pPr>
            <w:r w:rsidRPr="00756869">
              <w:rPr>
                <w:rFonts w:cs="Times New Roman"/>
                <w:color w:val="000000"/>
                <w:lang w:eastAsia="en-AU"/>
              </w:rPr>
              <w:t>215</w:t>
            </w:r>
          </w:p>
        </w:tc>
        <w:tc>
          <w:tcPr>
            <w:tcW w:w="1340" w:type="dxa"/>
            <w:tcBorders>
              <w:top w:val="nil"/>
              <w:left w:val="nil"/>
              <w:bottom w:val="single" w:sz="4" w:space="0" w:color="auto"/>
              <w:right w:val="single" w:sz="4" w:space="0" w:color="auto"/>
            </w:tcBorders>
            <w:shd w:val="clear" w:color="auto" w:fill="auto"/>
            <w:vAlign w:val="bottom"/>
            <w:hideMark/>
          </w:tcPr>
          <w:p w:rsidR="0084162C" w:rsidRPr="00756869" w:rsidRDefault="000068E4" w:rsidP="00C5685F">
            <w:pPr>
              <w:spacing w:before="0" w:after="0"/>
              <w:jc w:val="right"/>
              <w:rPr>
                <w:rFonts w:cs="Times New Roman"/>
                <w:color w:val="000000"/>
                <w:lang w:eastAsia="en-AU"/>
              </w:rPr>
            </w:pPr>
            <w:r w:rsidRPr="00756869">
              <w:rPr>
                <w:rFonts w:cs="Times New Roman"/>
                <w:color w:val="000000"/>
                <w:lang w:eastAsia="en-AU"/>
              </w:rPr>
              <w:t>206</w:t>
            </w:r>
          </w:p>
        </w:tc>
      </w:tr>
      <w:tr w:rsidR="0084162C" w:rsidRPr="00756869" w:rsidTr="00C119BB">
        <w:trPr>
          <w:trHeight w:val="300"/>
        </w:trPr>
        <w:tc>
          <w:tcPr>
            <w:tcW w:w="2280"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vAlign w:val="bottom"/>
            <w:hideMark/>
          </w:tcPr>
          <w:p w:rsidR="0084162C" w:rsidRPr="00756869" w:rsidRDefault="00C119BB" w:rsidP="00C5685F">
            <w:pPr>
              <w:spacing w:before="0" w:after="0"/>
              <w:rPr>
                <w:rFonts w:cs="Times New Roman"/>
                <w:b/>
                <w:bCs/>
                <w:color w:val="000000"/>
                <w:lang w:eastAsia="en-AU"/>
              </w:rPr>
            </w:pPr>
            <w:r w:rsidRPr="00756869">
              <w:rPr>
                <w:rFonts w:cs="Times New Roman"/>
                <w:b/>
                <w:bCs/>
                <w:color w:val="000000"/>
                <w:lang w:eastAsia="en-AU"/>
              </w:rPr>
              <w:t>Total all schools</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1,422</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1,568</w:t>
            </w:r>
          </w:p>
        </w:tc>
        <w:tc>
          <w:tcPr>
            <w:tcW w:w="1340" w:type="dxa"/>
            <w:tcBorders>
              <w:top w:val="single" w:sz="4" w:space="0" w:color="auto"/>
              <w:left w:val="nil"/>
              <w:bottom w:val="single" w:sz="4" w:space="0" w:color="auto"/>
              <w:right w:val="single" w:sz="4" w:space="0" w:color="auto"/>
            </w:tcBorders>
            <w:shd w:val="clear" w:color="000000" w:fill="C6D9F1" w:themeFill="text2" w:themeFillTint="33"/>
            <w:noWrap/>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1,689</w:t>
            </w:r>
          </w:p>
        </w:tc>
        <w:tc>
          <w:tcPr>
            <w:tcW w:w="1340"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rsidR="0084162C" w:rsidRPr="00756869" w:rsidRDefault="0084162C" w:rsidP="00B91659">
            <w:pPr>
              <w:spacing w:before="0" w:after="0"/>
              <w:jc w:val="right"/>
              <w:rPr>
                <w:rFonts w:cs="Times New Roman"/>
                <w:b/>
                <w:bCs/>
                <w:color w:val="000000"/>
                <w:lang w:eastAsia="en-AU"/>
              </w:rPr>
            </w:pPr>
            <w:r w:rsidRPr="00756869">
              <w:rPr>
                <w:rFonts w:cs="Times New Roman"/>
                <w:b/>
                <w:bCs/>
                <w:color w:val="000000"/>
                <w:lang w:eastAsia="en-AU"/>
              </w:rPr>
              <w:t>1,777</w:t>
            </w:r>
          </w:p>
        </w:tc>
        <w:tc>
          <w:tcPr>
            <w:tcW w:w="1340" w:type="dxa"/>
            <w:tcBorders>
              <w:top w:val="single" w:sz="4" w:space="0" w:color="auto"/>
              <w:left w:val="nil"/>
              <w:bottom w:val="single" w:sz="4" w:space="0" w:color="auto"/>
              <w:right w:val="single" w:sz="4" w:space="0" w:color="auto"/>
            </w:tcBorders>
            <w:shd w:val="clear" w:color="000000" w:fill="C6D9F1" w:themeFill="text2" w:themeFillTint="33"/>
            <w:vAlign w:val="bottom"/>
            <w:hideMark/>
          </w:tcPr>
          <w:p w:rsidR="0084162C" w:rsidRPr="00756869" w:rsidRDefault="000068E4" w:rsidP="004A32F8">
            <w:pPr>
              <w:spacing w:before="0" w:after="0"/>
              <w:jc w:val="right"/>
              <w:rPr>
                <w:rFonts w:cs="Times New Roman"/>
                <w:b/>
                <w:bCs/>
                <w:color w:val="000000"/>
                <w:lang w:eastAsia="en-AU"/>
              </w:rPr>
            </w:pPr>
            <w:r w:rsidRPr="00756869">
              <w:rPr>
                <w:rFonts w:cs="Times New Roman"/>
                <w:b/>
                <w:bCs/>
                <w:color w:val="000000"/>
                <w:lang w:eastAsia="en-AU"/>
              </w:rPr>
              <w:t>1,8</w:t>
            </w:r>
            <w:r w:rsidR="004A32F8" w:rsidRPr="00756869">
              <w:rPr>
                <w:rFonts w:cs="Times New Roman"/>
                <w:b/>
                <w:bCs/>
                <w:color w:val="000000"/>
                <w:lang w:eastAsia="en-AU"/>
              </w:rPr>
              <w:t>50</w:t>
            </w:r>
          </w:p>
        </w:tc>
      </w:tr>
    </w:tbl>
    <w:p w:rsidR="00C5685F" w:rsidRPr="00F024A3" w:rsidRDefault="00C5685F" w:rsidP="00C5685F">
      <w:pPr>
        <w:pStyle w:val="NoSpacing1"/>
        <w:tabs>
          <w:tab w:val="left" w:pos="142"/>
        </w:tabs>
        <w:rPr>
          <w:szCs w:val="16"/>
        </w:rPr>
      </w:pPr>
      <w:r w:rsidRPr="00F024A3">
        <w:rPr>
          <w:szCs w:val="16"/>
        </w:rPr>
        <w:t xml:space="preserve">1 </w:t>
      </w:r>
      <w:r w:rsidRPr="00F024A3">
        <w:rPr>
          <w:szCs w:val="16"/>
        </w:rPr>
        <w:tab/>
        <w:t>Includes a small number of students who attended more than one school.</w:t>
      </w:r>
      <w:r w:rsidRPr="00F024A3">
        <w:rPr>
          <w:szCs w:val="16"/>
        </w:rPr>
        <w:br/>
        <w:t>2</w:t>
      </w:r>
      <w:r w:rsidRPr="00F024A3">
        <w:rPr>
          <w:szCs w:val="16"/>
        </w:rPr>
        <w:tab/>
        <w:t>Includes students from specialist schools.</w:t>
      </w:r>
    </w:p>
    <w:p w:rsidR="00386E19" w:rsidRPr="00386E19" w:rsidRDefault="00386E19" w:rsidP="00386E19">
      <w:pPr>
        <w:spacing w:before="100" w:beforeAutospacing="1"/>
        <w:rPr>
          <w:b/>
          <w:sz w:val="24"/>
          <w:szCs w:val="24"/>
        </w:rPr>
      </w:pPr>
      <w:r w:rsidRPr="00386E19">
        <w:rPr>
          <w:b/>
          <w:sz w:val="24"/>
          <w:szCs w:val="24"/>
        </w:rPr>
        <w:t xml:space="preserve">Enrolments of students with special needs </w:t>
      </w:r>
    </w:p>
    <w:p w:rsidR="00386E19" w:rsidRPr="00386E19" w:rsidRDefault="00386E19" w:rsidP="00386E19">
      <w:pPr>
        <w:rPr>
          <w:rFonts w:eastAsia="Times" w:cs="Calibri"/>
          <w:sz w:val="24"/>
          <w:szCs w:val="24"/>
        </w:rPr>
      </w:pPr>
      <w:r>
        <w:rPr>
          <w:rFonts w:eastAsia="Times" w:cs="Calibri"/>
          <w:sz w:val="24"/>
          <w:szCs w:val="24"/>
        </w:rPr>
        <w:t>At</w:t>
      </w:r>
      <w:r w:rsidRPr="0019072A">
        <w:rPr>
          <w:rFonts w:eastAsia="Times" w:cs="Calibri"/>
          <w:sz w:val="24"/>
          <w:szCs w:val="24"/>
        </w:rPr>
        <w:t xml:space="preserve"> August 2017</w:t>
      </w:r>
      <w:r>
        <w:rPr>
          <w:rFonts w:eastAsia="Times" w:cs="Calibri"/>
          <w:sz w:val="24"/>
          <w:szCs w:val="24"/>
        </w:rPr>
        <w:t xml:space="preserve"> census</w:t>
      </w:r>
      <w:r w:rsidRPr="0019072A">
        <w:rPr>
          <w:rFonts w:eastAsia="Times" w:cs="Calibri"/>
          <w:sz w:val="24"/>
          <w:szCs w:val="24"/>
        </w:rPr>
        <w:t>, there were 2,313 students, representing 5.0 percent of the student population, accessing special education programs at either mainstream or specialist public schools. This was an increase of 58 students (2.6%) compared with the August 2016 census and an increase of 166 enrolments (7.7%) since August 2013.</w:t>
      </w:r>
    </w:p>
    <w:p w:rsidR="00386E19" w:rsidRPr="00386E19" w:rsidRDefault="00386E19" w:rsidP="00386E19">
      <w:pPr>
        <w:rPr>
          <w:rFonts w:eastAsia="Times" w:cs="Calibri"/>
          <w:sz w:val="24"/>
          <w:szCs w:val="24"/>
        </w:rPr>
      </w:pPr>
    </w:p>
    <w:p w:rsidR="00AD5E4D" w:rsidRPr="009A4459" w:rsidRDefault="00386E19" w:rsidP="009A4459">
      <w:pPr>
        <w:pStyle w:val="Heading3"/>
      </w:pPr>
      <w:r>
        <w:lastRenderedPageBreak/>
        <w:t>Table 3: E</w:t>
      </w:r>
      <w:r w:rsidRPr="009A4459">
        <w:t>nrolments</w:t>
      </w:r>
      <w:r>
        <w:t xml:space="preserve"> of students with s</w:t>
      </w:r>
      <w:r w:rsidR="00AD5E4D" w:rsidRPr="009A4459">
        <w:t>pecial needs by level of schooling, 201</w:t>
      </w:r>
      <w:r w:rsidR="0084162C" w:rsidRPr="009A4459">
        <w:t>3</w:t>
      </w:r>
      <w:r w:rsidR="00AD5E4D" w:rsidRPr="009A4459">
        <w:t xml:space="preserve"> to 201</w:t>
      </w:r>
      <w:r w:rsidR="0084162C" w:rsidRPr="009A4459">
        <w:t>7</w:t>
      </w:r>
      <w:r w:rsidR="00AD5E4D" w:rsidRPr="002A0811">
        <w:rPr>
          <w:b w:val="0"/>
          <w:vertAlign w:val="superscript"/>
        </w:rPr>
        <w:t>1, 2</w:t>
      </w:r>
    </w:p>
    <w:tbl>
      <w:tblPr>
        <w:tblW w:w="8946" w:type="dxa"/>
        <w:tblInd w:w="93" w:type="dxa"/>
        <w:tblCellMar>
          <w:left w:w="0" w:type="dxa"/>
          <w:right w:w="0" w:type="dxa"/>
        </w:tblCellMar>
        <w:tblLook w:val="04A0"/>
      </w:tblPr>
      <w:tblGrid>
        <w:gridCol w:w="2254"/>
        <w:gridCol w:w="1338"/>
        <w:gridCol w:w="1339"/>
        <w:gridCol w:w="1338"/>
        <w:gridCol w:w="1259"/>
        <w:gridCol w:w="1418"/>
      </w:tblGrid>
      <w:tr w:rsidR="0084162C" w:rsidRPr="00756869" w:rsidTr="00C119BB">
        <w:trPr>
          <w:trHeight w:val="333"/>
          <w:tblHeader/>
        </w:trPr>
        <w:tc>
          <w:tcPr>
            <w:tcW w:w="2254"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84162C" w:rsidRPr="00756869" w:rsidRDefault="0084162C" w:rsidP="00515F54">
            <w:pPr>
              <w:pStyle w:val="Heading9"/>
              <w:jc w:val="left"/>
              <w:rPr>
                <w:rStyle w:val="Strong"/>
                <w:sz w:val="22"/>
              </w:rPr>
            </w:pPr>
            <w:r w:rsidRPr="00756869">
              <w:rPr>
                <w:rStyle w:val="Strong"/>
                <w:sz w:val="22"/>
              </w:rPr>
              <w:t>Level of schooling</w:t>
            </w:r>
          </w:p>
        </w:tc>
        <w:tc>
          <w:tcPr>
            <w:tcW w:w="1338"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84162C" w:rsidRPr="00756869" w:rsidRDefault="0084162C" w:rsidP="00B91659">
            <w:pPr>
              <w:pStyle w:val="Heading9"/>
              <w:rPr>
                <w:rStyle w:val="Strong"/>
                <w:sz w:val="22"/>
              </w:rPr>
            </w:pPr>
            <w:r w:rsidRPr="00756869">
              <w:rPr>
                <w:rStyle w:val="Strong"/>
                <w:sz w:val="22"/>
              </w:rPr>
              <w:t>2013</w:t>
            </w:r>
          </w:p>
        </w:tc>
        <w:tc>
          <w:tcPr>
            <w:tcW w:w="1339"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84162C" w:rsidRPr="00756869" w:rsidRDefault="0084162C" w:rsidP="00B91659">
            <w:pPr>
              <w:pStyle w:val="Heading9"/>
              <w:rPr>
                <w:rStyle w:val="Strong"/>
                <w:sz w:val="22"/>
              </w:rPr>
            </w:pPr>
            <w:r w:rsidRPr="00756869">
              <w:rPr>
                <w:rStyle w:val="Strong"/>
                <w:sz w:val="22"/>
              </w:rPr>
              <w:t>2014</w:t>
            </w:r>
          </w:p>
        </w:tc>
        <w:tc>
          <w:tcPr>
            <w:tcW w:w="1338"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84162C" w:rsidRPr="00756869" w:rsidRDefault="0084162C" w:rsidP="00B91659">
            <w:pPr>
              <w:pStyle w:val="Heading9"/>
              <w:rPr>
                <w:rStyle w:val="Strong"/>
                <w:sz w:val="22"/>
              </w:rPr>
            </w:pPr>
            <w:r w:rsidRPr="00756869">
              <w:rPr>
                <w:rStyle w:val="Strong"/>
                <w:sz w:val="22"/>
              </w:rPr>
              <w:t>2015</w:t>
            </w:r>
          </w:p>
        </w:tc>
        <w:tc>
          <w:tcPr>
            <w:tcW w:w="1259" w:type="dxa"/>
            <w:tcBorders>
              <w:top w:val="single" w:sz="4" w:space="0" w:color="auto"/>
              <w:left w:val="single" w:sz="4" w:space="0" w:color="auto"/>
              <w:bottom w:val="single" w:sz="4" w:space="0" w:color="auto"/>
              <w:right w:val="single" w:sz="4" w:space="0" w:color="auto"/>
            </w:tcBorders>
            <w:shd w:val="clear" w:color="000000" w:fill="C6D9F1" w:themeFill="text2" w:themeFillTint="33"/>
            <w:tcMar>
              <w:top w:w="0" w:type="dxa"/>
              <w:left w:w="108" w:type="dxa"/>
              <w:bottom w:w="0" w:type="dxa"/>
              <w:right w:w="108" w:type="dxa"/>
            </w:tcMar>
            <w:vAlign w:val="center"/>
            <w:hideMark/>
          </w:tcPr>
          <w:p w:rsidR="0084162C" w:rsidRPr="00756869" w:rsidRDefault="0084162C" w:rsidP="00B91659">
            <w:pPr>
              <w:pStyle w:val="Heading9"/>
              <w:rPr>
                <w:rStyle w:val="Strong"/>
                <w:sz w:val="22"/>
              </w:rPr>
            </w:pPr>
            <w:r w:rsidRPr="00756869">
              <w:rPr>
                <w:rStyle w:val="Strong"/>
                <w:sz w:val="22"/>
              </w:rPr>
              <w:t>2016</w:t>
            </w:r>
          </w:p>
        </w:tc>
        <w:tc>
          <w:tcPr>
            <w:tcW w:w="1418" w:type="dxa"/>
            <w:tcBorders>
              <w:top w:val="single" w:sz="4" w:space="0" w:color="auto"/>
              <w:left w:val="single" w:sz="4" w:space="0" w:color="auto"/>
              <w:bottom w:val="single" w:sz="4" w:space="0" w:color="auto"/>
              <w:right w:val="single" w:sz="4" w:space="0" w:color="auto"/>
            </w:tcBorders>
            <w:shd w:val="clear" w:color="000000" w:fill="C6D9F1" w:themeFill="text2" w:themeFillTint="33"/>
            <w:tcMar>
              <w:top w:w="0" w:type="dxa"/>
              <w:left w:w="108" w:type="dxa"/>
              <w:bottom w:w="0" w:type="dxa"/>
              <w:right w:w="108" w:type="dxa"/>
            </w:tcMar>
            <w:vAlign w:val="center"/>
            <w:hideMark/>
          </w:tcPr>
          <w:p w:rsidR="0084162C" w:rsidRPr="00756869" w:rsidRDefault="0084162C" w:rsidP="0084162C">
            <w:pPr>
              <w:pStyle w:val="Heading9"/>
              <w:rPr>
                <w:rStyle w:val="Strong"/>
                <w:sz w:val="22"/>
              </w:rPr>
            </w:pPr>
            <w:r w:rsidRPr="00756869">
              <w:rPr>
                <w:rStyle w:val="Strong"/>
                <w:sz w:val="22"/>
              </w:rPr>
              <w:t>2017</w:t>
            </w:r>
          </w:p>
        </w:tc>
      </w:tr>
      <w:tr w:rsidR="0084162C" w:rsidRPr="00756869" w:rsidTr="00C119BB">
        <w:trPr>
          <w:trHeight w:val="333"/>
        </w:trPr>
        <w:tc>
          <w:tcPr>
            <w:tcW w:w="2254" w:type="dxa"/>
            <w:tcBorders>
              <w:top w:val="single" w:sz="4"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162C" w:rsidRPr="00756869" w:rsidRDefault="0084162C" w:rsidP="00386E19">
            <w:pPr>
              <w:spacing w:before="0" w:after="0"/>
              <w:rPr>
                <w:rFonts w:cs="Times New Roman"/>
                <w:color w:val="000000"/>
                <w:lang w:eastAsia="en-AU"/>
              </w:rPr>
            </w:pPr>
            <w:r w:rsidRPr="00756869">
              <w:rPr>
                <w:rFonts w:cs="Times New Roman"/>
                <w:color w:val="000000"/>
                <w:lang w:eastAsia="en-AU"/>
              </w:rPr>
              <w:t>Primary schools</w:t>
            </w:r>
          </w:p>
        </w:tc>
        <w:tc>
          <w:tcPr>
            <w:tcW w:w="133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1,337</w:t>
            </w:r>
          </w:p>
        </w:tc>
        <w:tc>
          <w:tcPr>
            <w:tcW w:w="1339"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1,438</w:t>
            </w:r>
          </w:p>
        </w:tc>
        <w:tc>
          <w:tcPr>
            <w:tcW w:w="1338"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1,271</w:t>
            </w:r>
          </w:p>
        </w:tc>
        <w:tc>
          <w:tcPr>
            <w:tcW w:w="12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1,297</w:t>
            </w:r>
          </w:p>
        </w:tc>
        <w:tc>
          <w:tcPr>
            <w:tcW w:w="141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84162C" w:rsidRPr="00756869" w:rsidRDefault="00A33EE0" w:rsidP="008838A5">
            <w:pPr>
              <w:pStyle w:val="Heading9"/>
              <w:rPr>
                <w:sz w:val="22"/>
                <w:lang w:eastAsia="en-AU"/>
              </w:rPr>
            </w:pPr>
            <w:r w:rsidRPr="00756869">
              <w:rPr>
                <w:sz w:val="22"/>
                <w:lang w:eastAsia="en-AU"/>
              </w:rPr>
              <w:t>1,379</w:t>
            </w:r>
          </w:p>
        </w:tc>
      </w:tr>
      <w:tr w:rsidR="0084162C" w:rsidRPr="00756869" w:rsidTr="002E64B3">
        <w:trPr>
          <w:trHeight w:val="333"/>
        </w:trPr>
        <w:tc>
          <w:tcPr>
            <w:tcW w:w="225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84162C" w:rsidRPr="00756869" w:rsidRDefault="0084162C" w:rsidP="00386E19">
            <w:pPr>
              <w:spacing w:before="0" w:after="0"/>
              <w:rPr>
                <w:rFonts w:cs="Times New Roman"/>
                <w:color w:val="000000"/>
                <w:lang w:eastAsia="en-AU"/>
              </w:rPr>
            </w:pPr>
            <w:r w:rsidRPr="00756869">
              <w:rPr>
                <w:rFonts w:cs="Times New Roman"/>
                <w:color w:val="000000"/>
                <w:lang w:eastAsia="en-AU"/>
              </w:rPr>
              <w:t>High schools</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601</w:t>
            </w:r>
          </w:p>
        </w:tc>
        <w:tc>
          <w:tcPr>
            <w:tcW w:w="133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629</w:t>
            </w:r>
          </w:p>
        </w:tc>
        <w:tc>
          <w:tcPr>
            <w:tcW w:w="133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637</w:t>
            </w:r>
          </w:p>
        </w:tc>
        <w:tc>
          <w:tcPr>
            <w:tcW w:w="1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670</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4162C" w:rsidRPr="00756869" w:rsidRDefault="00A33EE0" w:rsidP="008838A5">
            <w:pPr>
              <w:pStyle w:val="Heading9"/>
              <w:rPr>
                <w:sz w:val="22"/>
                <w:lang w:eastAsia="en-AU"/>
              </w:rPr>
            </w:pPr>
            <w:r w:rsidRPr="00756869">
              <w:rPr>
                <w:sz w:val="22"/>
                <w:lang w:eastAsia="en-AU"/>
              </w:rPr>
              <w:t>631</w:t>
            </w:r>
          </w:p>
        </w:tc>
      </w:tr>
      <w:tr w:rsidR="0084162C" w:rsidRPr="00756869" w:rsidTr="00C119BB">
        <w:trPr>
          <w:trHeight w:val="333"/>
        </w:trPr>
        <w:tc>
          <w:tcPr>
            <w:tcW w:w="2254" w:type="dxa"/>
            <w:tcBorders>
              <w:top w:val="nil"/>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84162C" w:rsidRPr="00756869" w:rsidRDefault="0084162C" w:rsidP="00386E19">
            <w:pPr>
              <w:spacing w:before="0" w:after="0"/>
              <w:rPr>
                <w:rFonts w:cs="Times New Roman"/>
                <w:color w:val="000000"/>
                <w:lang w:eastAsia="en-AU"/>
              </w:rPr>
            </w:pPr>
            <w:r w:rsidRPr="00756869">
              <w:rPr>
                <w:rFonts w:cs="Times New Roman"/>
                <w:color w:val="000000"/>
                <w:lang w:eastAsia="en-AU"/>
              </w:rPr>
              <w:t>Colleges</w:t>
            </w:r>
          </w:p>
        </w:tc>
        <w:tc>
          <w:tcPr>
            <w:tcW w:w="133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209</w:t>
            </w:r>
          </w:p>
        </w:tc>
        <w:tc>
          <w:tcPr>
            <w:tcW w:w="1339"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207</w:t>
            </w:r>
          </w:p>
        </w:tc>
        <w:tc>
          <w:tcPr>
            <w:tcW w:w="1338"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251</w:t>
            </w:r>
          </w:p>
        </w:tc>
        <w:tc>
          <w:tcPr>
            <w:tcW w:w="1259"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4162C" w:rsidRPr="00756869" w:rsidRDefault="0084162C" w:rsidP="00B91659">
            <w:pPr>
              <w:pStyle w:val="Heading9"/>
              <w:rPr>
                <w:sz w:val="22"/>
                <w:lang w:eastAsia="en-AU"/>
              </w:rPr>
            </w:pPr>
            <w:r w:rsidRPr="00756869">
              <w:rPr>
                <w:sz w:val="22"/>
                <w:lang w:eastAsia="en-AU"/>
              </w:rPr>
              <w:t>288</w:t>
            </w:r>
          </w:p>
        </w:tc>
        <w:tc>
          <w:tcPr>
            <w:tcW w:w="1418"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84162C" w:rsidRPr="00756869" w:rsidRDefault="00A33EE0" w:rsidP="008838A5">
            <w:pPr>
              <w:pStyle w:val="Heading9"/>
              <w:rPr>
                <w:sz w:val="22"/>
                <w:lang w:eastAsia="en-AU"/>
              </w:rPr>
            </w:pPr>
            <w:r w:rsidRPr="00756869">
              <w:rPr>
                <w:sz w:val="22"/>
                <w:lang w:eastAsia="en-AU"/>
              </w:rPr>
              <w:t>303</w:t>
            </w:r>
          </w:p>
        </w:tc>
      </w:tr>
      <w:tr w:rsidR="0084162C" w:rsidRPr="00756869" w:rsidTr="00C119BB">
        <w:trPr>
          <w:trHeight w:val="333"/>
        </w:trPr>
        <w:tc>
          <w:tcPr>
            <w:tcW w:w="2254"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84162C" w:rsidRPr="00756869" w:rsidRDefault="0084162C" w:rsidP="002E64B3">
            <w:pPr>
              <w:pStyle w:val="Heading9"/>
              <w:jc w:val="left"/>
              <w:rPr>
                <w:rStyle w:val="Strong"/>
                <w:sz w:val="22"/>
              </w:rPr>
            </w:pPr>
            <w:r w:rsidRPr="00756869">
              <w:rPr>
                <w:rStyle w:val="Strong"/>
                <w:sz w:val="22"/>
              </w:rPr>
              <w:t>Total all schools</w:t>
            </w:r>
          </w:p>
        </w:tc>
        <w:tc>
          <w:tcPr>
            <w:tcW w:w="1338"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84162C" w:rsidRPr="00756869" w:rsidRDefault="0084162C" w:rsidP="00B91659">
            <w:pPr>
              <w:pStyle w:val="Heading9"/>
              <w:rPr>
                <w:rStyle w:val="Strong"/>
                <w:sz w:val="22"/>
              </w:rPr>
            </w:pPr>
            <w:r w:rsidRPr="00756869">
              <w:rPr>
                <w:rStyle w:val="Strong"/>
                <w:sz w:val="22"/>
              </w:rPr>
              <w:t>2,147</w:t>
            </w:r>
          </w:p>
        </w:tc>
        <w:tc>
          <w:tcPr>
            <w:tcW w:w="1339"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84162C" w:rsidRPr="00756869" w:rsidRDefault="0084162C" w:rsidP="00B91659">
            <w:pPr>
              <w:pStyle w:val="Heading9"/>
              <w:rPr>
                <w:rStyle w:val="Strong"/>
                <w:sz w:val="22"/>
              </w:rPr>
            </w:pPr>
            <w:r w:rsidRPr="00756869">
              <w:rPr>
                <w:rStyle w:val="Strong"/>
                <w:sz w:val="22"/>
              </w:rPr>
              <w:t>2,274</w:t>
            </w:r>
          </w:p>
        </w:tc>
        <w:tc>
          <w:tcPr>
            <w:tcW w:w="1338" w:type="dxa"/>
            <w:tcBorders>
              <w:top w:val="single" w:sz="4" w:space="0" w:color="auto"/>
              <w:left w:val="single" w:sz="4" w:space="0" w:color="auto"/>
              <w:bottom w:val="single" w:sz="4" w:space="0" w:color="auto"/>
              <w:right w:val="single" w:sz="4" w:space="0" w:color="auto"/>
            </w:tcBorders>
            <w:shd w:val="clear" w:color="000000" w:fill="C6D9F1" w:themeFill="text2" w:themeFillTint="33"/>
            <w:noWrap/>
            <w:tcMar>
              <w:top w:w="0" w:type="dxa"/>
              <w:left w:w="108" w:type="dxa"/>
              <w:bottom w:w="0" w:type="dxa"/>
              <w:right w:w="108" w:type="dxa"/>
            </w:tcMar>
            <w:vAlign w:val="center"/>
            <w:hideMark/>
          </w:tcPr>
          <w:p w:rsidR="0084162C" w:rsidRPr="00756869" w:rsidRDefault="0084162C" w:rsidP="00B91659">
            <w:pPr>
              <w:pStyle w:val="Heading9"/>
              <w:rPr>
                <w:rStyle w:val="Strong"/>
                <w:sz w:val="22"/>
              </w:rPr>
            </w:pPr>
            <w:r w:rsidRPr="00756869">
              <w:rPr>
                <w:rStyle w:val="Strong"/>
                <w:sz w:val="22"/>
              </w:rPr>
              <w:t>2,159</w:t>
            </w:r>
          </w:p>
        </w:tc>
        <w:tc>
          <w:tcPr>
            <w:tcW w:w="1259" w:type="dxa"/>
            <w:tcBorders>
              <w:top w:val="single" w:sz="4" w:space="0" w:color="auto"/>
              <w:left w:val="single" w:sz="4" w:space="0" w:color="auto"/>
              <w:bottom w:val="single" w:sz="4" w:space="0" w:color="auto"/>
              <w:right w:val="single" w:sz="4" w:space="0" w:color="auto"/>
            </w:tcBorders>
            <w:shd w:val="clear" w:color="000000" w:fill="C6D9F1" w:themeFill="text2" w:themeFillTint="33"/>
            <w:tcMar>
              <w:top w:w="0" w:type="dxa"/>
              <w:left w:w="108" w:type="dxa"/>
              <w:bottom w:w="0" w:type="dxa"/>
              <w:right w:w="108" w:type="dxa"/>
            </w:tcMar>
            <w:vAlign w:val="center"/>
            <w:hideMark/>
          </w:tcPr>
          <w:p w:rsidR="0084162C" w:rsidRPr="00756869" w:rsidRDefault="0084162C" w:rsidP="00B91659">
            <w:pPr>
              <w:pStyle w:val="Heading9"/>
              <w:rPr>
                <w:rStyle w:val="Strong"/>
                <w:sz w:val="22"/>
              </w:rPr>
            </w:pPr>
            <w:r w:rsidRPr="00756869">
              <w:rPr>
                <w:rStyle w:val="Strong"/>
                <w:sz w:val="22"/>
              </w:rPr>
              <w:t>2,255</w:t>
            </w:r>
          </w:p>
        </w:tc>
        <w:tc>
          <w:tcPr>
            <w:tcW w:w="1418" w:type="dxa"/>
            <w:tcBorders>
              <w:top w:val="single" w:sz="4" w:space="0" w:color="auto"/>
              <w:left w:val="single" w:sz="4" w:space="0" w:color="auto"/>
              <w:bottom w:val="single" w:sz="4" w:space="0" w:color="auto"/>
              <w:right w:val="single" w:sz="4" w:space="0" w:color="auto"/>
            </w:tcBorders>
            <w:shd w:val="clear" w:color="000000" w:fill="C6D9F1" w:themeFill="text2" w:themeFillTint="33"/>
            <w:tcMar>
              <w:top w:w="0" w:type="dxa"/>
              <w:left w:w="108" w:type="dxa"/>
              <w:bottom w:w="0" w:type="dxa"/>
              <w:right w:w="108" w:type="dxa"/>
            </w:tcMar>
            <w:vAlign w:val="center"/>
            <w:hideMark/>
          </w:tcPr>
          <w:p w:rsidR="0084162C" w:rsidRPr="00756869" w:rsidRDefault="009A47BA" w:rsidP="008838A5">
            <w:pPr>
              <w:pStyle w:val="Heading9"/>
              <w:rPr>
                <w:rStyle w:val="Strong"/>
                <w:sz w:val="22"/>
              </w:rPr>
            </w:pPr>
            <w:r w:rsidRPr="00756869">
              <w:rPr>
                <w:rStyle w:val="Strong"/>
                <w:sz w:val="22"/>
              </w:rPr>
              <w:t>2,313</w:t>
            </w:r>
          </w:p>
        </w:tc>
      </w:tr>
    </w:tbl>
    <w:p w:rsidR="00AD5E4D" w:rsidRPr="00336D23" w:rsidRDefault="00AD5E4D" w:rsidP="00336D23">
      <w:pPr>
        <w:pStyle w:val="NoSpacing1"/>
        <w:tabs>
          <w:tab w:val="left" w:pos="284"/>
        </w:tabs>
        <w:ind w:left="284" w:hanging="284"/>
        <w:rPr>
          <w:sz w:val="14"/>
          <w:szCs w:val="14"/>
        </w:rPr>
      </w:pPr>
      <w:r w:rsidRPr="00336D23">
        <w:rPr>
          <w:sz w:val="14"/>
          <w:szCs w:val="14"/>
        </w:rPr>
        <w:t>1</w:t>
      </w:r>
      <w:r w:rsidR="002B23CD" w:rsidRPr="00336D23">
        <w:rPr>
          <w:sz w:val="14"/>
          <w:szCs w:val="14"/>
        </w:rPr>
        <w:tab/>
      </w:r>
      <w:r w:rsidR="00336D23" w:rsidRPr="00336D23">
        <w:rPr>
          <w:sz w:val="14"/>
          <w:szCs w:val="14"/>
        </w:rPr>
        <w:t>Includes students who meet the ACT Student Disability Criteria, including those students not formally assessed at the time of the census.</w:t>
      </w:r>
    </w:p>
    <w:p w:rsidR="00596BDA" w:rsidRPr="00336D23" w:rsidRDefault="00AD5E4D" w:rsidP="00596BDA">
      <w:pPr>
        <w:pStyle w:val="NoSpacing1"/>
        <w:tabs>
          <w:tab w:val="left" w:pos="284"/>
        </w:tabs>
        <w:ind w:left="284" w:hanging="284"/>
        <w:rPr>
          <w:sz w:val="14"/>
          <w:szCs w:val="14"/>
        </w:rPr>
      </w:pPr>
      <w:r w:rsidRPr="00336D23">
        <w:rPr>
          <w:sz w:val="14"/>
          <w:szCs w:val="14"/>
        </w:rPr>
        <w:t>2</w:t>
      </w:r>
      <w:r w:rsidR="002B23CD" w:rsidRPr="00336D23">
        <w:rPr>
          <w:sz w:val="14"/>
          <w:szCs w:val="14"/>
        </w:rPr>
        <w:tab/>
      </w:r>
      <w:r w:rsidRPr="00336D23">
        <w:rPr>
          <w:sz w:val="14"/>
          <w:szCs w:val="14"/>
        </w:rPr>
        <w:t>In 201</w:t>
      </w:r>
      <w:r w:rsidR="00B91659" w:rsidRPr="00336D23">
        <w:rPr>
          <w:sz w:val="14"/>
          <w:szCs w:val="14"/>
        </w:rPr>
        <w:t>5</w:t>
      </w:r>
      <w:r w:rsidRPr="00336D23">
        <w:rPr>
          <w:sz w:val="14"/>
          <w:szCs w:val="14"/>
        </w:rPr>
        <w:t xml:space="preserve">, </w:t>
      </w:r>
      <w:r w:rsidR="00596BDA" w:rsidRPr="00336D23">
        <w:rPr>
          <w:sz w:val="14"/>
          <w:szCs w:val="14"/>
        </w:rPr>
        <w:t>the National Disability Agency took carriage of the provision of Early Intervention Program</w:t>
      </w:r>
      <w:r w:rsidR="00336D23">
        <w:rPr>
          <w:sz w:val="14"/>
          <w:szCs w:val="14"/>
        </w:rPr>
        <w:t>s</w:t>
      </w:r>
      <w:r w:rsidR="00596BDA" w:rsidRPr="00336D23">
        <w:rPr>
          <w:sz w:val="14"/>
          <w:szCs w:val="14"/>
        </w:rPr>
        <w:t xml:space="preserve"> in the ACT from the Education Directorate.</w:t>
      </w:r>
    </w:p>
    <w:p w:rsidR="00AD5E4D" w:rsidRPr="00945C6A" w:rsidRDefault="00AD5E4D" w:rsidP="002B23CD">
      <w:pPr>
        <w:pStyle w:val="NoSpacing1"/>
        <w:tabs>
          <w:tab w:val="left" w:pos="284"/>
        </w:tabs>
        <w:ind w:left="284" w:hanging="284"/>
        <w:rPr>
          <w:szCs w:val="16"/>
        </w:rPr>
      </w:pPr>
    </w:p>
    <w:p w:rsidR="00105F1A" w:rsidRDefault="00105F1A">
      <w:pPr>
        <w:spacing w:before="0" w:after="0"/>
      </w:pPr>
      <w:r>
        <w:br w:type="page"/>
      </w:r>
    </w:p>
    <w:p w:rsidR="009A4459" w:rsidRDefault="009A4459" w:rsidP="00105F1A">
      <w:pPr>
        <w:pStyle w:val="Heading4"/>
        <w:spacing w:before="0" w:after="0" w:line="240" w:lineRule="auto"/>
        <w:ind w:left="-142"/>
        <w:rPr>
          <w:b w:val="0"/>
          <w:sz w:val="22"/>
          <w:vertAlign w:val="superscript"/>
        </w:rPr>
      </w:pPr>
      <w:r w:rsidRPr="009A4459">
        <w:rPr>
          <w:sz w:val="22"/>
        </w:rPr>
        <w:lastRenderedPageBreak/>
        <w:t>Table 4: Number of primary school enrolments by year level, network and school, 201</w:t>
      </w:r>
      <w:r>
        <w:rPr>
          <w:sz w:val="22"/>
        </w:rPr>
        <w:t>7</w:t>
      </w:r>
      <w:r w:rsidRPr="00105F1A">
        <w:rPr>
          <w:b w:val="0"/>
          <w:sz w:val="22"/>
          <w:vertAlign w:val="superscript"/>
        </w:rPr>
        <w:t>1</w:t>
      </w:r>
      <w:proofErr w:type="gramStart"/>
      <w:r w:rsidRPr="00105F1A">
        <w:rPr>
          <w:b w:val="0"/>
          <w:sz w:val="22"/>
          <w:vertAlign w:val="superscript"/>
        </w:rPr>
        <w:t>,2,3</w:t>
      </w:r>
      <w:proofErr w:type="gramEnd"/>
    </w:p>
    <w:p w:rsidR="00105F1A" w:rsidRPr="006A49C9" w:rsidRDefault="00105F1A" w:rsidP="00105F1A">
      <w:pPr>
        <w:spacing w:before="0" w:after="0"/>
        <w:ind w:left="-142"/>
        <w:rPr>
          <w:sz w:val="18"/>
          <w:szCs w:val="18"/>
        </w:rPr>
      </w:pPr>
    </w:p>
    <w:tbl>
      <w:tblPr>
        <w:tblW w:w="10098" w:type="dxa"/>
        <w:tblInd w:w="-34" w:type="dxa"/>
        <w:tblLook w:val="04A0"/>
      </w:tblPr>
      <w:tblGrid>
        <w:gridCol w:w="3120"/>
        <w:gridCol w:w="708"/>
        <w:gridCol w:w="709"/>
        <w:gridCol w:w="851"/>
        <w:gridCol w:w="708"/>
        <w:gridCol w:w="709"/>
        <w:gridCol w:w="851"/>
        <w:gridCol w:w="850"/>
        <w:gridCol w:w="709"/>
        <w:gridCol w:w="883"/>
      </w:tblGrid>
      <w:tr w:rsidR="00296A32" w:rsidRPr="00756869" w:rsidTr="002A5B1D">
        <w:trPr>
          <w:trHeight w:val="315"/>
        </w:trPr>
        <w:tc>
          <w:tcPr>
            <w:tcW w:w="312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96A32" w:rsidP="006A49C9">
            <w:pPr>
              <w:spacing w:before="0" w:after="0"/>
              <w:rPr>
                <w:rFonts w:cs="Times New Roman"/>
                <w:color w:val="000000"/>
                <w:sz w:val="20"/>
                <w:szCs w:val="20"/>
                <w:lang w:eastAsia="en-AU"/>
              </w:rPr>
            </w:pPr>
            <w:r w:rsidRPr="00756869">
              <w:rPr>
                <w:rFonts w:cs="Times New Roman"/>
                <w:color w:val="000000"/>
                <w:sz w:val="20"/>
                <w:szCs w:val="20"/>
                <w:lang w:eastAsia="en-AU"/>
              </w:rPr>
              <w:t> </w:t>
            </w:r>
          </w:p>
        </w:tc>
        <w:tc>
          <w:tcPr>
            <w:tcW w:w="70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A5B1D" w:rsidP="00105F1A">
            <w:pPr>
              <w:spacing w:before="0" w:after="0"/>
              <w:ind w:left="-142"/>
              <w:jc w:val="center"/>
              <w:rPr>
                <w:rFonts w:cs="Times New Roman"/>
                <w:b/>
                <w:color w:val="000000"/>
                <w:sz w:val="20"/>
                <w:szCs w:val="20"/>
                <w:lang w:eastAsia="en-AU"/>
              </w:rPr>
            </w:pPr>
            <w:r w:rsidRPr="00756869">
              <w:rPr>
                <w:rFonts w:cs="Times New Roman"/>
                <w:b/>
                <w:color w:val="000000"/>
                <w:sz w:val="20"/>
                <w:szCs w:val="20"/>
                <w:lang w:eastAsia="en-AU"/>
              </w:rPr>
              <w:t>P</w:t>
            </w:r>
          </w:p>
        </w:tc>
        <w:tc>
          <w:tcPr>
            <w:tcW w:w="70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96A32" w:rsidP="00105F1A">
            <w:pPr>
              <w:spacing w:before="0" w:after="0"/>
              <w:ind w:left="-142"/>
              <w:jc w:val="center"/>
              <w:rPr>
                <w:rFonts w:cs="Times New Roman"/>
                <w:b/>
                <w:color w:val="000000"/>
                <w:sz w:val="20"/>
                <w:szCs w:val="20"/>
                <w:lang w:eastAsia="en-AU"/>
              </w:rPr>
            </w:pPr>
            <w:r w:rsidRPr="00756869">
              <w:rPr>
                <w:rFonts w:cs="Times New Roman"/>
                <w:b/>
                <w:color w:val="000000"/>
                <w:sz w:val="20"/>
                <w:szCs w:val="20"/>
                <w:lang w:eastAsia="en-AU"/>
              </w:rPr>
              <w:t>K</w:t>
            </w:r>
          </w:p>
        </w:tc>
        <w:tc>
          <w:tcPr>
            <w:tcW w:w="8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96A32" w:rsidP="00105F1A">
            <w:pPr>
              <w:spacing w:before="0" w:after="0"/>
              <w:ind w:left="-142"/>
              <w:jc w:val="center"/>
              <w:rPr>
                <w:rFonts w:cs="Times New Roman"/>
                <w:b/>
                <w:color w:val="000000"/>
                <w:sz w:val="20"/>
                <w:szCs w:val="20"/>
                <w:lang w:eastAsia="en-AU"/>
              </w:rPr>
            </w:pPr>
            <w:r w:rsidRPr="00756869">
              <w:rPr>
                <w:rFonts w:cs="Times New Roman"/>
                <w:b/>
                <w:color w:val="000000"/>
                <w:sz w:val="20"/>
                <w:szCs w:val="20"/>
                <w:lang w:eastAsia="en-AU"/>
              </w:rPr>
              <w:t>Year 1</w:t>
            </w:r>
          </w:p>
        </w:tc>
        <w:tc>
          <w:tcPr>
            <w:tcW w:w="708"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96A32" w:rsidP="00105F1A">
            <w:pPr>
              <w:spacing w:before="0" w:after="0"/>
              <w:ind w:left="-142"/>
              <w:jc w:val="center"/>
              <w:rPr>
                <w:rFonts w:cs="Times New Roman"/>
                <w:b/>
                <w:color w:val="000000"/>
                <w:sz w:val="20"/>
                <w:szCs w:val="20"/>
                <w:lang w:eastAsia="en-AU"/>
              </w:rPr>
            </w:pPr>
            <w:r w:rsidRPr="00756869">
              <w:rPr>
                <w:rFonts w:cs="Times New Roman"/>
                <w:b/>
                <w:color w:val="000000"/>
                <w:sz w:val="20"/>
                <w:szCs w:val="20"/>
                <w:lang w:eastAsia="en-AU"/>
              </w:rPr>
              <w:t>Year 2</w:t>
            </w:r>
          </w:p>
        </w:tc>
        <w:tc>
          <w:tcPr>
            <w:tcW w:w="70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96A32" w:rsidP="00105F1A">
            <w:pPr>
              <w:spacing w:before="0" w:after="0"/>
              <w:ind w:left="-142"/>
              <w:jc w:val="center"/>
              <w:rPr>
                <w:rFonts w:cs="Times New Roman"/>
                <w:b/>
                <w:color w:val="000000"/>
                <w:sz w:val="20"/>
                <w:szCs w:val="20"/>
                <w:lang w:eastAsia="en-AU"/>
              </w:rPr>
            </w:pPr>
            <w:r w:rsidRPr="00756869">
              <w:rPr>
                <w:rFonts w:cs="Times New Roman"/>
                <w:b/>
                <w:color w:val="000000"/>
                <w:sz w:val="20"/>
                <w:szCs w:val="20"/>
                <w:lang w:eastAsia="en-AU"/>
              </w:rPr>
              <w:t>Year 3</w:t>
            </w:r>
          </w:p>
        </w:tc>
        <w:tc>
          <w:tcPr>
            <w:tcW w:w="851"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96A32" w:rsidP="00105F1A">
            <w:pPr>
              <w:spacing w:before="0" w:after="0"/>
              <w:ind w:left="-142"/>
              <w:jc w:val="center"/>
              <w:rPr>
                <w:rFonts w:cs="Times New Roman"/>
                <w:b/>
                <w:color w:val="000000"/>
                <w:sz w:val="20"/>
                <w:szCs w:val="20"/>
                <w:lang w:eastAsia="en-AU"/>
              </w:rPr>
            </w:pPr>
            <w:r w:rsidRPr="00756869">
              <w:rPr>
                <w:rFonts w:cs="Times New Roman"/>
                <w:b/>
                <w:color w:val="000000"/>
                <w:sz w:val="20"/>
                <w:szCs w:val="20"/>
                <w:lang w:eastAsia="en-AU"/>
              </w:rPr>
              <w:t>Year 4</w:t>
            </w:r>
          </w:p>
        </w:tc>
        <w:tc>
          <w:tcPr>
            <w:tcW w:w="85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96A32" w:rsidP="00105F1A">
            <w:pPr>
              <w:spacing w:before="0" w:after="0"/>
              <w:ind w:left="-142"/>
              <w:jc w:val="center"/>
              <w:rPr>
                <w:rFonts w:cs="Times New Roman"/>
                <w:b/>
                <w:color w:val="000000"/>
                <w:sz w:val="20"/>
                <w:szCs w:val="20"/>
                <w:lang w:eastAsia="en-AU"/>
              </w:rPr>
            </w:pPr>
            <w:r w:rsidRPr="00756869">
              <w:rPr>
                <w:rFonts w:cs="Times New Roman"/>
                <w:b/>
                <w:color w:val="000000"/>
                <w:sz w:val="20"/>
                <w:szCs w:val="20"/>
                <w:lang w:eastAsia="en-AU"/>
              </w:rPr>
              <w:t>Year 5</w:t>
            </w:r>
          </w:p>
        </w:tc>
        <w:tc>
          <w:tcPr>
            <w:tcW w:w="709"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96A32" w:rsidP="00105F1A">
            <w:pPr>
              <w:spacing w:before="0" w:after="0"/>
              <w:ind w:left="-142"/>
              <w:jc w:val="center"/>
              <w:rPr>
                <w:rFonts w:cs="Times New Roman"/>
                <w:b/>
                <w:color w:val="000000"/>
                <w:sz w:val="20"/>
                <w:szCs w:val="20"/>
                <w:lang w:eastAsia="en-AU"/>
              </w:rPr>
            </w:pPr>
            <w:r w:rsidRPr="00756869">
              <w:rPr>
                <w:rFonts w:cs="Times New Roman"/>
                <w:b/>
                <w:color w:val="000000"/>
                <w:sz w:val="20"/>
                <w:szCs w:val="20"/>
                <w:lang w:eastAsia="en-AU"/>
              </w:rPr>
              <w:t>Year 6</w:t>
            </w:r>
          </w:p>
        </w:tc>
        <w:tc>
          <w:tcPr>
            <w:tcW w:w="883"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296A32" w:rsidRPr="00756869" w:rsidRDefault="00296A32" w:rsidP="00105F1A">
            <w:pPr>
              <w:spacing w:before="0" w:after="0"/>
              <w:ind w:left="-142"/>
              <w:jc w:val="center"/>
              <w:rPr>
                <w:rFonts w:cs="Times New Roman"/>
                <w:b/>
                <w:color w:val="000000"/>
                <w:sz w:val="20"/>
                <w:szCs w:val="20"/>
                <w:lang w:eastAsia="en-AU"/>
              </w:rPr>
            </w:pPr>
            <w:r w:rsidRPr="00756869">
              <w:rPr>
                <w:rFonts w:cs="Times New Roman"/>
                <w:b/>
                <w:color w:val="000000"/>
                <w:sz w:val="20"/>
                <w:szCs w:val="20"/>
                <w:lang w:eastAsia="en-AU"/>
              </w:rPr>
              <w:t>Total</w:t>
            </w:r>
          </w:p>
        </w:tc>
      </w:tr>
      <w:tr w:rsidR="00296A32" w:rsidRPr="00317615" w:rsidTr="002A5B1D">
        <w:trPr>
          <w:trHeight w:val="300"/>
        </w:trPr>
        <w:tc>
          <w:tcPr>
            <w:tcW w:w="3120" w:type="dxa"/>
            <w:tcBorders>
              <w:top w:val="single" w:sz="4" w:space="0" w:color="auto"/>
              <w:left w:val="single" w:sz="8" w:space="0" w:color="auto"/>
              <w:bottom w:val="nil"/>
              <w:right w:val="nil"/>
            </w:tcBorders>
            <w:shd w:val="clear" w:color="000000" w:fill="FFFFFF"/>
            <w:noWrap/>
            <w:vAlign w:val="bottom"/>
            <w:hideMark/>
          </w:tcPr>
          <w:p w:rsidR="00296A32" w:rsidRPr="00756869" w:rsidRDefault="00296A32" w:rsidP="006A49C9">
            <w:pPr>
              <w:spacing w:before="0" w:after="0"/>
              <w:rPr>
                <w:rFonts w:asciiTheme="minorHAnsi" w:hAnsiTheme="minorHAnsi"/>
                <w:sz w:val="18"/>
                <w:szCs w:val="18"/>
              </w:rPr>
            </w:pPr>
            <w:r w:rsidRPr="00756869">
              <w:rPr>
                <w:rFonts w:asciiTheme="minorHAnsi" w:hAnsiTheme="minorHAnsi" w:cs="Times New Roman"/>
                <w:b/>
                <w:bCs/>
                <w:i/>
                <w:iCs/>
                <w:color w:val="000000"/>
                <w:sz w:val="18"/>
                <w:szCs w:val="18"/>
                <w:lang w:eastAsia="en-AU"/>
              </w:rPr>
              <w:t>Belconnen Network</w:t>
            </w:r>
          </w:p>
        </w:tc>
        <w:tc>
          <w:tcPr>
            <w:tcW w:w="708" w:type="dxa"/>
            <w:tcBorders>
              <w:top w:val="single" w:sz="4" w:space="0" w:color="auto"/>
              <w:left w:val="nil"/>
              <w:bottom w:val="nil"/>
              <w:right w:val="nil"/>
            </w:tcBorders>
            <w:shd w:val="clear" w:color="000000" w:fill="FFFFFF"/>
            <w:noWrap/>
            <w:vAlign w:val="bottom"/>
            <w:hideMark/>
          </w:tcPr>
          <w:p w:rsidR="00296A32" w:rsidRPr="00756869" w:rsidRDefault="00296A32" w:rsidP="00105F1A">
            <w:pPr>
              <w:spacing w:before="0" w:after="0"/>
              <w:ind w:left="-142"/>
              <w:jc w:val="right"/>
              <w:rPr>
                <w:rFonts w:asciiTheme="minorHAnsi" w:hAnsiTheme="minorHAnsi"/>
              </w:rPr>
            </w:pPr>
            <w:r w:rsidRPr="00756869">
              <w:rPr>
                <w:rFonts w:asciiTheme="minorHAnsi" w:hAnsiTheme="minorHAnsi"/>
              </w:rPr>
              <w:t> </w:t>
            </w:r>
          </w:p>
        </w:tc>
        <w:tc>
          <w:tcPr>
            <w:tcW w:w="709" w:type="dxa"/>
            <w:tcBorders>
              <w:top w:val="single" w:sz="4" w:space="0" w:color="auto"/>
              <w:left w:val="nil"/>
              <w:bottom w:val="nil"/>
              <w:right w:val="nil"/>
            </w:tcBorders>
            <w:shd w:val="clear" w:color="000000" w:fill="FFFFFF"/>
            <w:noWrap/>
            <w:vAlign w:val="bottom"/>
            <w:hideMark/>
          </w:tcPr>
          <w:p w:rsidR="00296A32" w:rsidRPr="00756869" w:rsidRDefault="00296A32" w:rsidP="00105F1A">
            <w:pPr>
              <w:spacing w:before="0" w:after="0"/>
              <w:ind w:left="-142"/>
              <w:jc w:val="right"/>
              <w:rPr>
                <w:rFonts w:asciiTheme="minorHAnsi" w:hAnsiTheme="minorHAnsi"/>
              </w:rPr>
            </w:pPr>
            <w:r w:rsidRPr="00756869">
              <w:rPr>
                <w:rFonts w:asciiTheme="minorHAnsi" w:hAnsiTheme="minorHAnsi"/>
              </w:rPr>
              <w:t> </w:t>
            </w:r>
          </w:p>
        </w:tc>
        <w:tc>
          <w:tcPr>
            <w:tcW w:w="851" w:type="dxa"/>
            <w:tcBorders>
              <w:top w:val="single" w:sz="4" w:space="0" w:color="auto"/>
              <w:left w:val="nil"/>
              <w:bottom w:val="nil"/>
              <w:right w:val="nil"/>
            </w:tcBorders>
            <w:shd w:val="clear" w:color="000000" w:fill="FFFFFF"/>
            <w:noWrap/>
            <w:vAlign w:val="bottom"/>
            <w:hideMark/>
          </w:tcPr>
          <w:p w:rsidR="00296A32" w:rsidRPr="00756869" w:rsidRDefault="00296A32" w:rsidP="00105F1A">
            <w:pPr>
              <w:spacing w:before="0" w:after="0"/>
              <w:ind w:left="-142"/>
              <w:jc w:val="right"/>
              <w:rPr>
                <w:rFonts w:asciiTheme="minorHAnsi" w:hAnsiTheme="minorHAnsi"/>
              </w:rPr>
            </w:pPr>
            <w:r w:rsidRPr="00756869">
              <w:rPr>
                <w:rFonts w:asciiTheme="minorHAnsi" w:hAnsiTheme="minorHAnsi"/>
              </w:rPr>
              <w:t> </w:t>
            </w:r>
          </w:p>
        </w:tc>
        <w:tc>
          <w:tcPr>
            <w:tcW w:w="708" w:type="dxa"/>
            <w:tcBorders>
              <w:top w:val="single" w:sz="4" w:space="0" w:color="auto"/>
              <w:left w:val="nil"/>
              <w:bottom w:val="nil"/>
              <w:right w:val="nil"/>
            </w:tcBorders>
            <w:shd w:val="clear" w:color="000000" w:fill="FFFFFF"/>
            <w:noWrap/>
            <w:vAlign w:val="bottom"/>
            <w:hideMark/>
          </w:tcPr>
          <w:p w:rsidR="00296A32" w:rsidRPr="00756869" w:rsidRDefault="00296A32" w:rsidP="00105F1A">
            <w:pPr>
              <w:spacing w:before="0" w:after="0"/>
              <w:ind w:left="-142"/>
              <w:jc w:val="right"/>
              <w:rPr>
                <w:rFonts w:asciiTheme="minorHAnsi" w:hAnsiTheme="minorHAnsi"/>
              </w:rPr>
            </w:pPr>
            <w:r w:rsidRPr="00756869">
              <w:rPr>
                <w:rFonts w:asciiTheme="minorHAnsi" w:hAnsiTheme="minorHAnsi"/>
              </w:rPr>
              <w:t> </w:t>
            </w:r>
          </w:p>
        </w:tc>
        <w:tc>
          <w:tcPr>
            <w:tcW w:w="709" w:type="dxa"/>
            <w:tcBorders>
              <w:top w:val="single" w:sz="4" w:space="0" w:color="auto"/>
              <w:left w:val="nil"/>
              <w:bottom w:val="nil"/>
              <w:right w:val="nil"/>
            </w:tcBorders>
            <w:shd w:val="clear" w:color="000000" w:fill="FFFFFF"/>
            <w:noWrap/>
            <w:vAlign w:val="bottom"/>
            <w:hideMark/>
          </w:tcPr>
          <w:p w:rsidR="00296A32" w:rsidRPr="00756869" w:rsidRDefault="00296A32" w:rsidP="00105F1A">
            <w:pPr>
              <w:spacing w:before="0" w:after="0"/>
              <w:ind w:left="-142"/>
              <w:jc w:val="right"/>
              <w:rPr>
                <w:rFonts w:asciiTheme="minorHAnsi" w:hAnsiTheme="minorHAnsi"/>
              </w:rPr>
            </w:pPr>
            <w:r w:rsidRPr="00756869">
              <w:rPr>
                <w:rFonts w:asciiTheme="minorHAnsi" w:hAnsiTheme="minorHAnsi"/>
              </w:rPr>
              <w:t> </w:t>
            </w:r>
          </w:p>
        </w:tc>
        <w:tc>
          <w:tcPr>
            <w:tcW w:w="851" w:type="dxa"/>
            <w:tcBorders>
              <w:top w:val="single" w:sz="4" w:space="0" w:color="auto"/>
              <w:left w:val="nil"/>
              <w:bottom w:val="nil"/>
              <w:right w:val="nil"/>
            </w:tcBorders>
            <w:shd w:val="clear" w:color="000000" w:fill="FFFFFF"/>
            <w:noWrap/>
            <w:vAlign w:val="bottom"/>
            <w:hideMark/>
          </w:tcPr>
          <w:p w:rsidR="00296A32" w:rsidRPr="00756869" w:rsidRDefault="00296A32" w:rsidP="00105F1A">
            <w:pPr>
              <w:spacing w:before="0" w:after="0"/>
              <w:ind w:left="-142"/>
              <w:jc w:val="right"/>
              <w:rPr>
                <w:rFonts w:asciiTheme="minorHAnsi" w:hAnsiTheme="minorHAnsi"/>
              </w:rPr>
            </w:pPr>
            <w:r w:rsidRPr="00756869">
              <w:rPr>
                <w:rFonts w:asciiTheme="minorHAnsi" w:hAnsiTheme="minorHAnsi"/>
              </w:rPr>
              <w:t> </w:t>
            </w:r>
          </w:p>
        </w:tc>
        <w:tc>
          <w:tcPr>
            <w:tcW w:w="850" w:type="dxa"/>
            <w:tcBorders>
              <w:top w:val="single" w:sz="4" w:space="0" w:color="auto"/>
              <w:left w:val="nil"/>
              <w:bottom w:val="nil"/>
              <w:right w:val="nil"/>
            </w:tcBorders>
            <w:shd w:val="clear" w:color="000000" w:fill="FFFFFF"/>
            <w:noWrap/>
            <w:vAlign w:val="bottom"/>
            <w:hideMark/>
          </w:tcPr>
          <w:p w:rsidR="00296A32" w:rsidRPr="00756869" w:rsidRDefault="00296A32" w:rsidP="00105F1A">
            <w:pPr>
              <w:spacing w:before="0" w:after="0"/>
              <w:ind w:left="-142"/>
              <w:jc w:val="right"/>
              <w:rPr>
                <w:rFonts w:asciiTheme="minorHAnsi" w:hAnsiTheme="minorHAnsi"/>
              </w:rPr>
            </w:pPr>
            <w:r w:rsidRPr="00756869">
              <w:rPr>
                <w:rFonts w:asciiTheme="minorHAnsi" w:hAnsiTheme="minorHAnsi"/>
              </w:rPr>
              <w:t> </w:t>
            </w:r>
          </w:p>
        </w:tc>
        <w:tc>
          <w:tcPr>
            <w:tcW w:w="709" w:type="dxa"/>
            <w:tcBorders>
              <w:top w:val="single" w:sz="4" w:space="0" w:color="auto"/>
              <w:left w:val="nil"/>
              <w:bottom w:val="nil"/>
              <w:right w:val="nil"/>
            </w:tcBorders>
            <w:shd w:val="clear" w:color="000000" w:fill="FFFFFF"/>
            <w:noWrap/>
            <w:vAlign w:val="bottom"/>
            <w:hideMark/>
          </w:tcPr>
          <w:p w:rsidR="00296A32" w:rsidRPr="00756869" w:rsidRDefault="00296A32" w:rsidP="00105F1A">
            <w:pPr>
              <w:spacing w:before="0" w:after="0"/>
              <w:ind w:left="-142"/>
              <w:jc w:val="right"/>
              <w:rPr>
                <w:rFonts w:asciiTheme="minorHAnsi" w:hAnsiTheme="minorHAnsi"/>
              </w:rPr>
            </w:pPr>
            <w:r w:rsidRPr="00756869">
              <w:rPr>
                <w:rFonts w:asciiTheme="minorHAnsi" w:hAnsiTheme="minorHAnsi"/>
              </w:rPr>
              <w:t> </w:t>
            </w:r>
          </w:p>
        </w:tc>
        <w:tc>
          <w:tcPr>
            <w:tcW w:w="883" w:type="dxa"/>
            <w:tcBorders>
              <w:top w:val="single" w:sz="4" w:space="0" w:color="auto"/>
              <w:left w:val="nil"/>
              <w:bottom w:val="nil"/>
              <w:right w:val="single" w:sz="8" w:space="0" w:color="auto"/>
            </w:tcBorders>
            <w:shd w:val="clear" w:color="000000" w:fill="FFFFFF"/>
            <w:noWrap/>
            <w:vAlign w:val="bottom"/>
            <w:hideMark/>
          </w:tcPr>
          <w:p w:rsidR="00296A32" w:rsidRPr="00756869" w:rsidRDefault="00296A32" w:rsidP="00105F1A">
            <w:pPr>
              <w:spacing w:before="0" w:after="0"/>
              <w:ind w:left="-142"/>
              <w:jc w:val="right"/>
              <w:rPr>
                <w:rFonts w:asciiTheme="minorHAnsi" w:hAnsiTheme="minorHAnsi"/>
              </w:rPr>
            </w:pPr>
            <w:r w:rsidRPr="00756869">
              <w:rPr>
                <w:rFonts w:asciiTheme="minorHAnsi" w:hAnsiTheme="minorHAnsi"/>
              </w:rPr>
              <w:t> </w:t>
            </w:r>
          </w:p>
        </w:tc>
      </w:tr>
      <w:tr w:rsidR="00E26897" w:rsidRPr="00756869" w:rsidTr="002A5B1D">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26897" w:rsidRPr="00756869" w:rsidRDefault="00B94F88"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cs="Times New Roman"/>
                <w:color w:val="000000"/>
                <w:sz w:val="18"/>
                <w:szCs w:val="18"/>
                <w:lang w:eastAsia="en-AU"/>
              </w:rPr>
              <w:t>Aranda Primary School</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85</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93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85</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70</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61</w:t>
            </w:r>
          </w:p>
        </w:tc>
        <w:tc>
          <w:tcPr>
            <w:tcW w:w="883" w:type="dxa"/>
            <w:tcBorders>
              <w:top w:val="single" w:sz="4" w:space="0" w:color="auto"/>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621</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Charnwood-Dunlop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92</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44</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29</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48</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30</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28</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31</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30</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332</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Charnwood-Dunlop School IEC</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20</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53</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Evatt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63</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41</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29</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44</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31</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36</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39</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44</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327</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Florey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73</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63</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56</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68</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64</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62</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57</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68</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511</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Fraser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65</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76</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66</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65</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65</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59</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54</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514</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Giralang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44</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44</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55</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39</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35</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53</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29</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39</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338</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Hawker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44</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47</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46</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56</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54</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37</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48</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49</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381</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Kaleen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66</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68</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96</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77</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71</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82</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71</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71</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602</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Kingsford Smith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77</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51</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72</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69</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68</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66</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71</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66</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540</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Kingsford Smith Koori Preschool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14</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Latham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44</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40</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32</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43</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40</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39</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36</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44</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318</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Macgregor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87</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74</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95</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68</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69</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81</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50</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596</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pStyle w:val="Heading9"/>
              <w:keepNext w:val="0"/>
              <w:widowControl w:val="0"/>
              <w:jc w:val="left"/>
              <w:rPr>
                <w:rFonts w:asciiTheme="minorHAnsi" w:hAnsiTheme="minorHAnsi"/>
                <w:sz w:val="18"/>
                <w:szCs w:val="18"/>
                <w:lang w:eastAsia="en-AU"/>
              </w:rPr>
            </w:pPr>
            <w:r w:rsidRPr="00756869">
              <w:rPr>
                <w:rFonts w:asciiTheme="minorHAnsi" w:hAnsiTheme="minorHAnsi"/>
                <w:sz w:val="18"/>
                <w:szCs w:val="18"/>
                <w:lang w:eastAsia="en-AU"/>
              </w:rPr>
              <w:t>Macquarie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42</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54</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53</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60</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40</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53</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58</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48</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408</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spacing w:before="0" w:after="0"/>
              <w:rPr>
                <w:rFonts w:asciiTheme="minorHAnsi" w:hAnsiTheme="minorHAnsi"/>
                <w:sz w:val="18"/>
                <w:szCs w:val="18"/>
              </w:rPr>
            </w:pPr>
            <w:r w:rsidRPr="00756869">
              <w:rPr>
                <w:rFonts w:asciiTheme="minorHAnsi" w:hAnsiTheme="minorHAnsi"/>
                <w:sz w:val="18"/>
                <w:szCs w:val="18"/>
              </w:rPr>
              <w:t>Maribyrnong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86</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60</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71</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49</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65</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26</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36</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34</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427</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spacing w:before="0" w:after="0"/>
              <w:rPr>
                <w:rFonts w:asciiTheme="minorHAnsi" w:hAnsiTheme="minorHAnsi"/>
                <w:sz w:val="18"/>
                <w:szCs w:val="18"/>
              </w:rPr>
            </w:pPr>
            <w:r w:rsidRPr="00756869">
              <w:rPr>
                <w:rFonts w:asciiTheme="minorHAnsi" w:hAnsiTheme="minorHAnsi"/>
                <w:sz w:val="18"/>
                <w:szCs w:val="18"/>
              </w:rPr>
              <w:t>Miles Franklin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88</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74</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66</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80</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80</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72</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56</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52</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568</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spacing w:before="0" w:after="0"/>
              <w:rPr>
                <w:rFonts w:asciiTheme="minorHAnsi" w:hAnsiTheme="minorHAnsi"/>
                <w:sz w:val="18"/>
                <w:szCs w:val="18"/>
              </w:rPr>
            </w:pPr>
            <w:r w:rsidRPr="00756869">
              <w:rPr>
                <w:rFonts w:asciiTheme="minorHAnsi" w:hAnsiTheme="minorHAnsi"/>
                <w:sz w:val="18"/>
                <w:szCs w:val="18"/>
              </w:rPr>
              <w:t>Mount Rogers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107</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74</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82</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60</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53</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63</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49</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54</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542</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spacing w:before="0" w:after="0"/>
              <w:rPr>
                <w:rFonts w:asciiTheme="minorHAnsi" w:hAnsiTheme="minorHAnsi"/>
                <w:sz w:val="18"/>
                <w:szCs w:val="18"/>
              </w:rPr>
            </w:pPr>
            <w:r w:rsidRPr="00756869">
              <w:rPr>
                <w:rFonts w:asciiTheme="minorHAnsi" w:hAnsiTheme="minorHAnsi"/>
                <w:sz w:val="18"/>
                <w:szCs w:val="18"/>
              </w:rPr>
              <w:t>Southern Cross Early Childhood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87</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49</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36</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29</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201</w:t>
            </w:r>
          </w:p>
        </w:tc>
      </w:tr>
      <w:tr w:rsidR="00E26897"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6A49C9">
            <w:pPr>
              <w:spacing w:before="0" w:after="0"/>
              <w:rPr>
                <w:rFonts w:asciiTheme="minorHAnsi" w:hAnsiTheme="minorHAnsi"/>
                <w:sz w:val="18"/>
                <w:szCs w:val="18"/>
              </w:rPr>
            </w:pPr>
            <w:r w:rsidRPr="00756869">
              <w:rPr>
                <w:rFonts w:asciiTheme="minorHAnsi" w:hAnsiTheme="minorHAnsi"/>
                <w:sz w:val="18"/>
                <w:szCs w:val="18"/>
              </w:rPr>
              <w:t>Weetangera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58</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52</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61</w:t>
            </w:r>
          </w:p>
        </w:tc>
        <w:tc>
          <w:tcPr>
            <w:tcW w:w="708"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45</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63</w:t>
            </w:r>
          </w:p>
        </w:tc>
        <w:tc>
          <w:tcPr>
            <w:tcW w:w="851"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60</w:t>
            </w:r>
          </w:p>
        </w:tc>
        <w:tc>
          <w:tcPr>
            <w:tcW w:w="850"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68</w:t>
            </w:r>
          </w:p>
        </w:tc>
        <w:tc>
          <w:tcPr>
            <w:tcW w:w="709"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59</w:t>
            </w:r>
          </w:p>
        </w:tc>
        <w:tc>
          <w:tcPr>
            <w:tcW w:w="883" w:type="dxa"/>
            <w:tcBorders>
              <w:top w:val="nil"/>
              <w:left w:val="nil"/>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466</w:t>
            </w:r>
          </w:p>
        </w:tc>
      </w:tr>
      <w:tr w:rsidR="00E26897" w:rsidRPr="00756869" w:rsidTr="002A5B1D">
        <w:trPr>
          <w:trHeight w:val="353"/>
        </w:trPr>
        <w:tc>
          <w:tcPr>
            <w:tcW w:w="3120" w:type="dxa"/>
            <w:tcBorders>
              <w:top w:val="nil"/>
              <w:left w:val="single" w:sz="4" w:space="0" w:color="auto"/>
              <w:bottom w:val="single" w:sz="4" w:space="0" w:color="auto"/>
              <w:right w:val="single" w:sz="4" w:space="0" w:color="auto"/>
            </w:tcBorders>
            <w:shd w:val="clear" w:color="000000" w:fill="DBE5F1"/>
            <w:vAlign w:val="bottom"/>
            <w:hideMark/>
          </w:tcPr>
          <w:p w:rsidR="00E26897" w:rsidRPr="00756869" w:rsidRDefault="00E26897" w:rsidP="006A49C9">
            <w:pPr>
              <w:spacing w:before="0" w:after="0"/>
              <w:rPr>
                <w:rFonts w:asciiTheme="minorHAnsi" w:hAnsiTheme="minorHAnsi"/>
                <w:sz w:val="18"/>
                <w:szCs w:val="18"/>
              </w:rPr>
            </w:pPr>
            <w:r w:rsidRPr="00756869">
              <w:rPr>
                <w:rFonts w:asciiTheme="minorHAnsi" w:hAnsiTheme="minorHAnsi"/>
                <w:sz w:val="18"/>
                <w:szCs w:val="18"/>
              </w:rPr>
              <w:t>Subtotal Belconnen</w:t>
            </w:r>
          </w:p>
        </w:tc>
        <w:tc>
          <w:tcPr>
            <w:tcW w:w="708" w:type="dxa"/>
            <w:tcBorders>
              <w:top w:val="nil"/>
              <w:left w:val="nil"/>
              <w:bottom w:val="single" w:sz="4" w:space="0" w:color="auto"/>
              <w:right w:val="single" w:sz="4" w:space="0" w:color="auto"/>
            </w:tcBorders>
            <w:shd w:val="clear" w:color="000000" w:fill="DBE5F1"/>
            <w:vAlign w:val="bottom"/>
            <w:hideMark/>
          </w:tcPr>
          <w:p w:rsidR="00E26897" w:rsidRPr="00756869" w:rsidRDefault="00E26897" w:rsidP="00F40B28">
            <w:pPr>
              <w:spacing w:before="0" w:after="0"/>
              <w:ind w:left="-142"/>
              <w:jc w:val="right"/>
              <w:rPr>
                <w:rFonts w:asciiTheme="minorHAnsi" w:hAnsiTheme="minorHAnsi"/>
                <w:sz w:val="20"/>
                <w:szCs w:val="20"/>
              </w:rPr>
            </w:pPr>
            <w:r w:rsidRPr="00756869">
              <w:rPr>
                <w:rFonts w:asciiTheme="minorHAnsi" w:hAnsiTheme="minorHAnsi"/>
                <w:sz w:val="20"/>
                <w:szCs w:val="20"/>
              </w:rPr>
              <w:t>1,</w:t>
            </w:r>
            <w:r w:rsidR="00F40B28" w:rsidRPr="00756869">
              <w:rPr>
                <w:rFonts w:asciiTheme="minorHAnsi" w:hAnsiTheme="minorHAnsi"/>
                <w:sz w:val="20"/>
                <w:szCs w:val="20"/>
              </w:rPr>
              <w:t>202</w:t>
            </w:r>
          </w:p>
        </w:tc>
        <w:tc>
          <w:tcPr>
            <w:tcW w:w="709" w:type="dxa"/>
            <w:tcBorders>
              <w:top w:val="nil"/>
              <w:left w:val="nil"/>
              <w:bottom w:val="single" w:sz="4" w:space="0" w:color="auto"/>
              <w:right w:val="single" w:sz="4" w:space="0" w:color="auto"/>
            </w:tcBorders>
            <w:shd w:val="clear" w:color="000000" w:fill="DBE5F1"/>
            <w:vAlign w:val="bottom"/>
            <w:hideMark/>
          </w:tcPr>
          <w:p w:rsidR="00E26897" w:rsidRPr="00756869" w:rsidRDefault="008F47D4" w:rsidP="00105F1A">
            <w:pPr>
              <w:spacing w:before="0" w:after="0"/>
              <w:ind w:left="-142"/>
              <w:jc w:val="right"/>
              <w:rPr>
                <w:rFonts w:asciiTheme="minorHAnsi" w:hAnsiTheme="minorHAnsi"/>
                <w:sz w:val="20"/>
                <w:szCs w:val="20"/>
              </w:rPr>
            </w:pPr>
            <w:r w:rsidRPr="00756869">
              <w:rPr>
                <w:rFonts w:asciiTheme="minorHAnsi" w:hAnsiTheme="minorHAnsi"/>
                <w:sz w:val="20"/>
                <w:szCs w:val="20"/>
              </w:rPr>
              <w:t>1,011</w:t>
            </w:r>
          </w:p>
        </w:tc>
        <w:tc>
          <w:tcPr>
            <w:tcW w:w="851" w:type="dxa"/>
            <w:tcBorders>
              <w:top w:val="nil"/>
              <w:left w:val="nil"/>
              <w:bottom w:val="single" w:sz="4" w:space="0" w:color="auto"/>
              <w:right w:val="single" w:sz="4" w:space="0" w:color="auto"/>
            </w:tcBorders>
            <w:shd w:val="clear" w:color="000000" w:fill="DBE5F1"/>
            <w:vAlign w:val="bottom"/>
            <w:hideMark/>
          </w:tcPr>
          <w:p w:rsidR="00E26897" w:rsidRPr="00756869" w:rsidRDefault="008F47D4" w:rsidP="00105F1A">
            <w:pPr>
              <w:spacing w:before="0" w:after="0"/>
              <w:ind w:left="-142"/>
              <w:jc w:val="right"/>
              <w:rPr>
                <w:rFonts w:asciiTheme="minorHAnsi" w:hAnsiTheme="minorHAnsi"/>
                <w:sz w:val="20"/>
                <w:szCs w:val="20"/>
              </w:rPr>
            </w:pPr>
            <w:r w:rsidRPr="00756869">
              <w:rPr>
                <w:rFonts w:asciiTheme="minorHAnsi" w:hAnsiTheme="minorHAnsi"/>
                <w:sz w:val="20"/>
                <w:szCs w:val="20"/>
              </w:rPr>
              <w:t>1,014</w:t>
            </w:r>
          </w:p>
        </w:tc>
        <w:tc>
          <w:tcPr>
            <w:tcW w:w="708" w:type="dxa"/>
            <w:tcBorders>
              <w:top w:val="nil"/>
              <w:left w:val="nil"/>
              <w:bottom w:val="single" w:sz="4" w:space="0" w:color="auto"/>
              <w:right w:val="single" w:sz="4" w:space="0" w:color="auto"/>
            </w:tcBorders>
            <w:shd w:val="clear" w:color="000000" w:fill="DBE5F1"/>
            <w:vAlign w:val="bottom"/>
            <w:hideMark/>
          </w:tcPr>
          <w:p w:rsidR="00E26897" w:rsidRPr="00756869" w:rsidRDefault="008F47D4" w:rsidP="00105F1A">
            <w:pPr>
              <w:spacing w:before="0" w:after="0"/>
              <w:ind w:left="-142"/>
              <w:jc w:val="right"/>
              <w:rPr>
                <w:rFonts w:asciiTheme="minorHAnsi" w:hAnsiTheme="minorHAnsi"/>
                <w:sz w:val="20"/>
                <w:szCs w:val="20"/>
              </w:rPr>
            </w:pPr>
            <w:r w:rsidRPr="00756869">
              <w:rPr>
                <w:rFonts w:asciiTheme="minorHAnsi" w:hAnsiTheme="minorHAnsi"/>
                <w:sz w:val="20"/>
                <w:szCs w:val="20"/>
              </w:rPr>
              <w:t>1,024</w:t>
            </w:r>
          </w:p>
        </w:tc>
        <w:tc>
          <w:tcPr>
            <w:tcW w:w="709" w:type="dxa"/>
            <w:tcBorders>
              <w:top w:val="nil"/>
              <w:left w:val="nil"/>
              <w:bottom w:val="single" w:sz="4" w:space="0" w:color="auto"/>
              <w:right w:val="single" w:sz="4" w:space="0" w:color="auto"/>
            </w:tcBorders>
            <w:shd w:val="clear" w:color="000000" w:fill="DBE5F1"/>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920</w:t>
            </w:r>
          </w:p>
        </w:tc>
        <w:tc>
          <w:tcPr>
            <w:tcW w:w="851" w:type="dxa"/>
            <w:tcBorders>
              <w:top w:val="nil"/>
              <w:left w:val="nil"/>
              <w:bottom w:val="single" w:sz="4" w:space="0" w:color="auto"/>
              <w:right w:val="single" w:sz="4" w:space="0" w:color="auto"/>
            </w:tcBorders>
            <w:shd w:val="clear" w:color="000000" w:fill="DBE5F1"/>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887</w:t>
            </w:r>
          </w:p>
        </w:tc>
        <w:tc>
          <w:tcPr>
            <w:tcW w:w="850" w:type="dxa"/>
            <w:tcBorders>
              <w:top w:val="nil"/>
              <w:left w:val="nil"/>
              <w:bottom w:val="single" w:sz="4" w:space="0" w:color="auto"/>
              <w:right w:val="single" w:sz="4" w:space="0" w:color="auto"/>
            </w:tcBorders>
            <w:shd w:val="clear" w:color="000000" w:fill="DBE5F1"/>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872</w:t>
            </w:r>
          </w:p>
        </w:tc>
        <w:tc>
          <w:tcPr>
            <w:tcW w:w="709" w:type="dxa"/>
            <w:tcBorders>
              <w:top w:val="nil"/>
              <w:left w:val="nil"/>
              <w:bottom w:val="single" w:sz="4" w:space="0" w:color="auto"/>
              <w:right w:val="single" w:sz="4" w:space="0" w:color="auto"/>
            </w:tcBorders>
            <w:shd w:val="clear" w:color="000000" w:fill="DBE5F1"/>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829</w:t>
            </w:r>
          </w:p>
        </w:tc>
        <w:tc>
          <w:tcPr>
            <w:tcW w:w="883" w:type="dxa"/>
            <w:tcBorders>
              <w:top w:val="nil"/>
              <w:left w:val="nil"/>
              <w:bottom w:val="single" w:sz="4" w:space="0" w:color="auto"/>
              <w:right w:val="single" w:sz="4" w:space="0" w:color="auto"/>
            </w:tcBorders>
            <w:shd w:val="clear" w:color="000000" w:fill="DBE5F1"/>
            <w:vAlign w:val="bottom"/>
            <w:hideMark/>
          </w:tcPr>
          <w:p w:rsidR="00E26897" w:rsidRPr="00756869" w:rsidRDefault="00E26897" w:rsidP="00105F1A">
            <w:pPr>
              <w:spacing w:before="0" w:after="0"/>
              <w:ind w:left="-142"/>
              <w:jc w:val="right"/>
              <w:rPr>
                <w:rFonts w:asciiTheme="minorHAnsi" w:hAnsiTheme="minorHAnsi"/>
                <w:sz w:val="20"/>
                <w:szCs w:val="20"/>
              </w:rPr>
            </w:pPr>
            <w:r w:rsidRPr="00756869">
              <w:rPr>
                <w:rFonts w:asciiTheme="minorHAnsi" w:hAnsiTheme="minorHAnsi"/>
                <w:sz w:val="20"/>
                <w:szCs w:val="20"/>
              </w:rPr>
              <w:t>7,759</w:t>
            </w:r>
          </w:p>
        </w:tc>
      </w:tr>
      <w:tr w:rsidR="00E26897" w:rsidRPr="00756869" w:rsidTr="002A5B1D">
        <w:trPr>
          <w:trHeight w:val="300"/>
        </w:trPr>
        <w:tc>
          <w:tcPr>
            <w:tcW w:w="3120" w:type="dxa"/>
            <w:tcBorders>
              <w:top w:val="nil"/>
              <w:left w:val="single" w:sz="8" w:space="0" w:color="auto"/>
              <w:bottom w:val="nil"/>
              <w:right w:val="nil"/>
            </w:tcBorders>
            <w:shd w:val="clear" w:color="000000" w:fill="FFFFFF"/>
            <w:noWrap/>
            <w:vAlign w:val="bottom"/>
            <w:hideMark/>
          </w:tcPr>
          <w:p w:rsidR="00E26897" w:rsidRPr="00756869" w:rsidRDefault="00E26897" w:rsidP="006A49C9">
            <w:pPr>
              <w:spacing w:before="0" w:after="0"/>
              <w:rPr>
                <w:rFonts w:asciiTheme="minorHAnsi" w:hAnsiTheme="minorHAnsi" w:cs="Times New Roman"/>
                <w:b/>
                <w:bCs/>
                <w:i/>
                <w:iCs/>
                <w:color w:val="000000"/>
                <w:sz w:val="18"/>
                <w:szCs w:val="18"/>
                <w:lang w:eastAsia="en-AU"/>
              </w:rPr>
            </w:pPr>
            <w:r w:rsidRPr="00756869">
              <w:rPr>
                <w:rFonts w:asciiTheme="minorHAnsi" w:hAnsiTheme="minorHAnsi" w:cs="Times New Roman"/>
                <w:b/>
                <w:bCs/>
                <w:i/>
                <w:iCs/>
                <w:color w:val="000000"/>
                <w:sz w:val="18"/>
                <w:szCs w:val="18"/>
                <w:lang w:eastAsia="en-AU"/>
              </w:rPr>
              <w:t>North/Gungahlin Network</w:t>
            </w:r>
          </w:p>
        </w:tc>
        <w:tc>
          <w:tcPr>
            <w:tcW w:w="708" w:type="dxa"/>
            <w:tcBorders>
              <w:top w:val="nil"/>
              <w:left w:val="nil"/>
              <w:bottom w:val="nil"/>
              <w:right w:val="nil"/>
            </w:tcBorders>
            <w:shd w:val="clear" w:color="000000" w:fill="FFFFFF"/>
            <w:noWrap/>
            <w:vAlign w:val="bottom"/>
            <w:hideMark/>
          </w:tcPr>
          <w:p w:rsidR="00E26897" w:rsidRPr="00756869" w:rsidRDefault="00E26897" w:rsidP="00105F1A">
            <w:pPr>
              <w:spacing w:before="0" w:after="0"/>
              <w:ind w:left="-142"/>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09" w:type="dxa"/>
            <w:tcBorders>
              <w:top w:val="nil"/>
              <w:left w:val="nil"/>
              <w:bottom w:val="nil"/>
              <w:right w:val="nil"/>
            </w:tcBorders>
            <w:shd w:val="clear" w:color="000000" w:fill="FFFFFF"/>
            <w:noWrap/>
            <w:vAlign w:val="bottom"/>
            <w:hideMark/>
          </w:tcPr>
          <w:p w:rsidR="00E26897" w:rsidRPr="00756869" w:rsidRDefault="00E26897" w:rsidP="00105F1A">
            <w:pPr>
              <w:spacing w:before="0" w:after="0"/>
              <w:ind w:left="-142"/>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851" w:type="dxa"/>
            <w:tcBorders>
              <w:top w:val="nil"/>
              <w:left w:val="nil"/>
              <w:bottom w:val="nil"/>
              <w:right w:val="nil"/>
            </w:tcBorders>
            <w:shd w:val="clear" w:color="000000" w:fill="FFFFFF"/>
            <w:noWrap/>
            <w:vAlign w:val="bottom"/>
            <w:hideMark/>
          </w:tcPr>
          <w:p w:rsidR="00E26897" w:rsidRPr="00756869" w:rsidRDefault="00E26897" w:rsidP="00105F1A">
            <w:pPr>
              <w:spacing w:before="0" w:after="0"/>
              <w:ind w:left="-142"/>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08" w:type="dxa"/>
            <w:tcBorders>
              <w:top w:val="nil"/>
              <w:left w:val="nil"/>
              <w:bottom w:val="nil"/>
              <w:right w:val="nil"/>
            </w:tcBorders>
            <w:shd w:val="clear" w:color="000000" w:fill="FFFFFF"/>
            <w:noWrap/>
            <w:vAlign w:val="bottom"/>
            <w:hideMark/>
          </w:tcPr>
          <w:p w:rsidR="00E26897" w:rsidRPr="00756869" w:rsidRDefault="00E26897" w:rsidP="00105F1A">
            <w:pPr>
              <w:spacing w:before="0" w:after="0"/>
              <w:ind w:left="-142"/>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09" w:type="dxa"/>
            <w:tcBorders>
              <w:top w:val="nil"/>
              <w:left w:val="nil"/>
              <w:bottom w:val="nil"/>
              <w:right w:val="nil"/>
            </w:tcBorders>
            <w:shd w:val="clear" w:color="000000" w:fill="FFFFFF"/>
            <w:noWrap/>
            <w:vAlign w:val="bottom"/>
            <w:hideMark/>
          </w:tcPr>
          <w:p w:rsidR="00E26897" w:rsidRPr="00756869" w:rsidRDefault="00E26897" w:rsidP="00105F1A">
            <w:pPr>
              <w:spacing w:before="0" w:after="0"/>
              <w:ind w:left="-142"/>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851" w:type="dxa"/>
            <w:tcBorders>
              <w:top w:val="nil"/>
              <w:left w:val="nil"/>
              <w:bottom w:val="nil"/>
              <w:right w:val="nil"/>
            </w:tcBorders>
            <w:shd w:val="clear" w:color="000000" w:fill="FFFFFF"/>
            <w:noWrap/>
            <w:vAlign w:val="bottom"/>
            <w:hideMark/>
          </w:tcPr>
          <w:p w:rsidR="00E26897" w:rsidRPr="00756869" w:rsidRDefault="00E26897" w:rsidP="00105F1A">
            <w:pPr>
              <w:spacing w:before="0" w:after="0"/>
              <w:ind w:left="-142"/>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850" w:type="dxa"/>
            <w:tcBorders>
              <w:top w:val="nil"/>
              <w:left w:val="nil"/>
              <w:bottom w:val="nil"/>
              <w:right w:val="nil"/>
            </w:tcBorders>
            <w:shd w:val="clear" w:color="000000" w:fill="FFFFFF"/>
            <w:noWrap/>
            <w:vAlign w:val="bottom"/>
            <w:hideMark/>
          </w:tcPr>
          <w:p w:rsidR="00E26897" w:rsidRPr="00756869" w:rsidRDefault="00E26897" w:rsidP="00105F1A">
            <w:pPr>
              <w:spacing w:before="0" w:after="0"/>
              <w:ind w:left="-142"/>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09" w:type="dxa"/>
            <w:tcBorders>
              <w:top w:val="nil"/>
              <w:left w:val="nil"/>
              <w:bottom w:val="nil"/>
              <w:right w:val="nil"/>
            </w:tcBorders>
            <w:shd w:val="clear" w:color="000000" w:fill="FFFFFF"/>
            <w:noWrap/>
            <w:vAlign w:val="bottom"/>
            <w:hideMark/>
          </w:tcPr>
          <w:p w:rsidR="00E26897" w:rsidRPr="00756869" w:rsidRDefault="00E26897" w:rsidP="00105F1A">
            <w:pPr>
              <w:spacing w:before="0" w:after="0"/>
              <w:ind w:left="-142"/>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883" w:type="dxa"/>
            <w:tcBorders>
              <w:top w:val="nil"/>
              <w:left w:val="single" w:sz="4" w:space="0" w:color="auto"/>
              <w:bottom w:val="single" w:sz="4" w:space="0" w:color="auto"/>
              <w:right w:val="single" w:sz="4" w:space="0" w:color="auto"/>
            </w:tcBorders>
            <w:shd w:val="clear" w:color="auto" w:fill="auto"/>
            <w:noWrap/>
            <w:vAlign w:val="bottom"/>
            <w:hideMark/>
          </w:tcPr>
          <w:p w:rsidR="00E26897" w:rsidRPr="00756869" w:rsidRDefault="00E26897" w:rsidP="00105F1A">
            <w:pPr>
              <w:spacing w:before="0" w:after="0"/>
              <w:ind w:left="-142"/>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r>
      <w:tr w:rsidR="00E83459" w:rsidRPr="00756869" w:rsidTr="002A5B1D">
        <w:trPr>
          <w:trHeight w:val="300"/>
        </w:trPr>
        <w:tc>
          <w:tcPr>
            <w:tcW w:w="31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Ainslie School</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43</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47</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42</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58</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57</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50</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402</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Amaroo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132</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145</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155</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133</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141</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151</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158</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129</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w:t>
            </w:r>
            <w:r w:rsidR="00A40B36" w:rsidRPr="00756869">
              <w:rPr>
                <w:rFonts w:asciiTheme="minorHAnsi" w:hAnsiTheme="minorHAnsi"/>
                <w:color w:val="000000"/>
                <w:sz w:val="20"/>
                <w:szCs w:val="20"/>
              </w:rPr>
              <w:t>,</w:t>
            </w:r>
            <w:r w:rsidRPr="00756869">
              <w:rPr>
                <w:rFonts w:asciiTheme="minorHAnsi" w:hAnsiTheme="minorHAnsi"/>
                <w:color w:val="000000"/>
                <w:sz w:val="20"/>
                <w:szCs w:val="20"/>
              </w:rPr>
              <w:t>144</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Campbell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64</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58</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59</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45</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46</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41</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32</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48</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393</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Cranleigh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2A5B1D">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18</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2A5B1D">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11</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2A5B1D">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15</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2A5B1D">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13</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2A5B1D">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17</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2A5B1D">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4</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2A5B1D">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9</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2A5B1D">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7</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2A5B1D">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94</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Franklin Early Childhood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128</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78</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61</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35</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302</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Gold Creek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119</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105</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85</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81</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75</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70</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81</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78</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694</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Harrison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132</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170</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168</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175</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172</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142</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156</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163</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w:t>
            </w:r>
            <w:r w:rsidR="00A40B36" w:rsidRPr="00756869">
              <w:rPr>
                <w:rFonts w:asciiTheme="minorHAnsi" w:hAnsiTheme="minorHAnsi"/>
                <w:color w:val="000000"/>
                <w:sz w:val="20"/>
                <w:szCs w:val="20"/>
              </w:rPr>
              <w:t>,</w:t>
            </w:r>
            <w:r w:rsidRPr="00756869">
              <w:rPr>
                <w:rFonts w:asciiTheme="minorHAnsi" w:hAnsiTheme="minorHAnsi"/>
                <w:color w:val="000000"/>
                <w:sz w:val="20"/>
                <w:szCs w:val="20"/>
              </w:rPr>
              <w:t>278</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Jervis Bay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9</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59</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Lyneham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77</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57</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63</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64</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57</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60</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55</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83</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516</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Majura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88</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88</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80</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81</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87</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63</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78</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75</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640</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Neville Bonner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209</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126</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105</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102</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81</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65</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38</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38</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764</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Ngunnawal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121</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91</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103</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82</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74</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72</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72</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76</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691</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Ngunnawal Koori Preschool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14</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14</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North Ainslie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85</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78</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95</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71</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83</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64</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76</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61</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613</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North Ainslie Primary School IEC</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11</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39</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O'Connor Cooperative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20</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21</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19</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9</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69</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Palmerston District Primary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110</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97</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93</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75</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68</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60</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59</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45</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607</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Palmerston District Primary School IEC</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proofErr w:type="spellStart"/>
            <w:r w:rsidRPr="00756869">
              <w:rPr>
                <w:rFonts w:asciiTheme="minorHAnsi" w:hAnsiTheme="minorHAnsi"/>
                <w:color w:val="000000"/>
                <w:sz w:val="20"/>
                <w:szCs w:val="20"/>
              </w:rPr>
              <w:t>na</w:t>
            </w:r>
            <w:proofErr w:type="spellEnd"/>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1</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4</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2</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3</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23</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Turner School</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55</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65</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58</w:t>
            </w:r>
          </w:p>
        </w:tc>
        <w:tc>
          <w:tcPr>
            <w:tcW w:w="708"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73</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76</w:t>
            </w:r>
          </w:p>
        </w:tc>
        <w:tc>
          <w:tcPr>
            <w:tcW w:w="851"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82</w:t>
            </w:r>
          </w:p>
        </w:tc>
        <w:tc>
          <w:tcPr>
            <w:tcW w:w="850"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70</w:t>
            </w:r>
          </w:p>
        </w:tc>
        <w:tc>
          <w:tcPr>
            <w:tcW w:w="709"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76</w:t>
            </w:r>
          </w:p>
        </w:tc>
        <w:tc>
          <w:tcPr>
            <w:tcW w:w="883" w:type="dxa"/>
            <w:tcBorders>
              <w:top w:val="nil"/>
              <w:left w:val="nil"/>
              <w:bottom w:val="single" w:sz="4" w:space="0" w:color="auto"/>
              <w:right w:val="single" w:sz="4" w:space="0" w:color="auto"/>
            </w:tcBorders>
            <w:shd w:val="clear" w:color="auto" w:fill="auto"/>
            <w:noWrap/>
            <w:vAlign w:val="bottom"/>
            <w:hideMark/>
          </w:tcPr>
          <w:p w:rsidR="00E83459" w:rsidRPr="00756869" w:rsidRDefault="00E83459" w:rsidP="00105F1A">
            <w:pPr>
              <w:spacing w:before="0" w:after="0"/>
              <w:ind w:left="-142"/>
              <w:jc w:val="right"/>
              <w:rPr>
                <w:rFonts w:asciiTheme="minorHAnsi" w:hAnsiTheme="minorHAnsi"/>
                <w:color w:val="000000"/>
                <w:sz w:val="20"/>
                <w:szCs w:val="20"/>
              </w:rPr>
            </w:pPr>
            <w:r w:rsidRPr="00756869">
              <w:rPr>
                <w:rFonts w:asciiTheme="minorHAnsi" w:hAnsiTheme="minorHAnsi"/>
                <w:color w:val="000000"/>
                <w:sz w:val="20"/>
                <w:szCs w:val="20"/>
              </w:rPr>
              <w:t>555</w:t>
            </w:r>
          </w:p>
        </w:tc>
      </w:tr>
      <w:tr w:rsidR="00E83459" w:rsidRPr="00756869" w:rsidTr="002A5B1D">
        <w:trPr>
          <w:trHeight w:val="300"/>
        </w:trPr>
        <w:tc>
          <w:tcPr>
            <w:tcW w:w="3120" w:type="dxa"/>
            <w:tcBorders>
              <w:top w:val="nil"/>
              <w:left w:val="single" w:sz="4" w:space="0" w:color="auto"/>
              <w:bottom w:val="single" w:sz="4" w:space="0" w:color="auto"/>
              <w:right w:val="single" w:sz="4" w:space="0" w:color="auto"/>
            </w:tcBorders>
            <w:shd w:val="clear" w:color="000000" w:fill="DBE5F1"/>
            <w:vAlign w:val="bottom"/>
            <w:hideMark/>
          </w:tcPr>
          <w:p w:rsidR="00E83459" w:rsidRPr="00756869" w:rsidRDefault="00E83459" w:rsidP="006A49C9">
            <w:pPr>
              <w:spacing w:before="0" w:after="0"/>
              <w:rPr>
                <w:rFonts w:asciiTheme="minorHAnsi" w:hAnsiTheme="minorHAnsi" w:cs="Times New Roman"/>
                <w:color w:val="000000"/>
                <w:sz w:val="18"/>
                <w:szCs w:val="18"/>
                <w:lang w:eastAsia="en-AU"/>
              </w:rPr>
            </w:pPr>
            <w:r w:rsidRPr="00756869">
              <w:rPr>
                <w:rFonts w:asciiTheme="minorHAnsi" w:hAnsiTheme="minorHAnsi" w:cs="Times New Roman"/>
                <w:color w:val="000000"/>
                <w:sz w:val="18"/>
                <w:szCs w:val="18"/>
                <w:lang w:eastAsia="en-AU"/>
              </w:rPr>
              <w:t>Subtotal North/Gungahlin</w:t>
            </w:r>
          </w:p>
        </w:tc>
        <w:tc>
          <w:tcPr>
            <w:tcW w:w="708" w:type="dxa"/>
            <w:tcBorders>
              <w:top w:val="nil"/>
              <w:left w:val="nil"/>
              <w:bottom w:val="single" w:sz="4" w:space="0" w:color="auto"/>
              <w:right w:val="single" w:sz="4" w:space="0" w:color="auto"/>
            </w:tcBorders>
            <w:shd w:val="clear" w:color="000000" w:fill="DBE5F1"/>
            <w:vAlign w:val="bottom"/>
            <w:hideMark/>
          </w:tcPr>
          <w:p w:rsidR="00E83459" w:rsidRPr="00756869" w:rsidRDefault="00E83459" w:rsidP="004A1E18">
            <w:pPr>
              <w:spacing w:before="0" w:after="0"/>
              <w:jc w:val="right"/>
              <w:rPr>
                <w:rFonts w:asciiTheme="minorHAnsi" w:hAnsiTheme="minorHAnsi"/>
                <w:color w:val="000000"/>
                <w:sz w:val="20"/>
                <w:szCs w:val="20"/>
              </w:rPr>
            </w:pPr>
            <w:r w:rsidRPr="00756869">
              <w:rPr>
                <w:rFonts w:asciiTheme="minorHAnsi" w:hAnsiTheme="minorHAnsi"/>
                <w:color w:val="000000"/>
                <w:sz w:val="20"/>
                <w:szCs w:val="20"/>
              </w:rPr>
              <w:t>1</w:t>
            </w:r>
            <w:r w:rsidR="00A40B36" w:rsidRPr="00756869">
              <w:rPr>
                <w:rFonts w:asciiTheme="minorHAnsi" w:hAnsiTheme="minorHAnsi"/>
                <w:color w:val="000000"/>
                <w:sz w:val="20"/>
                <w:szCs w:val="20"/>
              </w:rPr>
              <w:t>,</w:t>
            </w:r>
            <w:r w:rsidRPr="00756869">
              <w:rPr>
                <w:rFonts w:asciiTheme="minorHAnsi" w:hAnsiTheme="minorHAnsi"/>
                <w:color w:val="000000"/>
                <w:sz w:val="20"/>
                <w:szCs w:val="20"/>
              </w:rPr>
              <w:t>444</w:t>
            </w:r>
          </w:p>
        </w:tc>
        <w:tc>
          <w:tcPr>
            <w:tcW w:w="709" w:type="dxa"/>
            <w:tcBorders>
              <w:top w:val="nil"/>
              <w:left w:val="nil"/>
              <w:bottom w:val="single" w:sz="4" w:space="0" w:color="auto"/>
              <w:right w:val="single" w:sz="4" w:space="0" w:color="auto"/>
            </w:tcBorders>
            <w:shd w:val="clear" w:color="000000" w:fill="DBE5F1"/>
            <w:vAlign w:val="bottom"/>
            <w:hideMark/>
          </w:tcPr>
          <w:p w:rsidR="00E83459" w:rsidRPr="00756869" w:rsidRDefault="00E83459" w:rsidP="004A1E18">
            <w:pPr>
              <w:spacing w:before="0" w:after="0"/>
              <w:jc w:val="right"/>
              <w:rPr>
                <w:rFonts w:asciiTheme="minorHAnsi" w:hAnsiTheme="minorHAnsi"/>
                <w:color w:val="000000"/>
                <w:sz w:val="20"/>
                <w:szCs w:val="20"/>
              </w:rPr>
            </w:pPr>
            <w:r w:rsidRPr="00756869">
              <w:rPr>
                <w:rFonts w:asciiTheme="minorHAnsi" w:hAnsiTheme="minorHAnsi"/>
                <w:color w:val="000000"/>
                <w:sz w:val="20"/>
                <w:szCs w:val="20"/>
              </w:rPr>
              <w:t>1</w:t>
            </w:r>
            <w:r w:rsidR="00A40B36" w:rsidRPr="00756869">
              <w:rPr>
                <w:rFonts w:asciiTheme="minorHAnsi" w:hAnsiTheme="minorHAnsi"/>
                <w:color w:val="000000"/>
                <w:sz w:val="20"/>
                <w:szCs w:val="20"/>
              </w:rPr>
              <w:t>,</w:t>
            </w:r>
            <w:r w:rsidRPr="00756869">
              <w:rPr>
                <w:rFonts w:asciiTheme="minorHAnsi" w:hAnsiTheme="minorHAnsi"/>
                <w:color w:val="000000"/>
                <w:sz w:val="20"/>
                <w:szCs w:val="20"/>
              </w:rPr>
              <w:t>260</w:t>
            </w:r>
          </w:p>
        </w:tc>
        <w:tc>
          <w:tcPr>
            <w:tcW w:w="851" w:type="dxa"/>
            <w:tcBorders>
              <w:top w:val="nil"/>
              <w:left w:val="nil"/>
              <w:bottom w:val="single" w:sz="4" w:space="0" w:color="auto"/>
              <w:right w:val="single" w:sz="4" w:space="0" w:color="auto"/>
            </w:tcBorders>
            <w:shd w:val="clear" w:color="000000" w:fill="DBE5F1"/>
            <w:vAlign w:val="bottom"/>
            <w:hideMark/>
          </w:tcPr>
          <w:p w:rsidR="00E83459" w:rsidRPr="00756869" w:rsidRDefault="00E83459" w:rsidP="004A1E18">
            <w:pPr>
              <w:spacing w:before="0" w:after="0"/>
              <w:jc w:val="right"/>
              <w:rPr>
                <w:rFonts w:asciiTheme="minorHAnsi" w:hAnsiTheme="minorHAnsi"/>
                <w:color w:val="000000"/>
                <w:sz w:val="20"/>
                <w:szCs w:val="20"/>
              </w:rPr>
            </w:pPr>
            <w:r w:rsidRPr="00756869">
              <w:rPr>
                <w:rFonts w:asciiTheme="minorHAnsi" w:hAnsiTheme="minorHAnsi"/>
                <w:color w:val="000000"/>
                <w:sz w:val="20"/>
                <w:szCs w:val="20"/>
              </w:rPr>
              <w:t>1</w:t>
            </w:r>
            <w:r w:rsidR="00A40B36" w:rsidRPr="00756869">
              <w:rPr>
                <w:rFonts w:asciiTheme="minorHAnsi" w:hAnsiTheme="minorHAnsi"/>
                <w:color w:val="000000"/>
                <w:sz w:val="20"/>
                <w:szCs w:val="20"/>
              </w:rPr>
              <w:t>,</w:t>
            </w:r>
            <w:r w:rsidRPr="00756869">
              <w:rPr>
                <w:rFonts w:asciiTheme="minorHAnsi" w:hAnsiTheme="minorHAnsi"/>
                <w:color w:val="000000"/>
                <w:sz w:val="20"/>
                <w:szCs w:val="20"/>
              </w:rPr>
              <w:t>218</w:t>
            </w:r>
          </w:p>
        </w:tc>
        <w:tc>
          <w:tcPr>
            <w:tcW w:w="708" w:type="dxa"/>
            <w:tcBorders>
              <w:top w:val="nil"/>
              <w:left w:val="nil"/>
              <w:bottom w:val="single" w:sz="4" w:space="0" w:color="auto"/>
              <w:right w:val="single" w:sz="4" w:space="0" w:color="auto"/>
            </w:tcBorders>
            <w:shd w:val="clear" w:color="000000" w:fill="DBE5F1"/>
            <w:vAlign w:val="bottom"/>
            <w:hideMark/>
          </w:tcPr>
          <w:p w:rsidR="00E83459" w:rsidRPr="00756869" w:rsidRDefault="00E83459" w:rsidP="004A1E18">
            <w:pPr>
              <w:spacing w:before="0" w:after="0"/>
              <w:jc w:val="right"/>
              <w:rPr>
                <w:rFonts w:asciiTheme="minorHAnsi" w:hAnsiTheme="minorHAnsi"/>
                <w:color w:val="000000"/>
                <w:sz w:val="20"/>
                <w:szCs w:val="20"/>
              </w:rPr>
            </w:pPr>
            <w:r w:rsidRPr="00756869">
              <w:rPr>
                <w:rFonts w:asciiTheme="minorHAnsi" w:hAnsiTheme="minorHAnsi"/>
                <w:color w:val="000000"/>
                <w:sz w:val="20"/>
                <w:szCs w:val="20"/>
              </w:rPr>
              <w:t>1</w:t>
            </w:r>
            <w:r w:rsidR="00A40B36" w:rsidRPr="00756869">
              <w:rPr>
                <w:rFonts w:asciiTheme="minorHAnsi" w:hAnsiTheme="minorHAnsi"/>
                <w:color w:val="000000"/>
                <w:sz w:val="20"/>
                <w:szCs w:val="20"/>
              </w:rPr>
              <w:t>,</w:t>
            </w:r>
            <w:r w:rsidRPr="00756869">
              <w:rPr>
                <w:rFonts w:asciiTheme="minorHAnsi" w:hAnsiTheme="minorHAnsi"/>
                <w:color w:val="000000"/>
                <w:sz w:val="20"/>
                <w:szCs w:val="20"/>
              </w:rPr>
              <w:t>094</w:t>
            </w:r>
          </w:p>
        </w:tc>
        <w:tc>
          <w:tcPr>
            <w:tcW w:w="709" w:type="dxa"/>
            <w:tcBorders>
              <w:top w:val="nil"/>
              <w:left w:val="nil"/>
              <w:bottom w:val="single" w:sz="4" w:space="0" w:color="auto"/>
              <w:right w:val="single" w:sz="4" w:space="0" w:color="auto"/>
            </w:tcBorders>
            <w:shd w:val="clear" w:color="000000" w:fill="DBE5F1"/>
            <w:vAlign w:val="bottom"/>
            <w:hideMark/>
          </w:tcPr>
          <w:p w:rsidR="00E83459" w:rsidRPr="00756869" w:rsidRDefault="00E83459" w:rsidP="004A1E18">
            <w:pPr>
              <w:spacing w:before="0" w:after="0"/>
              <w:jc w:val="right"/>
              <w:rPr>
                <w:rFonts w:asciiTheme="minorHAnsi" w:hAnsiTheme="minorHAnsi"/>
                <w:color w:val="000000"/>
                <w:sz w:val="20"/>
                <w:szCs w:val="20"/>
              </w:rPr>
            </w:pPr>
            <w:r w:rsidRPr="00756869">
              <w:rPr>
                <w:rFonts w:asciiTheme="minorHAnsi" w:hAnsiTheme="minorHAnsi"/>
                <w:color w:val="000000"/>
                <w:sz w:val="20"/>
                <w:szCs w:val="20"/>
              </w:rPr>
              <w:t>1</w:t>
            </w:r>
            <w:r w:rsidR="00A40B36" w:rsidRPr="00756869">
              <w:rPr>
                <w:rFonts w:asciiTheme="minorHAnsi" w:hAnsiTheme="minorHAnsi"/>
                <w:color w:val="000000"/>
                <w:sz w:val="20"/>
                <w:szCs w:val="20"/>
              </w:rPr>
              <w:t>,</w:t>
            </w:r>
            <w:r w:rsidRPr="00756869">
              <w:rPr>
                <w:rFonts w:asciiTheme="minorHAnsi" w:hAnsiTheme="minorHAnsi"/>
                <w:color w:val="000000"/>
                <w:sz w:val="20"/>
                <w:szCs w:val="20"/>
              </w:rPr>
              <w:t>034</w:t>
            </w:r>
          </w:p>
        </w:tc>
        <w:tc>
          <w:tcPr>
            <w:tcW w:w="851" w:type="dxa"/>
            <w:tcBorders>
              <w:top w:val="nil"/>
              <w:left w:val="nil"/>
              <w:bottom w:val="single" w:sz="4" w:space="0" w:color="auto"/>
              <w:right w:val="single" w:sz="4" w:space="0" w:color="auto"/>
            </w:tcBorders>
            <w:shd w:val="clear" w:color="000000" w:fill="DBE5F1"/>
            <w:vAlign w:val="bottom"/>
            <w:hideMark/>
          </w:tcPr>
          <w:p w:rsidR="00E83459" w:rsidRPr="00756869" w:rsidRDefault="00E83459" w:rsidP="004A1E18">
            <w:pPr>
              <w:spacing w:before="0" w:after="0"/>
              <w:jc w:val="right"/>
              <w:rPr>
                <w:rFonts w:asciiTheme="minorHAnsi" w:hAnsiTheme="minorHAnsi"/>
                <w:color w:val="000000"/>
                <w:sz w:val="20"/>
                <w:szCs w:val="20"/>
              </w:rPr>
            </w:pPr>
            <w:r w:rsidRPr="00756869">
              <w:rPr>
                <w:rFonts w:asciiTheme="minorHAnsi" w:hAnsiTheme="minorHAnsi"/>
                <w:color w:val="000000"/>
                <w:sz w:val="20"/>
                <w:szCs w:val="20"/>
              </w:rPr>
              <w:t>944</w:t>
            </w:r>
          </w:p>
        </w:tc>
        <w:tc>
          <w:tcPr>
            <w:tcW w:w="850" w:type="dxa"/>
            <w:tcBorders>
              <w:top w:val="nil"/>
              <w:left w:val="nil"/>
              <w:bottom w:val="single" w:sz="4" w:space="0" w:color="auto"/>
              <w:right w:val="single" w:sz="4" w:space="0" w:color="auto"/>
            </w:tcBorders>
            <w:shd w:val="clear" w:color="000000" w:fill="DBE5F1"/>
            <w:vAlign w:val="bottom"/>
            <w:hideMark/>
          </w:tcPr>
          <w:p w:rsidR="00E83459" w:rsidRPr="00756869" w:rsidRDefault="00E83459" w:rsidP="004A1E18">
            <w:pPr>
              <w:spacing w:before="0" w:after="0"/>
              <w:jc w:val="right"/>
              <w:rPr>
                <w:rFonts w:asciiTheme="minorHAnsi" w:hAnsiTheme="minorHAnsi"/>
                <w:color w:val="000000"/>
                <w:sz w:val="20"/>
                <w:szCs w:val="20"/>
              </w:rPr>
            </w:pPr>
            <w:r w:rsidRPr="00756869">
              <w:rPr>
                <w:rFonts w:asciiTheme="minorHAnsi" w:hAnsiTheme="minorHAnsi"/>
                <w:color w:val="000000"/>
                <w:sz w:val="20"/>
                <w:szCs w:val="20"/>
              </w:rPr>
              <w:t>957</w:t>
            </w:r>
          </w:p>
        </w:tc>
        <w:tc>
          <w:tcPr>
            <w:tcW w:w="709" w:type="dxa"/>
            <w:tcBorders>
              <w:top w:val="nil"/>
              <w:left w:val="nil"/>
              <w:bottom w:val="single" w:sz="4" w:space="0" w:color="auto"/>
              <w:right w:val="single" w:sz="4" w:space="0" w:color="auto"/>
            </w:tcBorders>
            <w:shd w:val="clear" w:color="000000" w:fill="DBE5F1"/>
            <w:vAlign w:val="bottom"/>
            <w:hideMark/>
          </w:tcPr>
          <w:p w:rsidR="00E83459" w:rsidRPr="00756869" w:rsidRDefault="00E83459" w:rsidP="004A1E18">
            <w:pPr>
              <w:spacing w:before="0" w:after="0"/>
              <w:jc w:val="right"/>
              <w:rPr>
                <w:rFonts w:asciiTheme="minorHAnsi" w:hAnsiTheme="minorHAnsi"/>
                <w:color w:val="000000"/>
                <w:sz w:val="20"/>
                <w:szCs w:val="20"/>
              </w:rPr>
            </w:pPr>
            <w:r w:rsidRPr="00756869">
              <w:rPr>
                <w:rFonts w:asciiTheme="minorHAnsi" w:hAnsiTheme="minorHAnsi"/>
                <w:color w:val="000000"/>
                <w:sz w:val="20"/>
                <w:szCs w:val="20"/>
              </w:rPr>
              <w:t>946</w:t>
            </w:r>
          </w:p>
        </w:tc>
        <w:tc>
          <w:tcPr>
            <w:tcW w:w="883" w:type="dxa"/>
            <w:tcBorders>
              <w:top w:val="nil"/>
              <w:left w:val="nil"/>
              <w:bottom w:val="single" w:sz="4" w:space="0" w:color="auto"/>
              <w:right w:val="single" w:sz="4" w:space="0" w:color="auto"/>
            </w:tcBorders>
            <w:shd w:val="clear" w:color="000000" w:fill="DBE5F1"/>
            <w:vAlign w:val="bottom"/>
            <w:hideMark/>
          </w:tcPr>
          <w:p w:rsidR="00E83459" w:rsidRPr="00756869" w:rsidRDefault="00E83459" w:rsidP="004A1E18">
            <w:pPr>
              <w:spacing w:before="0" w:after="0"/>
              <w:jc w:val="right"/>
              <w:rPr>
                <w:rFonts w:asciiTheme="minorHAnsi" w:hAnsiTheme="minorHAnsi"/>
                <w:color w:val="000000"/>
                <w:sz w:val="20"/>
                <w:szCs w:val="20"/>
              </w:rPr>
            </w:pPr>
            <w:r w:rsidRPr="00756869">
              <w:rPr>
                <w:rFonts w:asciiTheme="minorHAnsi" w:hAnsiTheme="minorHAnsi"/>
                <w:color w:val="000000"/>
                <w:sz w:val="20"/>
                <w:szCs w:val="20"/>
              </w:rPr>
              <w:t>8</w:t>
            </w:r>
            <w:r w:rsidR="00A40B36" w:rsidRPr="00756869">
              <w:rPr>
                <w:rFonts w:asciiTheme="minorHAnsi" w:hAnsiTheme="minorHAnsi"/>
                <w:color w:val="000000"/>
                <w:sz w:val="20"/>
                <w:szCs w:val="20"/>
              </w:rPr>
              <w:t>,</w:t>
            </w:r>
            <w:r w:rsidRPr="00756869">
              <w:rPr>
                <w:rFonts w:asciiTheme="minorHAnsi" w:hAnsiTheme="minorHAnsi"/>
                <w:color w:val="000000"/>
                <w:sz w:val="20"/>
                <w:szCs w:val="20"/>
              </w:rPr>
              <w:t>897</w:t>
            </w:r>
          </w:p>
        </w:tc>
      </w:tr>
    </w:tbl>
    <w:p w:rsidR="00AD5E4D" w:rsidRPr="00C466CB" w:rsidRDefault="00AD5E4D" w:rsidP="000624B1">
      <w:pPr>
        <w:pStyle w:val="Heading4"/>
        <w:spacing w:before="0" w:after="120" w:line="240" w:lineRule="auto"/>
        <w:ind w:left="-284" w:hanging="141"/>
        <w:rPr>
          <w:sz w:val="22"/>
          <w:vertAlign w:val="superscript"/>
        </w:rPr>
      </w:pPr>
      <w:r w:rsidRPr="00C466CB">
        <w:rPr>
          <w:sz w:val="22"/>
        </w:rPr>
        <w:lastRenderedPageBreak/>
        <w:t xml:space="preserve">Table </w:t>
      </w:r>
      <w:r>
        <w:rPr>
          <w:sz w:val="22"/>
        </w:rPr>
        <w:t>4</w:t>
      </w:r>
      <w:r w:rsidRPr="00C466CB">
        <w:rPr>
          <w:sz w:val="22"/>
        </w:rPr>
        <w:t xml:space="preserve">: Number of primary school enrolments by year level, </w:t>
      </w:r>
      <w:r>
        <w:rPr>
          <w:sz w:val="22"/>
        </w:rPr>
        <w:t xml:space="preserve">network </w:t>
      </w:r>
      <w:r w:rsidRPr="00C466CB">
        <w:rPr>
          <w:sz w:val="22"/>
        </w:rPr>
        <w:t>and school, 201</w:t>
      </w:r>
      <w:r w:rsidR="00B104F1">
        <w:rPr>
          <w:sz w:val="22"/>
        </w:rPr>
        <w:t>7</w:t>
      </w:r>
      <w:r w:rsidRPr="00CF1616">
        <w:rPr>
          <w:b w:val="0"/>
          <w:sz w:val="22"/>
          <w:vertAlign w:val="superscript"/>
        </w:rPr>
        <w:t>1</w:t>
      </w:r>
      <w:proofErr w:type="gramStart"/>
      <w:r w:rsidRPr="00CF1616">
        <w:rPr>
          <w:b w:val="0"/>
          <w:sz w:val="22"/>
          <w:vertAlign w:val="superscript"/>
        </w:rPr>
        <w:t>,2,3</w:t>
      </w:r>
      <w:proofErr w:type="gramEnd"/>
      <w:r w:rsidRPr="00CF1616">
        <w:rPr>
          <w:b w:val="0"/>
          <w:sz w:val="22"/>
          <w:vertAlign w:val="superscript"/>
        </w:rPr>
        <w:t xml:space="preserve"> </w:t>
      </w:r>
      <w:r w:rsidRPr="00C466CB">
        <w:rPr>
          <w:sz w:val="22"/>
        </w:rPr>
        <w:t>(continued)</w:t>
      </w:r>
    </w:p>
    <w:tbl>
      <w:tblPr>
        <w:tblW w:w="10306" w:type="dxa"/>
        <w:tblInd w:w="-318" w:type="dxa"/>
        <w:tblLook w:val="04A0"/>
      </w:tblPr>
      <w:tblGrid>
        <w:gridCol w:w="142"/>
        <w:gridCol w:w="3313"/>
        <w:gridCol w:w="142"/>
        <w:gridCol w:w="542"/>
        <w:gridCol w:w="142"/>
        <w:gridCol w:w="542"/>
        <w:gridCol w:w="142"/>
        <w:gridCol w:w="585"/>
        <w:gridCol w:w="142"/>
        <w:gridCol w:w="627"/>
        <w:gridCol w:w="142"/>
        <w:gridCol w:w="627"/>
        <w:gridCol w:w="142"/>
        <w:gridCol w:w="627"/>
        <w:gridCol w:w="142"/>
        <w:gridCol w:w="627"/>
        <w:gridCol w:w="142"/>
        <w:gridCol w:w="627"/>
        <w:gridCol w:w="142"/>
        <w:gridCol w:w="769"/>
      </w:tblGrid>
      <w:tr w:rsidR="00317615" w:rsidRPr="00317615" w:rsidTr="009C38C7">
        <w:trPr>
          <w:trHeight w:val="300"/>
        </w:trPr>
        <w:tc>
          <w:tcPr>
            <w:tcW w:w="3455" w:type="dxa"/>
            <w:gridSpan w:val="2"/>
            <w:tcBorders>
              <w:top w:val="single" w:sz="4" w:space="0" w:color="auto"/>
              <w:left w:val="single" w:sz="4" w:space="0" w:color="auto"/>
              <w:bottom w:val="single" w:sz="4" w:space="0" w:color="auto"/>
              <w:right w:val="single" w:sz="4" w:space="0" w:color="auto"/>
            </w:tcBorders>
            <w:shd w:val="clear" w:color="000000" w:fill="DBE5F1"/>
            <w:noWrap/>
            <w:vAlign w:val="bottom"/>
            <w:hideMark/>
          </w:tcPr>
          <w:p w:rsidR="00317615" w:rsidRPr="000624B1" w:rsidRDefault="00317615" w:rsidP="00993A44">
            <w:pPr>
              <w:spacing w:before="0" w:after="0"/>
              <w:ind w:left="-523"/>
              <w:jc w:val="center"/>
              <w:rPr>
                <w:rFonts w:cs="Times New Roman"/>
                <w:color w:val="000000"/>
                <w:sz w:val="18"/>
                <w:szCs w:val="18"/>
                <w:lang w:eastAsia="en-AU"/>
              </w:rPr>
            </w:pPr>
          </w:p>
        </w:tc>
        <w:tc>
          <w:tcPr>
            <w:tcW w:w="684"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756869" w:rsidRDefault="00317615" w:rsidP="00993A44">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P</w:t>
            </w:r>
          </w:p>
        </w:tc>
        <w:tc>
          <w:tcPr>
            <w:tcW w:w="684"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756869" w:rsidRDefault="00317615" w:rsidP="00993A44">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K</w:t>
            </w:r>
          </w:p>
        </w:tc>
        <w:tc>
          <w:tcPr>
            <w:tcW w:w="727"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756869" w:rsidRDefault="00317615" w:rsidP="00993A44">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Year 1</w:t>
            </w:r>
          </w:p>
        </w:tc>
        <w:tc>
          <w:tcPr>
            <w:tcW w:w="7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756869" w:rsidRDefault="00317615" w:rsidP="00993A44">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Year 2</w:t>
            </w:r>
          </w:p>
        </w:tc>
        <w:tc>
          <w:tcPr>
            <w:tcW w:w="7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756869" w:rsidRDefault="00317615" w:rsidP="00993A44">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Year 3</w:t>
            </w:r>
          </w:p>
        </w:tc>
        <w:tc>
          <w:tcPr>
            <w:tcW w:w="7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756869" w:rsidRDefault="00317615" w:rsidP="00993A44">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Year 4</w:t>
            </w:r>
          </w:p>
        </w:tc>
        <w:tc>
          <w:tcPr>
            <w:tcW w:w="7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756869" w:rsidRDefault="00317615" w:rsidP="00993A44">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Year 5</w:t>
            </w:r>
          </w:p>
        </w:tc>
        <w:tc>
          <w:tcPr>
            <w:tcW w:w="7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756869" w:rsidRDefault="00317615" w:rsidP="00993A44">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Year 6</w:t>
            </w:r>
          </w:p>
        </w:tc>
        <w:tc>
          <w:tcPr>
            <w:tcW w:w="769" w:type="dxa"/>
            <w:gridSpan w:val="2"/>
            <w:tcBorders>
              <w:top w:val="single" w:sz="4" w:space="0" w:color="auto"/>
              <w:left w:val="nil"/>
              <w:bottom w:val="single" w:sz="4" w:space="0" w:color="auto"/>
              <w:right w:val="single" w:sz="4" w:space="0" w:color="auto"/>
            </w:tcBorders>
            <w:shd w:val="clear" w:color="000000" w:fill="DBE5F1"/>
            <w:noWrap/>
            <w:vAlign w:val="bottom"/>
            <w:hideMark/>
          </w:tcPr>
          <w:p w:rsidR="00317615" w:rsidRPr="00756869" w:rsidRDefault="00317615" w:rsidP="00993A44">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Total</w:t>
            </w:r>
          </w:p>
        </w:tc>
      </w:tr>
      <w:tr w:rsidR="00317615" w:rsidRPr="00DE04FE" w:rsidTr="009C38C7">
        <w:trPr>
          <w:trHeight w:val="270"/>
        </w:trPr>
        <w:tc>
          <w:tcPr>
            <w:tcW w:w="3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17615" w:rsidRPr="00DE04FE" w:rsidRDefault="00317615" w:rsidP="00993A44">
            <w:pPr>
              <w:spacing w:before="0" w:after="0"/>
              <w:rPr>
                <w:rFonts w:cs="Times New Roman"/>
                <w:b/>
                <w:bCs/>
                <w:i/>
                <w:iCs/>
                <w:color w:val="000000"/>
                <w:sz w:val="18"/>
                <w:szCs w:val="18"/>
                <w:lang w:eastAsia="en-AU"/>
              </w:rPr>
            </w:pPr>
            <w:r w:rsidRPr="00DE04FE">
              <w:rPr>
                <w:rFonts w:cs="Times New Roman"/>
                <w:b/>
                <w:bCs/>
                <w:i/>
                <w:iCs/>
                <w:color w:val="000000"/>
                <w:sz w:val="18"/>
                <w:szCs w:val="18"/>
                <w:lang w:eastAsia="en-AU"/>
              </w:rPr>
              <w:t>South/Weston Network</w:t>
            </w:r>
          </w:p>
        </w:tc>
        <w:tc>
          <w:tcPr>
            <w:tcW w:w="684"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993A44">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684"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993A44">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27"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993A44">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993A44">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993A44">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993A44">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993A44">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993A44">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993A44">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Arawang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88</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61</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516</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Chapman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87</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83</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647</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Charles Weston School</w:t>
            </w:r>
            <w:r w:rsidR="008E7D3C" w:rsidRPr="00DE04FE">
              <w:rPr>
                <w:rFonts w:cs="Times New Roman"/>
                <w:color w:val="000000"/>
                <w:sz w:val="18"/>
                <w:szCs w:val="18"/>
                <w:lang w:eastAsia="en-AU"/>
              </w:rPr>
              <w:t xml:space="preserve"> Coombs</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68</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43</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29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274</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Curtin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62</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79</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574</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Duffy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67</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54</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426</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Farrer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49</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39</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374</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Forrest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65</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523</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Garran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69</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99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632</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Hughes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35</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415</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Hughes Primary School IEC</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DE04FE" w:rsidP="00DE04FE">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14</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44</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Lyons Early Childhood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44</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23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23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154</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Malkara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10</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14</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79</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Mawson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66</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64</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454</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Narrabundah Early Childhood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79</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28</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20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140</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Narrabundah Koori Preschool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20</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DE04FE"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r w:rsidR="00B327BF" w:rsidRPr="00756869">
              <w:rPr>
                <w:rFonts w:asciiTheme="minorHAnsi" w:hAnsiTheme="minorHAnsi"/>
                <w:color w:val="000000" w:themeColor="text1"/>
                <w:sz w:val="20"/>
                <w:szCs w:val="20"/>
              </w:rPr>
              <w:t> </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DE04FE"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DE04FE"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DE04FE"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DE04FE"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DE04FE"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DE04FE"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DE04FE" w:rsidP="00993A44">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r w:rsidR="00B327BF" w:rsidRPr="00756869">
              <w:rPr>
                <w:rFonts w:asciiTheme="minorHAnsi" w:hAnsiTheme="minorHAnsi"/>
                <w:color w:val="000000" w:themeColor="text1"/>
                <w:sz w:val="20"/>
                <w:szCs w:val="20"/>
              </w:rPr>
              <w:t> </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Red Hill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85</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84</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94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100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90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705</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Telopea Park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DE04FE" w:rsidP="00DE04FE">
            <w:pPr>
              <w:spacing w:before="0" w:after="0"/>
              <w:jc w:val="right"/>
              <w:rPr>
                <w:rFonts w:asciiTheme="minorHAnsi" w:hAnsiTheme="minorHAnsi"/>
                <w:color w:val="000000" w:themeColor="text1"/>
                <w:sz w:val="20"/>
                <w:szCs w:val="20"/>
              </w:rPr>
            </w:pPr>
            <w:proofErr w:type="spellStart"/>
            <w:r w:rsidRPr="00756869">
              <w:rPr>
                <w:rFonts w:asciiTheme="minorHAnsi" w:hAnsiTheme="minorHAnsi"/>
                <w:color w:val="000000" w:themeColor="text1"/>
                <w:sz w:val="20"/>
                <w:szCs w:val="20"/>
              </w:rPr>
              <w:t>na</w:t>
            </w:r>
            <w:proofErr w:type="spellEnd"/>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87</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555</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Torrens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52</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500</w:t>
            </w:r>
          </w:p>
        </w:tc>
      </w:tr>
      <w:tr w:rsidR="00B327BF"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B327BF" w:rsidRPr="00DE04FE" w:rsidRDefault="00B327BF" w:rsidP="00993A44">
            <w:pPr>
              <w:spacing w:before="0" w:after="0"/>
              <w:rPr>
                <w:rFonts w:cs="Times New Roman"/>
                <w:color w:val="000000"/>
                <w:sz w:val="18"/>
                <w:szCs w:val="18"/>
                <w:lang w:eastAsia="en-AU"/>
              </w:rPr>
            </w:pPr>
            <w:r w:rsidRPr="00DE04FE">
              <w:rPr>
                <w:rFonts w:cs="Times New Roman"/>
                <w:color w:val="000000"/>
                <w:sz w:val="18"/>
                <w:szCs w:val="18"/>
                <w:lang w:eastAsia="en-AU"/>
              </w:rPr>
              <w:t>Yarralumla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75</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76</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68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51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36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29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B327BF" w:rsidRPr="00756869" w:rsidRDefault="00B327BF" w:rsidP="00993A44">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418</w:t>
            </w:r>
          </w:p>
        </w:tc>
      </w:tr>
      <w:tr w:rsidR="00B327BF" w:rsidRPr="00DE04FE" w:rsidTr="009C38C7">
        <w:trPr>
          <w:trHeight w:val="270"/>
        </w:trPr>
        <w:tc>
          <w:tcPr>
            <w:tcW w:w="3455" w:type="dxa"/>
            <w:gridSpan w:val="2"/>
            <w:tcBorders>
              <w:top w:val="nil"/>
              <w:left w:val="single" w:sz="4" w:space="0" w:color="auto"/>
              <w:bottom w:val="single" w:sz="4" w:space="0" w:color="auto"/>
              <w:right w:val="single" w:sz="4" w:space="0" w:color="auto"/>
            </w:tcBorders>
            <w:shd w:val="clear" w:color="000000" w:fill="DBE5F1"/>
            <w:vAlign w:val="bottom"/>
            <w:hideMark/>
          </w:tcPr>
          <w:p w:rsidR="00B327BF" w:rsidRPr="00DE04FE" w:rsidRDefault="00B327BF" w:rsidP="00DE04FE">
            <w:pPr>
              <w:spacing w:before="0" w:after="0"/>
              <w:rPr>
                <w:rFonts w:cs="Times New Roman"/>
                <w:color w:val="000000"/>
                <w:sz w:val="18"/>
                <w:szCs w:val="18"/>
                <w:lang w:eastAsia="en-AU"/>
              </w:rPr>
            </w:pPr>
            <w:r w:rsidRPr="00DE04FE">
              <w:rPr>
                <w:rFonts w:cs="Times New Roman"/>
                <w:color w:val="000000"/>
                <w:sz w:val="18"/>
                <w:szCs w:val="18"/>
                <w:lang w:eastAsia="en-AU"/>
              </w:rPr>
              <w:t>Subtotal South/Weston</w:t>
            </w:r>
          </w:p>
        </w:tc>
        <w:tc>
          <w:tcPr>
            <w:tcW w:w="684" w:type="dxa"/>
            <w:gridSpan w:val="2"/>
            <w:tcBorders>
              <w:top w:val="nil"/>
              <w:left w:val="nil"/>
              <w:bottom w:val="single" w:sz="4" w:space="0" w:color="auto"/>
              <w:right w:val="single" w:sz="4" w:space="0" w:color="auto"/>
            </w:tcBorders>
            <w:shd w:val="clear" w:color="000000" w:fill="DBE5F1"/>
            <w:vAlign w:val="bottom"/>
            <w:hideMark/>
          </w:tcPr>
          <w:p w:rsidR="00B327BF" w:rsidRPr="00756869" w:rsidRDefault="007B3A55" w:rsidP="007B3A55">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1,016</w:t>
            </w:r>
          </w:p>
        </w:tc>
        <w:tc>
          <w:tcPr>
            <w:tcW w:w="684" w:type="dxa"/>
            <w:gridSpan w:val="2"/>
            <w:tcBorders>
              <w:top w:val="nil"/>
              <w:left w:val="nil"/>
              <w:bottom w:val="single" w:sz="4" w:space="0" w:color="auto"/>
              <w:right w:val="single" w:sz="4" w:space="0" w:color="auto"/>
            </w:tcBorders>
            <w:shd w:val="clear" w:color="000000" w:fill="DBE5F1"/>
            <w:vAlign w:val="bottom"/>
            <w:hideMark/>
          </w:tcPr>
          <w:p w:rsidR="00B327BF" w:rsidRPr="00756869" w:rsidRDefault="00F50261" w:rsidP="00DE04FE">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991</w:t>
            </w:r>
          </w:p>
        </w:tc>
        <w:tc>
          <w:tcPr>
            <w:tcW w:w="727" w:type="dxa"/>
            <w:gridSpan w:val="2"/>
            <w:tcBorders>
              <w:top w:val="nil"/>
              <w:left w:val="nil"/>
              <w:bottom w:val="single" w:sz="4" w:space="0" w:color="auto"/>
              <w:right w:val="single" w:sz="4" w:space="0" w:color="auto"/>
            </w:tcBorders>
            <w:shd w:val="clear" w:color="000000" w:fill="DBE5F1"/>
            <w:vAlign w:val="bottom"/>
            <w:hideMark/>
          </w:tcPr>
          <w:p w:rsidR="00B327BF" w:rsidRPr="00756869" w:rsidRDefault="00F50261" w:rsidP="00DE04FE">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964</w:t>
            </w:r>
          </w:p>
        </w:tc>
        <w:tc>
          <w:tcPr>
            <w:tcW w:w="769" w:type="dxa"/>
            <w:gridSpan w:val="2"/>
            <w:tcBorders>
              <w:top w:val="nil"/>
              <w:left w:val="nil"/>
              <w:bottom w:val="single" w:sz="4" w:space="0" w:color="auto"/>
              <w:right w:val="single" w:sz="4" w:space="0" w:color="auto"/>
            </w:tcBorders>
            <w:shd w:val="clear" w:color="000000" w:fill="DBE5F1"/>
            <w:vAlign w:val="bottom"/>
            <w:hideMark/>
          </w:tcPr>
          <w:p w:rsidR="00B327BF" w:rsidRPr="00756869" w:rsidRDefault="00F50261" w:rsidP="00DE04FE">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1,005</w:t>
            </w:r>
          </w:p>
        </w:tc>
        <w:tc>
          <w:tcPr>
            <w:tcW w:w="769" w:type="dxa"/>
            <w:gridSpan w:val="2"/>
            <w:tcBorders>
              <w:top w:val="nil"/>
              <w:left w:val="nil"/>
              <w:bottom w:val="single" w:sz="4" w:space="0" w:color="auto"/>
              <w:right w:val="single" w:sz="4" w:space="0" w:color="auto"/>
            </w:tcBorders>
            <w:shd w:val="clear" w:color="000000" w:fill="DBE5F1"/>
            <w:vAlign w:val="bottom"/>
            <w:hideMark/>
          </w:tcPr>
          <w:p w:rsidR="00B327BF" w:rsidRPr="00756869" w:rsidRDefault="00F50261" w:rsidP="00DE04FE">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932</w:t>
            </w:r>
          </w:p>
        </w:tc>
        <w:tc>
          <w:tcPr>
            <w:tcW w:w="769" w:type="dxa"/>
            <w:gridSpan w:val="2"/>
            <w:tcBorders>
              <w:top w:val="nil"/>
              <w:left w:val="nil"/>
              <w:bottom w:val="single" w:sz="4" w:space="0" w:color="auto"/>
              <w:right w:val="single" w:sz="4" w:space="0" w:color="auto"/>
            </w:tcBorders>
            <w:shd w:val="clear" w:color="000000" w:fill="DBE5F1"/>
            <w:vAlign w:val="bottom"/>
            <w:hideMark/>
          </w:tcPr>
          <w:p w:rsidR="00B327BF" w:rsidRPr="00756869" w:rsidRDefault="00F50261" w:rsidP="00DE04FE">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902</w:t>
            </w:r>
          </w:p>
        </w:tc>
        <w:tc>
          <w:tcPr>
            <w:tcW w:w="769" w:type="dxa"/>
            <w:gridSpan w:val="2"/>
            <w:tcBorders>
              <w:top w:val="nil"/>
              <w:left w:val="nil"/>
              <w:bottom w:val="single" w:sz="4" w:space="0" w:color="auto"/>
              <w:right w:val="single" w:sz="4" w:space="0" w:color="auto"/>
            </w:tcBorders>
            <w:shd w:val="clear" w:color="000000" w:fill="DBE5F1"/>
            <w:vAlign w:val="bottom"/>
            <w:hideMark/>
          </w:tcPr>
          <w:p w:rsidR="00B327BF" w:rsidRPr="00756869" w:rsidRDefault="00F50261" w:rsidP="00DE04FE">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838</w:t>
            </w:r>
          </w:p>
        </w:tc>
        <w:tc>
          <w:tcPr>
            <w:tcW w:w="769" w:type="dxa"/>
            <w:gridSpan w:val="2"/>
            <w:tcBorders>
              <w:top w:val="nil"/>
              <w:left w:val="nil"/>
              <w:bottom w:val="single" w:sz="4" w:space="0" w:color="auto"/>
              <w:right w:val="single" w:sz="4" w:space="0" w:color="auto"/>
            </w:tcBorders>
            <w:shd w:val="clear" w:color="000000" w:fill="DBE5F1"/>
            <w:vAlign w:val="bottom"/>
            <w:hideMark/>
          </w:tcPr>
          <w:p w:rsidR="00B327BF" w:rsidRPr="00756869" w:rsidRDefault="00F50261" w:rsidP="00DE04FE">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802</w:t>
            </w:r>
          </w:p>
        </w:tc>
        <w:tc>
          <w:tcPr>
            <w:tcW w:w="769" w:type="dxa"/>
            <w:gridSpan w:val="2"/>
            <w:tcBorders>
              <w:top w:val="nil"/>
              <w:left w:val="nil"/>
              <w:bottom w:val="single" w:sz="4" w:space="0" w:color="auto"/>
              <w:right w:val="single" w:sz="4" w:space="0" w:color="auto"/>
            </w:tcBorders>
            <w:shd w:val="clear" w:color="000000" w:fill="DBE5F1"/>
            <w:vAlign w:val="bottom"/>
            <w:hideMark/>
          </w:tcPr>
          <w:p w:rsidR="00B327BF" w:rsidRPr="00756869" w:rsidRDefault="00F50261" w:rsidP="007B3A55">
            <w:pPr>
              <w:spacing w:before="0" w:after="0"/>
              <w:jc w:val="right"/>
              <w:rPr>
                <w:rFonts w:asciiTheme="minorHAnsi" w:hAnsiTheme="minorHAnsi"/>
                <w:color w:val="000000" w:themeColor="text1"/>
                <w:sz w:val="20"/>
                <w:szCs w:val="20"/>
              </w:rPr>
            </w:pPr>
            <w:r w:rsidRPr="00756869">
              <w:rPr>
                <w:rFonts w:asciiTheme="minorHAnsi" w:hAnsiTheme="minorHAnsi"/>
                <w:color w:val="000000" w:themeColor="text1"/>
                <w:sz w:val="20"/>
                <w:szCs w:val="20"/>
              </w:rPr>
              <w:t>7,4</w:t>
            </w:r>
            <w:r w:rsidR="007B3A55" w:rsidRPr="00756869">
              <w:rPr>
                <w:rFonts w:asciiTheme="minorHAnsi" w:hAnsiTheme="minorHAnsi"/>
                <w:color w:val="000000" w:themeColor="text1"/>
                <w:sz w:val="20"/>
                <w:szCs w:val="20"/>
              </w:rPr>
              <w:t>50</w:t>
            </w:r>
          </w:p>
        </w:tc>
      </w:tr>
      <w:tr w:rsidR="00317615" w:rsidRPr="00DE04FE" w:rsidTr="009C38C7">
        <w:trPr>
          <w:trHeight w:val="270"/>
        </w:trPr>
        <w:tc>
          <w:tcPr>
            <w:tcW w:w="3455"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317615" w:rsidRPr="00DE04FE" w:rsidRDefault="00317615" w:rsidP="00DE04FE">
            <w:pPr>
              <w:spacing w:before="0" w:after="0"/>
              <w:rPr>
                <w:rFonts w:cs="Times New Roman"/>
                <w:b/>
                <w:bCs/>
                <w:i/>
                <w:iCs/>
                <w:color w:val="000000"/>
                <w:sz w:val="18"/>
                <w:szCs w:val="18"/>
                <w:lang w:eastAsia="en-AU"/>
              </w:rPr>
            </w:pPr>
            <w:r w:rsidRPr="00DE04FE">
              <w:rPr>
                <w:rFonts w:cs="Times New Roman"/>
                <w:b/>
                <w:bCs/>
                <w:i/>
                <w:iCs/>
                <w:color w:val="000000"/>
                <w:sz w:val="18"/>
                <w:szCs w:val="18"/>
                <w:lang w:eastAsia="en-AU"/>
              </w:rPr>
              <w:t>Tuggeranong Network</w:t>
            </w:r>
          </w:p>
        </w:tc>
        <w:tc>
          <w:tcPr>
            <w:tcW w:w="684"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DE04FE">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684"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DE04FE">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27"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DE04FE">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DE04FE">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DE04FE">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DE04FE">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DE04FE">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DE04FE">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769" w:type="dxa"/>
            <w:gridSpan w:val="2"/>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DE04FE">
            <w:pPr>
              <w:spacing w:before="0" w:after="0"/>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Bonython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34</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321</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Calwell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62</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33</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288</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Caroline Chisholm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45</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43</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364</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Charles Conder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108</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55</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398</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Fadden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43</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37</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353</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Gilmore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22</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9</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123</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Gordon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110</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68</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528</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Gowrie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43</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46</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295</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Isabella Plains Early Childhood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87</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48</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196</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Monash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45</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58</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441</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Namadgi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84</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44</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70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485</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Richardson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42</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20</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25</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187</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Richardson Koori Preschool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20</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r w:rsidR="00DD7E45" w:rsidRPr="00756869">
              <w:rPr>
                <w:rFonts w:asciiTheme="minorHAnsi" w:hAnsiTheme="minorHAnsi"/>
                <w:sz w:val="20"/>
                <w:szCs w:val="20"/>
              </w:rPr>
              <w:t> </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r w:rsidRPr="00756869">
              <w:rPr>
                <w:rFonts w:asciiTheme="minorHAnsi" w:hAnsiTheme="minorHAnsi"/>
                <w:sz w:val="20"/>
                <w:szCs w:val="20"/>
              </w:rPr>
              <w:t>20</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Taylor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66</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60</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48</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330</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Theodore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67</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51</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46</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388</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Wanniassa Hills Primary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65</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49</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67</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402</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Wanniassa Hills Primary School IEC</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12</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21</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Wanniassa 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43</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42</w:t>
            </w:r>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33</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29</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30</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31</w:t>
            </w:r>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267</w:t>
            </w:r>
          </w:p>
        </w:tc>
      </w:tr>
      <w:tr w:rsidR="00DD7E45" w:rsidRPr="00DE04FE" w:rsidTr="009C38C7">
        <w:trPr>
          <w:trHeight w:val="270"/>
        </w:trPr>
        <w:tc>
          <w:tcPr>
            <w:tcW w:w="3455" w:type="dxa"/>
            <w:gridSpan w:val="2"/>
            <w:tcBorders>
              <w:top w:val="nil"/>
              <w:left w:val="single" w:sz="4" w:space="0" w:color="auto"/>
              <w:bottom w:val="single" w:sz="4" w:space="0" w:color="auto"/>
              <w:right w:val="nil"/>
            </w:tcBorders>
            <w:shd w:val="clear" w:color="auto" w:fill="auto"/>
            <w:noWrap/>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Wanniassa Koori Preschool</w:t>
            </w:r>
          </w:p>
        </w:tc>
        <w:tc>
          <w:tcPr>
            <w:tcW w:w="684" w:type="dxa"/>
            <w:gridSpan w:val="2"/>
            <w:tcBorders>
              <w:top w:val="nil"/>
              <w:left w:val="single" w:sz="4" w:space="0" w:color="auto"/>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19</w:t>
            </w:r>
          </w:p>
        </w:tc>
        <w:tc>
          <w:tcPr>
            <w:tcW w:w="684"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 </w:t>
            </w:r>
            <w:proofErr w:type="spellStart"/>
            <w:r w:rsidR="00DE04FE" w:rsidRPr="00756869">
              <w:rPr>
                <w:rFonts w:asciiTheme="minorHAnsi" w:hAnsiTheme="minorHAnsi"/>
                <w:sz w:val="20"/>
                <w:szCs w:val="20"/>
              </w:rPr>
              <w:t>na</w:t>
            </w:r>
            <w:proofErr w:type="spellEnd"/>
          </w:p>
        </w:tc>
        <w:tc>
          <w:tcPr>
            <w:tcW w:w="727"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769" w:type="dxa"/>
            <w:gridSpan w:val="2"/>
            <w:tcBorders>
              <w:top w:val="nil"/>
              <w:left w:val="nil"/>
              <w:bottom w:val="single" w:sz="4" w:space="0" w:color="auto"/>
              <w:right w:val="single" w:sz="4" w:space="0" w:color="auto"/>
            </w:tcBorders>
            <w:shd w:val="clear" w:color="auto" w:fill="auto"/>
            <w:noWrap/>
            <w:vAlign w:val="bottom"/>
            <w:hideMark/>
          </w:tcPr>
          <w:p w:rsidR="00DD7E45" w:rsidRPr="00756869" w:rsidRDefault="00DE04FE" w:rsidP="00DE04FE">
            <w:pPr>
              <w:spacing w:before="0" w:after="0"/>
              <w:jc w:val="right"/>
              <w:rPr>
                <w:rFonts w:asciiTheme="minorHAnsi" w:hAnsiTheme="minorHAnsi"/>
                <w:sz w:val="20"/>
                <w:szCs w:val="20"/>
              </w:rPr>
            </w:pPr>
            <w:r w:rsidRPr="00756869">
              <w:rPr>
                <w:rFonts w:asciiTheme="minorHAnsi" w:hAnsiTheme="minorHAnsi"/>
                <w:sz w:val="20"/>
                <w:szCs w:val="20"/>
              </w:rPr>
              <w:t>19</w:t>
            </w:r>
          </w:p>
        </w:tc>
      </w:tr>
      <w:tr w:rsidR="00DD7E45" w:rsidRPr="00DE04FE" w:rsidTr="00C119BB">
        <w:trPr>
          <w:trHeight w:val="270"/>
        </w:trPr>
        <w:tc>
          <w:tcPr>
            <w:tcW w:w="3455" w:type="dxa"/>
            <w:gridSpan w:val="2"/>
            <w:tcBorders>
              <w:top w:val="nil"/>
              <w:left w:val="single" w:sz="4" w:space="0" w:color="auto"/>
              <w:bottom w:val="single" w:sz="4" w:space="0" w:color="auto"/>
              <w:right w:val="nil"/>
            </w:tcBorders>
            <w:shd w:val="clear" w:color="000000" w:fill="DBE5F1"/>
            <w:vAlign w:val="bottom"/>
            <w:hideMark/>
          </w:tcPr>
          <w:p w:rsidR="00DD7E45" w:rsidRPr="00DE04FE" w:rsidRDefault="00DD7E45" w:rsidP="00DE04FE">
            <w:pPr>
              <w:spacing w:before="0" w:after="0"/>
              <w:rPr>
                <w:rFonts w:cs="Times New Roman"/>
                <w:color w:val="000000"/>
                <w:sz w:val="18"/>
                <w:szCs w:val="18"/>
                <w:lang w:eastAsia="en-AU"/>
              </w:rPr>
            </w:pPr>
            <w:r w:rsidRPr="00DE04FE">
              <w:rPr>
                <w:rFonts w:cs="Times New Roman"/>
                <w:color w:val="000000"/>
                <w:sz w:val="18"/>
                <w:szCs w:val="18"/>
                <w:lang w:eastAsia="en-AU"/>
              </w:rPr>
              <w:t>Subtotal Tuggeranong</w:t>
            </w:r>
          </w:p>
        </w:tc>
        <w:tc>
          <w:tcPr>
            <w:tcW w:w="684" w:type="dxa"/>
            <w:gridSpan w:val="2"/>
            <w:tcBorders>
              <w:top w:val="nil"/>
              <w:left w:val="single" w:sz="4" w:space="0" w:color="auto"/>
              <w:bottom w:val="single" w:sz="4" w:space="0" w:color="auto"/>
              <w:right w:val="single" w:sz="4" w:space="0" w:color="auto"/>
            </w:tcBorders>
            <w:shd w:val="clear" w:color="000000" w:fill="DBE5F1"/>
            <w:vAlign w:val="bottom"/>
            <w:hideMark/>
          </w:tcPr>
          <w:p w:rsidR="00DD7E45" w:rsidRPr="00756869" w:rsidRDefault="00F64658" w:rsidP="00DE04FE">
            <w:pPr>
              <w:spacing w:before="0" w:after="0"/>
              <w:jc w:val="right"/>
              <w:rPr>
                <w:rFonts w:asciiTheme="minorHAnsi" w:hAnsiTheme="minorHAnsi"/>
                <w:sz w:val="20"/>
                <w:szCs w:val="20"/>
              </w:rPr>
            </w:pPr>
            <w:r w:rsidRPr="00756869">
              <w:rPr>
                <w:rFonts w:asciiTheme="minorHAnsi" w:hAnsiTheme="minorHAnsi"/>
                <w:sz w:val="20"/>
                <w:szCs w:val="20"/>
              </w:rPr>
              <w:t>1,015</w:t>
            </w:r>
          </w:p>
        </w:tc>
        <w:tc>
          <w:tcPr>
            <w:tcW w:w="684" w:type="dxa"/>
            <w:gridSpan w:val="2"/>
            <w:tcBorders>
              <w:top w:val="nil"/>
              <w:left w:val="nil"/>
              <w:bottom w:val="single" w:sz="4" w:space="0" w:color="auto"/>
              <w:right w:val="single" w:sz="4" w:space="0" w:color="auto"/>
            </w:tcBorders>
            <w:shd w:val="clear" w:color="000000" w:fill="DBE5F1"/>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709</w:t>
            </w:r>
          </w:p>
        </w:tc>
        <w:tc>
          <w:tcPr>
            <w:tcW w:w="727" w:type="dxa"/>
            <w:gridSpan w:val="2"/>
            <w:tcBorders>
              <w:top w:val="nil"/>
              <w:left w:val="nil"/>
              <w:bottom w:val="single" w:sz="4" w:space="0" w:color="auto"/>
              <w:right w:val="single" w:sz="4" w:space="0" w:color="auto"/>
            </w:tcBorders>
            <w:shd w:val="clear" w:color="000000" w:fill="DBE5F1"/>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713</w:t>
            </w:r>
          </w:p>
        </w:tc>
        <w:tc>
          <w:tcPr>
            <w:tcW w:w="769" w:type="dxa"/>
            <w:gridSpan w:val="2"/>
            <w:tcBorders>
              <w:top w:val="nil"/>
              <w:left w:val="nil"/>
              <w:bottom w:val="single" w:sz="4" w:space="0" w:color="auto"/>
              <w:right w:val="single" w:sz="4" w:space="0" w:color="auto"/>
            </w:tcBorders>
            <w:shd w:val="clear" w:color="000000" w:fill="DBE5F1"/>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656</w:t>
            </w:r>
          </w:p>
        </w:tc>
        <w:tc>
          <w:tcPr>
            <w:tcW w:w="769" w:type="dxa"/>
            <w:gridSpan w:val="2"/>
            <w:tcBorders>
              <w:top w:val="nil"/>
              <w:left w:val="nil"/>
              <w:bottom w:val="single" w:sz="4" w:space="0" w:color="auto"/>
              <w:right w:val="single" w:sz="4" w:space="0" w:color="auto"/>
            </w:tcBorders>
            <w:shd w:val="clear" w:color="000000" w:fill="DBE5F1"/>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599</w:t>
            </w:r>
          </w:p>
        </w:tc>
        <w:tc>
          <w:tcPr>
            <w:tcW w:w="769" w:type="dxa"/>
            <w:gridSpan w:val="2"/>
            <w:tcBorders>
              <w:top w:val="nil"/>
              <w:left w:val="nil"/>
              <w:bottom w:val="single" w:sz="4" w:space="0" w:color="auto"/>
              <w:right w:val="single" w:sz="4" w:space="0" w:color="auto"/>
            </w:tcBorders>
            <w:shd w:val="clear" w:color="000000" w:fill="DBE5F1"/>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555</w:t>
            </w:r>
          </w:p>
        </w:tc>
        <w:tc>
          <w:tcPr>
            <w:tcW w:w="769" w:type="dxa"/>
            <w:gridSpan w:val="2"/>
            <w:tcBorders>
              <w:top w:val="nil"/>
              <w:left w:val="nil"/>
              <w:bottom w:val="single" w:sz="4" w:space="0" w:color="auto"/>
              <w:right w:val="single" w:sz="4" w:space="0" w:color="auto"/>
            </w:tcBorders>
            <w:shd w:val="clear" w:color="000000" w:fill="DBE5F1"/>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602</w:t>
            </w:r>
          </w:p>
        </w:tc>
        <w:tc>
          <w:tcPr>
            <w:tcW w:w="769" w:type="dxa"/>
            <w:gridSpan w:val="2"/>
            <w:tcBorders>
              <w:top w:val="nil"/>
              <w:left w:val="nil"/>
              <w:bottom w:val="single" w:sz="4" w:space="0" w:color="auto"/>
              <w:right w:val="single" w:sz="4" w:space="0" w:color="auto"/>
            </w:tcBorders>
            <w:shd w:val="clear" w:color="000000" w:fill="DBE5F1"/>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577</w:t>
            </w:r>
          </w:p>
        </w:tc>
        <w:tc>
          <w:tcPr>
            <w:tcW w:w="769" w:type="dxa"/>
            <w:gridSpan w:val="2"/>
            <w:tcBorders>
              <w:top w:val="nil"/>
              <w:left w:val="nil"/>
              <w:bottom w:val="single" w:sz="4" w:space="0" w:color="auto"/>
              <w:right w:val="single" w:sz="4" w:space="0" w:color="auto"/>
            </w:tcBorders>
            <w:shd w:val="clear" w:color="000000" w:fill="DBE5F1"/>
            <w:vAlign w:val="bottom"/>
            <w:hideMark/>
          </w:tcPr>
          <w:p w:rsidR="00DD7E45" w:rsidRPr="00756869" w:rsidRDefault="00DD7E45" w:rsidP="00DE04FE">
            <w:pPr>
              <w:spacing w:before="0" w:after="0"/>
              <w:jc w:val="right"/>
              <w:rPr>
                <w:rFonts w:asciiTheme="minorHAnsi" w:hAnsiTheme="minorHAnsi"/>
                <w:sz w:val="20"/>
                <w:szCs w:val="20"/>
              </w:rPr>
            </w:pPr>
            <w:r w:rsidRPr="00756869">
              <w:rPr>
                <w:rFonts w:asciiTheme="minorHAnsi" w:hAnsiTheme="minorHAnsi"/>
                <w:sz w:val="20"/>
                <w:szCs w:val="20"/>
              </w:rPr>
              <w:t>5</w:t>
            </w:r>
            <w:r w:rsidR="00F64658" w:rsidRPr="00756869">
              <w:rPr>
                <w:rFonts w:asciiTheme="minorHAnsi" w:hAnsiTheme="minorHAnsi"/>
                <w:sz w:val="20"/>
                <w:szCs w:val="20"/>
              </w:rPr>
              <w:t>,426</w:t>
            </w:r>
          </w:p>
        </w:tc>
      </w:tr>
      <w:tr w:rsidR="00317615" w:rsidRPr="00DE04FE" w:rsidTr="00C119BB">
        <w:trPr>
          <w:trHeight w:val="270"/>
        </w:trPr>
        <w:tc>
          <w:tcPr>
            <w:tcW w:w="3455" w:type="dxa"/>
            <w:gridSpan w:val="2"/>
            <w:tcBorders>
              <w:top w:val="single" w:sz="4" w:space="0" w:color="auto"/>
              <w:left w:val="single" w:sz="8" w:space="0" w:color="auto"/>
              <w:bottom w:val="single" w:sz="8" w:space="0" w:color="auto"/>
              <w:right w:val="nil"/>
            </w:tcBorders>
            <w:shd w:val="clear" w:color="000000" w:fill="8DB3E2" w:themeFill="text2" w:themeFillTint="66"/>
            <w:vAlign w:val="bottom"/>
            <w:hideMark/>
          </w:tcPr>
          <w:p w:rsidR="00317615" w:rsidRPr="00756869" w:rsidRDefault="003B3596" w:rsidP="00DE04FE">
            <w:pPr>
              <w:spacing w:before="0" w:after="0"/>
              <w:rPr>
                <w:rFonts w:cs="Times New Roman"/>
                <w:b/>
                <w:bCs/>
                <w:color w:val="000000"/>
                <w:sz w:val="20"/>
                <w:szCs w:val="20"/>
                <w:lang w:eastAsia="en-AU"/>
              </w:rPr>
            </w:pPr>
            <w:r w:rsidRPr="00756869">
              <w:rPr>
                <w:rFonts w:cs="Times New Roman"/>
                <w:b/>
                <w:bCs/>
                <w:color w:val="000000"/>
                <w:sz w:val="20"/>
                <w:szCs w:val="20"/>
                <w:lang w:eastAsia="en-AU"/>
              </w:rPr>
              <w:t xml:space="preserve">Total </w:t>
            </w:r>
            <w:r w:rsidR="000D54AB" w:rsidRPr="00756869">
              <w:rPr>
                <w:rFonts w:cs="Times New Roman"/>
                <w:b/>
                <w:bCs/>
                <w:color w:val="000000"/>
                <w:sz w:val="20"/>
                <w:szCs w:val="20"/>
                <w:lang w:eastAsia="en-AU"/>
              </w:rPr>
              <w:t>primary</w:t>
            </w:r>
            <w:r w:rsidR="00317615" w:rsidRPr="00756869">
              <w:rPr>
                <w:rFonts w:cs="Times New Roman"/>
                <w:b/>
                <w:bCs/>
                <w:color w:val="000000"/>
                <w:sz w:val="20"/>
                <w:szCs w:val="20"/>
                <w:lang w:eastAsia="en-AU"/>
              </w:rPr>
              <w:t xml:space="preserve"> schools</w:t>
            </w:r>
          </w:p>
        </w:tc>
        <w:tc>
          <w:tcPr>
            <w:tcW w:w="684" w:type="dxa"/>
            <w:gridSpan w:val="2"/>
            <w:tcBorders>
              <w:top w:val="single" w:sz="4" w:space="0" w:color="auto"/>
              <w:left w:val="single" w:sz="4" w:space="0" w:color="auto"/>
              <w:bottom w:val="single" w:sz="4" w:space="0" w:color="auto"/>
              <w:right w:val="single" w:sz="4" w:space="0" w:color="auto"/>
            </w:tcBorders>
            <w:shd w:val="clear" w:color="000000" w:fill="8DB3E2" w:themeFill="text2" w:themeFillTint="66"/>
            <w:vAlign w:val="bottom"/>
            <w:hideMark/>
          </w:tcPr>
          <w:p w:rsidR="00317615" w:rsidRPr="00756869" w:rsidRDefault="00523D07" w:rsidP="002A5B1D">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4,677</w:t>
            </w:r>
          </w:p>
        </w:tc>
        <w:tc>
          <w:tcPr>
            <w:tcW w:w="684" w:type="dxa"/>
            <w:gridSpan w:val="2"/>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317615" w:rsidRPr="00756869" w:rsidRDefault="00523D07" w:rsidP="002A5B1D">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3,971</w:t>
            </w:r>
          </w:p>
        </w:tc>
        <w:tc>
          <w:tcPr>
            <w:tcW w:w="727" w:type="dxa"/>
            <w:gridSpan w:val="2"/>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317615" w:rsidRPr="00756869" w:rsidRDefault="00523D07" w:rsidP="002A5B1D">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3,909</w:t>
            </w:r>
          </w:p>
        </w:tc>
        <w:tc>
          <w:tcPr>
            <w:tcW w:w="769" w:type="dxa"/>
            <w:gridSpan w:val="2"/>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317615" w:rsidRPr="00756869" w:rsidRDefault="00523D07" w:rsidP="002A5B1D">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3,779</w:t>
            </w:r>
          </w:p>
        </w:tc>
        <w:tc>
          <w:tcPr>
            <w:tcW w:w="769" w:type="dxa"/>
            <w:gridSpan w:val="2"/>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317615" w:rsidRPr="00756869" w:rsidRDefault="00523D07" w:rsidP="002A5B1D">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3,485</w:t>
            </w:r>
          </w:p>
        </w:tc>
        <w:tc>
          <w:tcPr>
            <w:tcW w:w="769" w:type="dxa"/>
            <w:gridSpan w:val="2"/>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317615" w:rsidRPr="00756869" w:rsidRDefault="00523D07" w:rsidP="002A5B1D">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3,288</w:t>
            </w:r>
          </w:p>
        </w:tc>
        <w:tc>
          <w:tcPr>
            <w:tcW w:w="769" w:type="dxa"/>
            <w:gridSpan w:val="2"/>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317615" w:rsidRPr="00756869" w:rsidRDefault="00523D07" w:rsidP="002A5B1D">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3,269</w:t>
            </w:r>
          </w:p>
        </w:tc>
        <w:tc>
          <w:tcPr>
            <w:tcW w:w="769" w:type="dxa"/>
            <w:gridSpan w:val="2"/>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317615" w:rsidRPr="00756869" w:rsidRDefault="00523D07" w:rsidP="002A5B1D">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3,154</w:t>
            </w:r>
          </w:p>
        </w:tc>
        <w:tc>
          <w:tcPr>
            <w:tcW w:w="769" w:type="dxa"/>
            <w:gridSpan w:val="2"/>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317615" w:rsidRPr="00756869" w:rsidRDefault="00523D07" w:rsidP="002A5B1D">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29,532</w:t>
            </w:r>
          </w:p>
        </w:tc>
      </w:tr>
      <w:tr w:rsidR="00317615" w:rsidRPr="00DE04FE" w:rsidTr="009C38C7">
        <w:trPr>
          <w:gridBefore w:val="1"/>
          <w:wBefore w:w="142" w:type="dxa"/>
          <w:trHeight w:val="210"/>
        </w:trPr>
        <w:tc>
          <w:tcPr>
            <w:tcW w:w="5550" w:type="dxa"/>
            <w:gridSpan w:val="8"/>
            <w:tcBorders>
              <w:top w:val="nil"/>
              <w:left w:val="nil"/>
              <w:bottom w:val="nil"/>
              <w:right w:val="nil"/>
            </w:tcBorders>
            <w:shd w:val="clear" w:color="auto" w:fill="auto"/>
            <w:noWrap/>
            <w:vAlign w:val="bottom"/>
            <w:hideMark/>
          </w:tcPr>
          <w:p w:rsidR="00317615" w:rsidRPr="00DE04FE" w:rsidRDefault="00317615" w:rsidP="00DE04FE">
            <w:pPr>
              <w:spacing w:before="0" w:after="0"/>
              <w:ind w:left="-108"/>
              <w:rPr>
                <w:rFonts w:cs="Times New Roman"/>
                <w:color w:val="000000"/>
                <w:sz w:val="13"/>
                <w:szCs w:val="13"/>
                <w:lang w:eastAsia="en-AU"/>
              </w:rPr>
            </w:pPr>
            <w:r w:rsidRPr="00DE04FE">
              <w:rPr>
                <w:rFonts w:cs="Times New Roman"/>
                <w:color w:val="000000"/>
                <w:sz w:val="13"/>
                <w:szCs w:val="13"/>
                <w:lang w:eastAsia="en-AU"/>
              </w:rPr>
              <w:t>1  </w:t>
            </w:r>
            <w:r w:rsidR="004E5AD1" w:rsidRPr="00DE04FE">
              <w:rPr>
                <w:rFonts w:cs="Times New Roman"/>
                <w:color w:val="000000"/>
                <w:sz w:val="13"/>
                <w:szCs w:val="13"/>
                <w:lang w:eastAsia="en-AU"/>
              </w:rPr>
              <w:t xml:space="preserve"> </w:t>
            </w:r>
            <w:r w:rsidRPr="00DE04FE">
              <w:rPr>
                <w:rFonts w:cs="Times New Roman"/>
                <w:color w:val="000000"/>
                <w:sz w:val="13"/>
                <w:szCs w:val="13"/>
                <w:lang w:eastAsia="en-AU"/>
              </w:rPr>
              <w:t>Includes a small number of students who attended more than one school.</w:t>
            </w:r>
          </w:p>
        </w:tc>
        <w:tc>
          <w:tcPr>
            <w:tcW w:w="769" w:type="dxa"/>
            <w:gridSpan w:val="2"/>
            <w:tcBorders>
              <w:top w:val="nil"/>
              <w:left w:val="nil"/>
              <w:bottom w:val="nil"/>
              <w:right w:val="nil"/>
            </w:tcBorders>
            <w:shd w:val="clear" w:color="auto" w:fill="auto"/>
            <w:noWrap/>
            <w:vAlign w:val="bottom"/>
            <w:hideMark/>
          </w:tcPr>
          <w:p w:rsidR="00317615" w:rsidRPr="00DE04FE" w:rsidRDefault="00317615" w:rsidP="00DE04FE">
            <w:pPr>
              <w:spacing w:before="0" w:after="0"/>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DE04FE" w:rsidRDefault="00317615" w:rsidP="00DE04FE">
            <w:pPr>
              <w:spacing w:before="0" w:after="0"/>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DE04FE" w:rsidRDefault="00317615" w:rsidP="00DE04FE">
            <w:pPr>
              <w:spacing w:before="0" w:after="0"/>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DE04FE" w:rsidRDefault="00317615" w:rsidP="00DE04FE">
            <w:pPr>
              <w:spacing w:before="0" w:after="0"/>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DE04FE" w:rsidRDefault="00317615" w:rsidP="00DE04FE">
            <w:pPr>
              <w:spacing w:before="0" w:after="0"/>
              <w:rPr>
                <w:rFonts w:cs="Times New Roman"/>
                <w:color w:val="000000"/>
                <w:sz w:val="13"/>
                <w:szCs w:val="13"/>
                <w:lang w:eastAsia="en-AU"/>
              </w:rPr>
            </w:pPr>
          </w:p>
        </w:tc>
        <w:tc>
          <w:tcPr>
            <w:tcW w:w="769" w:type="dxa"/>
            <w:tcBorders>
              <w:top w:val="nil"/>
              <w:left w:val="nil"/>
              <w:bottom w:val="nil"/>
              <w:right w:val="nil"/>
            </w:tcBorders>
            <w:shd w:val="clear" w:color="auto" w:fill="auto"/>
            <w:noWrap/>
            <w:vAlign w:val="bottom"/>
            <w:hideMark/>
          </w:tcPr>
          <w:p w:rsidR="00317615" w:rsidRPr="00DE04FE" w:rsidRDefault="00317615" w:rsidP="00DE04FE">
            <w:pPr>
              <w:spacing w:before="0" w:after="0"/>
              <w:rPr>
                <w:rFonts w:cs="Times New Roman"/>
                <w:color w:val="000000"/>
                <w:sz w:val="13"/>
                <w:szCs w:val="13"/>
                <w:lang w:eastAsia="en-AU"/>
              </w:rPr>
            </w:pPr>
          </w:p>
        </w:tc>
      </w:tr>
      <w:tr w:rsidR="00317615" w:rsidRPr="00317615" w:rsidTr="009C38C7">
        <w:trPr>
          <w:gridBefore w:val="1"/>
          <w:wBefore w:w="142" w:type="dxa"/>
          <w:trHeight w:val="210"/>
        </w:trPr>
        <w:tc>
          <w:tcPr>
            <w:tcW w:w="3455" w:type="dxa"/>
            <w:gridSpan w:val="2"/>
            <w:tcBorders>
              <w:top w:val="nil"/>
              <w:left w:val="nil"/>
              <w:bottom w:val="nil"/>
              <w:right w:val="nil"/>
            </w:tcBorders>
            <w:shd w:val="clear" w:color="auto" w:fill="auto"/>
            <w:noWrap/>
            <w:vAlign w:val="bottom"/>
            <w:hideMark/>
          </w:tcPr>
          <w:p w:rsidR="00317615" w:rsidRPr="00DE04FE" w:rsidRDefault="00317615" w:rsidP="00DE04FE">
            <w:pPr>
              <w:spacing w:before="0" w:after="0"/>
              <w:ind w:left="-108"/>
              <w:rPr>
                <w:rFonts w:cs="Times New Roman"/>
                <w:color w:val="000000"/>
                <w:sz w:val="13"/>
                <w:szCs w:val="13"/>
                <w:lang w:eastAsia="en-AU"/>
              </w:rPr>
            </w:pPr>
            <w:r w:rsidRPr="00DE04FE">
              <w:rPr>
                <w:rFonts w:cs="Times New Roman"/>
                <w:color w:val="000000"/>
                <w:sz w:val="13"/>
                <w:szCs w:val="13"/>
                <w:lang w:eastAsia="en-AU"/>
              </w:rPr>
              <w:t xml:space="preserve">2  </w:t>
            </w:r>
            <w:r w:rsidR="004E5AD1" w:rsidRPr="00DE04FE">
              <w:rPr>
                <w:rFonts w:cs="Times New Roman"/>
                <w:color w:val="000000"/>
                <w:sz w:val="13"/>
                <w:szCs w:val="13"/>
                <w:lang w:eastAsia="en-AU"/>
              </w:rPr>
              <w:t xml:space="preserve"> </w:t>
            </w:r>
            <w:r w:rsidRPr="00DE04FE">
              <w:rPr>
                <w:rFonts w:cs="Times New Roman"/>
                <w:color w:val="000000"/>
                <w:sz w:val="13"/>
                <w:szCs w:val="13"/>
                <w:lang w:eastAsia="en-AU"/>
              </w:rPr>
              <w:t>Includes students from specialist schools.</w:t>
            </w:r>
          </w:p>
        </w:tc>
        <w:tc>
          <w:tcPr>
            <w:tcW w:w="684" w:type="dxa"/>
            <w:gridSpan w:val="2"/>
            <w:tcBorders>
              <w:top w:val="nil"/>
              <w:left w:val="nil"/>
              <w:bottom w:val="nil"/>
              <w:right w:val="nil"/>
            </w:tcBorders>
            <w:shd w:val="clear" w:color="auto" w:fill="auto"/>
            <w:noWrap/>
            <w:vAlign w:val="bottom"/>
            <w:hideMark/>
          </w:tcPr>
          <w:p w:rsidR="00317615" w:rsidRPr="00DE04FE" w:rsidRDefault="00317615" w:rsidP="00DE04FE">
            <w:pPr>
              <w:spacing w:before="0" w:after="0"/>
              <w:ind w:left="-108"/>
              <w:rPr>
                <w:rFonts w:cs="Times New Roman"/>
                <w:color w:val="000000"/>
                <w:sz w:val="13"/>
                <w:szCs w:val="13"/>
                <w:lang w:eastAsia="en-AU"/>
              </w:rPr>
            </w:pPr>
          </w:p>
        </w:tc>
        <w:tc>
          <w:tcPr>
            <w:tcW w:w="684" w:type="dxa"/>
            <w:gridSpan w:val="2"/>
            <w:tcBorders>
              <w:top w:val="nil"/>
              <w:left w:val="nil"/>
              <w:bottom w:val="nil"/>
              <w:right w:val="nil"/>
            </w:tcBorders>
            <w:shd w:val="clear" w:color="auto" w:fill="auto"/>
            <w:noWrap/>
            <w:vAlign w:val="bottom"/>
            <w:hideMark/>
          </w:tcPr>
          <w:p w:rsidR="00317615" w:rsidRPr="00DE04FE" w:rsidRDefault="00317615" w:rsidP="00DE04FE">
            <w:pPr>
              <w:spacing w:before="0" w:after="0"/>
              <w:ind w:left="-108"/>
              <w:rPr>
                <w:rFonts w:cs="Times New Roman"/>
                <w:color w:val="000000"/>
                <w:sz w:val="13"/>
                <w:szCs w:val="13"/>
                <w:lang w:eastAsia="en-AU"/>
              </w:rPr>
            </w:pPr>
          </w:p>
        </w:tc>
        <w:tc>
          <w:tcPr>
            <w:tcW w:w="727" w:type="dxa"/>
            <w:gridSpan w:val="2"/>
            <w:tcBorders>
              <w:top w:val="nil"/>
              <w:left w:val="nil"/>
              <w:bottom w:val="nil"/>
              <w:right w:val="nil"/>
            </w:tcBorders>
            <w:shd w:val="clear" w:color="auto" w:fill="auto"/>
            <w:noWrap/>
            <w:vAlign w:val="bottom"/>
            <w:hideMark/>
          </w:tcPr>
          <w:p w:rsidR="00317615" w:rsidRPr="00DE04FE" w:rsidRDefault="00317615" w:rsidP="00DE04FE">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DE04FE" w:rsidRDefault="00317615" w:rsidP="000624B1">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DE04FE" w:rsidRDefault="00317615" w:rsidP="000624B1">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DE04FE" w:rsidRDefault="00317615" w:rsidP="000624B1">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DE04FE" w:rsidRDefault="00317615" w:rsidP="000624B1">
            <w:pPr>
              <w:spacing w:before="0" w:after="0"/>
              <w:ind w:left="-108"/>
              <w:rPr>
                <w:rFonts w:cs="Times New Roman"/>
                <w:color w:val="000000"/>
                <w:sz w:val="13"/>
                <w:szCs w:val="13"/>
                <w:lang w:eastAsia="en-AU"/>
              </w:rPr>
            </w:pPr>
          </w:p>
        </w:tc>
        <w:tc>
          <w:tcPr>
            <w:tcW w:w="769" w:type="dxa"/>
            <w:gridSpan w:val="2"/>
            <w:tcBorders>
              <w:top w:val="nil"/>
              <w:left w:val="nil"/>
              <w:bottom w:val="nil"/>
              <w:right w:val="nil"/>
            </w:tcBorders>
            <w:shd w:val="clear" w:color="auto" w:fill="auto"/>
            <w:noWrap/>
            <w:vAlign w:val="bottom"/>
            <w:hideMark/>
          </w:tcPr>
          <w:p w:rsidR="00317615" w:rsidRPr="00DE04FE" w:rsidRDefault="00317615" w:rsidP="000624B1">
            <w:pPr>
              <w:spacing w:before="0" w:after="0"/>
              <w:ind w:left="-108"/>
              <w:rPr>
                <w:rFonts w:cs="Times New Roman"/>
                <w:color w:val="000000"/>
                <w:sz w:val="13"/>
                <w:szCs w:val="13"/>
                <w:lang w:eastAsia="en-AU"/>
              </w:rPr>
            </w:pPr>
          </w:p>
        </w:tc>
        <w:tc>
          <w:tcPr>
            <w:tcW w:w="769" w:type="dxa"/>
            <w:tcBorders>
              <w:top w:val="nil"/>
              <w:left w:val="nil"/>
              <w:bottom w:val="nil"/>
              <w:right w:val="nil"/>
            </w:tcBorders>
            <w:shd w:val="clear" w:color="auto" w:fill="auto"/>
            <w:noWrap/>
            <w:vAlign w:val="bottom"/>
            <w:hideMark/>
          </w:tcPr>
          <w:p w:rsidR="00317615" w:rsidRPr="00DE04FE" w:rsidRDefault="00317615" w:rsidP="000624B1">
            <w:pPr>
              <w:spacing w:before="0" w:after="0"/>
              <w:ind w:left="-108"/>
              <w:rPr>
                <w:rFonts w:cs="Times New Roman"/>
                <w:color w:val="000000"/>
                <w:sz w:val="13"/>
                <w:szCs w:val="13"/>
                <w:lang w:eastAsia="en-AU"/>
              </w:rPr>
            </w:pPr>
          </w:p>
        </w:tc>
      </w:tr>
      <w:tr w:rsidR="00317615" w:rsidRPr="00317615" w:rsidTr="009C38C7">
        <w:trPr>
          <w:gridBefore w:val="1"/>
          <w:wBefore w:w="142" w:type="dxa"/>
          <w:trHeight w:val="210"/>
        </w:trPr>
        <w:tc>
          <w:tcPr>
            <w:tcW w:w="10164" w:type="dxa"/>
            <w:gridSpan w:val="19"/>
            <w:tcBorders>
              <w:top w:val="nil"/>
              <w:left w:val="nil"/>
              <w:bottom w:val="nil"/>
              <w:right w:val="nil"/>
            </w:tcBorders>
            <w:shd w:val="clear" w:color="auto" w:fill="auto"/>
            <w:noWrap/>
            <w:vAlign w:val="bottom"/>
            <w:hideMark/>
          </w:tcPr>
          <w:p w:rsidR="00317615" w:rsidRPr="00DE04FE" w:rsidRDefault="00317615" w:rsidP="00DE04FE">
            <w:pPr>
              <w:spacing w:before="0" w:after="0"/>
              <w:ind w:left="-108"/>
              <w:rPr>
                <w:rFonts w:cs="Times New Roman"/>
                <w:sz w:val="13"/>
                <w:szCs w:val="13"/>
                <w:lang w:eastAsia="en-AU"/>
              </w:rPr>
            </w:pPr>
            <w:r w:rsidRPr="00DE04FE">
              <w:rPr>
                <w:rFonts w:cs="Times New Roman"/>
                <w:sz w:val="13"/>
                <w:szCs w:val="13"/>
                <w:lang w:eastAsia="en-AU"/>
              </w:rPr>
              <w:t xml:space="preserve">3  </w:t>
            </w:r>
            <w:r w:rsidR="004E5AD1" w:rsidRPr="00DE04FE">
              <w:rPr>
                <w:rFonts w:cs="Times New Roman"/>
                <w:sz w:val="13"/>
                <w:szCs w:val="13"/>
                <w:lang w:eastAsia="en-AU"/>
              </w:rPr>
              <w:t xml:space="preserve"> </w:t>
            </w:r>
            <w:r w:rsidRPr="00DE04FE">
              <w:rPr>
                <w:rFonts w:cs="Times New Roman"/>
                <w:sz w:val="13"/>
                <w:szCs w:val="13"/>
                <w:lang w:eastAsia="en-AU"/>
              </w:rPr>
              <w:t>Educational services at Jervis Bay School are provided by the ACT Education Directorate under a Memorandum of Understanding with the Australian Government.</w:t>
            </w:r>
          </w:p>
          <w:p w:rsidR="00596BDA" w:rsidRPr="00DE04FE" w:rsidRDefault="00596BDA" w:rsidP="00DE04FE">
            <w:pPr>
              <w:spacing w:before="0" w:after="0"/>
              <w:ind w:left="-108"/>
              <w:rPr>
                <w:rFonts w:cs="Times New Roman"/>
                <w:sz w:val="13"/>
                <w:szCs w:val="13"/>
                <w:lang w:eastAsia="en-AU"/>
              </w:rPr>
            </w:pPr>
            <w:r w:rsidRPr="00DE04FE">
              <w:rPr>
                <w:sz w:val="13"/>
                <w:szCs w:val="13"/>
              </w:rPr>
              <w:t>IEC - Intensive English Centre.</w:t>
            </w:r>
          </w:p>
          <w:p w:rsidR="00317615" w:rsidRDefault="00596BDA" w:rsidP="00DE04FE">
            <w:pPr>
              <w:spacing w:before="0" w:after="0"/>
              <w:ind w:left="-108"/>
              <w:rPr>
                <w:rFonts w:cs="Times New Roman"/>
                <w:sz w:val="13"/>
                <w:szCs w:val="13"/>
                <w:lang w:eastAsia="en-AU"/>
              </w:rPr>
            </w:pPr>
            <w:proofErr w:type="spellStart"/>
            <w:proofErr w:type="gramStart"/>
            <w:r w:rsidRPr="00DE04FE">
              <w:rPr>
                <w:rFonts w:cs="Times New Roman"/>
                <w:sz w:val="13"/>
                <w:szCs w:val="13"/>
                <w:lang w:eastAsia="en-AU"/>
              </w:rPr>
              <w:t>na</w:t>
            </w:r>
            <w:proofErr w:type="spellEnd"/>
            <w:proofErr w:type="gramEnd"/>
            <w:r w:rsidR="00317615" w:rsidRPr="00DE04FE">
              <w:rPr>
                <w:rFonts w:cs="Times New Roman"/>
                <w:sz w:val="13"/>
                <w:szCs w:val="13"/>
                <w:lang w:eastAsia="en-AU"/>
              </w:rPr>
              <w:t xml:space="preserve"> </w:t>
            </w:r>
            <w:r w:rsidRPr="00DE04FE">
              <w:rPr>
                <w:rFonts w:cs="Times New Roman"/>
                <w:sz w:val="13"/>
                <w:szCs w:val="13"/>
                <w:lang w:eastAsia="en-AU"/>
              </w:rPr>
              <w:t xml:space="preserve">- </w:t>
            </w:r>
            <w:r w:rsidR="00317615" w:rsidRPr="00DE04FE">
              <w:rPr>
                <w:rFonts w:cs="Times New Roman"/>
                <w:sz w:val="13"/>
                <w:szCs w:val="13"/>
                <w:lang w:eastAsia="en-AU"/>
              </w:rPr>
              <w:t>Not applicable.</w:t>
            </w:r>
          </w:p>
          <w:p w:rsidR="00DE02D1" w:rsidRPr="00DE04FE" w:rsidRDefault="00DE02D1" w:rsidP="00DE04FE">
            <w:pPr>
              <w:spacing w:before="0" w:after="0"/>
              <w:ind w:left="-108"/>
              <w:rPr>
                <w:rFonts w:cs="Times New Roman"/>
                <w:sz w:val="13"/>
                <w:szCs w:val="13"/>
                <w:lang w:eastAsia="en-AU"/>
              </w:rPr>
            </w:pPr>
          </w:p>
          <w:p w:rsidR="000624B1" w:rsidRPr="00DE02D1" w:rsidRDefault="000624B1" w:rsidP="00DE02D1">
            <w:pPr>
              <w:pStyle w:val="Heading3"/>
            </w:pPr>
            <w:r w:rsidRPr="00DE02D1">
              <w:lastRenderedPageBreak/>
              <w:t>Table 5: Number of high school enrolments by year level, network and school, 201</w:t>
            </w:r>
            <w:r w:rsidR="00B104F1" w:rsidRPr="00DE02D1">
              <w:t>7</w:t>
            </w:r>
            <w:r w:rsidR="00A437D9" w:rsidRPr="006A49C9">
              <w:rPr>
                <w:b w:val="0"/>
                <w:vertAlign w:val="superscript"/>
              </w:rPr>
              <w:t>1</w:t>
            </w:r>
            <w:proofErr w:type="gramStart"/>
            <w:r w:rsidR="00A437D9" w:rsidRPr="006A49C9">
              <w:rPr>
                <w:b w:val="0"/>
                <w:vertAlign w:val="superscript"/>
              </w:rPr>
              <w:t>,2</w:t>
            </w:r>
            <w:proofErr w:type="gramEnd"/>
          </w:p>
          <w:tbl>
            <w:tblPr>
              <w:tblW w:w="9782" w:type="dxa"/>
              <w:tblLook w:val="04A0"/>
            </w:tblPr>
            <w:tblGrid>
              <w:gridCol w:w="5246"/>
              <w:gridCol w:w="992"/>
              <w:gridCol w:w="992"/>
              <w:gridCol w:w="851"/>
              <w:gridCol w:w="861"/>
              <w:gridCol w:w="840"/>
            </w:tblGrid>
            <w:tr w:rsidR="00317615" w:rsidRPr="00DE04FE" w:rsidTr="00317615">
              <w:trPr>
                <w:trHeight w:val="300"/>
              </w:trPr>
              <w:tc>
                <w:tcPr>
                  <w:tcW w:w="5246"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317615" w:rsidRPr="008401B3" w:rsidRDefault="00317615" w:rsidP="008401B3">
                  <w:pPr>
                    <w:spacing w:before="0" w:after="0"/>
                    <w:ind w:left="-108"/>
                    <w:rPr>
                      <w:rFonts w:cs="Times New Roman"/>
                      <w:sz w:val="18"/>
                      <w:szCs w:val="18"/>
                      <w:lang w:eastAsia="en-AU"/>
                    </w:rPr>
                  </w:pPr>
                  <w:r w:rsidRPr="008401B3">
                    <w:rPr>
                      <w:rFonts w:cs="Times New Roman"/>
                      <w:sz w:val="18"/>
                      <w:szCs w:val="18"/>
                      <w:lang w:eastAsia="en-AU"/>
                    </w:rPr>
                    <w:t> </w:t>
                  </w:r>
                </w:p>
              </w:tc>
              <w:tc>
                <w:tcPr>
                  <w:tcW w:w="992" w:type="dxa"/>
                  <w:tcBorders>
                    <w:top w:val="single" w:sz="4" w:space="0" w:color="auto"/>
                    <w:left w:val="nil"/>
                    <w:bottom w:val="single" w:sz="4" w:space="0" w:color="auto"/>
                    <w:right w:val="single" w:sz="4" w:space="0" w:color="auto"/>
                  </w:tcBorders>
                  <w:shd w:val="clear" w:color="000000" w:fill="DBE5F1"/>
                  <w:vAlign w:val="bottom"/>
                  <w:hideMark/>
                </w:tcPr>
                <w:p w:rsidR="00317615" w:rsidRPr="00756869" w:rsidRDefault="00317615" w:rsidP="008401B3">
                  <w:pPr>
                    <w:spacing w:before="0" w:after="0"/>
                    <w:ind w:left="-108"/>
                    <w:jc w:val="center"/>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Year 7</w:t>
                  </w:r>
                </w:p>
              </w:tc>
              <w:tc>
                <w:tcPr>
                  <w:tcW w:w="992" w:type="dxa"/>
                  <w:tcBorders>
                    <w:top w:val="single" w:sz="4" w:space="0" w:color="auto"/>
                    <w:left w:val="nil"/>
                    <w:bottom w:val="single" w:sz="4" w:space="0" w:color="auto"/>
                    <w:right w:val="single" w:sz="4" w:space="0" w:color="auto"/>
                  </w:tcBorders>
                  <w:shd w:val="clear" w:color="000000" w:fill="DBE5F1"/>
                  <w:vAlign w:val="bottom"/>
                  <w:hideMark/>
                </w:tcPr>
                <w:p w:rsidR="00317615" w:rsidRPr="00756869" w:rsidRDefault="00317615" w:rsidP="008401B3">
                  <w:pPr>
                    <w:spacing w:before="0" w:after="0"/>
                    <w:ind w:left="-108"/>
                    <w:jc w:val="center"/>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Year 8</w:t>
                  </w:r>
                </w:p>
              </w:tc>
              <w:tc>
                <w:tcPr>
                  <w:tcW w:w="851" w:type="dxa"/>
                  <w:tcBorders>
                    <w:top w:val="single" w:sz="4" w:space="0" w:color="auto"/>
                    <w:left w:val="nil"/>
                    <w:bottom w:val="single" w:sz="4" w:space="0" w:color="auto"/>
                    <w:right w:val="single" w:sz="4" w:space="0" w:color="auto"/>
                  </w:tcBorders>
                  <w:shd w:val="clear" w:color="000000" w:fill="DBE5F1"/>
                  <w:vAlign w:val="bottom"/>
                  <w:hideMark/>
                </w:tcPr>
                <w:p w:rsidR="00317615" w:rsidRPr="00756869" w:rsidRDefault="00317615" w:rsidP="008401B3">
                  <w:pPr>
                    <w:spacing w:before="0" w:after="0"/>
                    <w:ind w:left="-108"/>
                    <w:jc w:val="center"/>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Year 9</w:t>
                  </w:r>
                </w:p>
              </w:tc>
              <w:tc>
                <w:tcPr>
                  <w:tcW w:w="861" w:type="dxa"/>
                  <w:tcBorders>
                    <w:top w:val="single" w:sz="4" w:space="0" w:color="auto"/>
                    <w:left w:val="nil"/>
                    <w:bottom w:val="single" w:sz="4" w:space="0" w:color="auto"/>
                    <w:right w:val="single" w:sz="4" w:space="0" w:color="auto"/>
                  </w:tcBorders>
                  <w:shd w:val="clear" w:color="000000" w:fill="DBE5F1"/>
                  <w:vAlign w:val="bottom"/>
                  <w:hideMark/>
                </w:tcPr>
                <w:p w:rsidR="00317615" w:rsidRPr="00756869" w:rsidRDefault="00317615" w:rsidP="008401B3">
                  <w:pPr>
                    <w:spacing w:before="0" w:after="0"/>
                    <w:ind w:left="-108"/>
                    <w:jc w:val="center"/>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Year 10</w:t>
                  </w:r>
                </w:p>
              </w:tc>
              <w:tc>
                <w:tcPr>
                  <w:tcW w:w="840" w:type="dxa"/>
                  <w:tcBorders>
                    <w:top w:val="single" w:sz="4" w:space="0" w:color="auto"/>
                    <w:left w:val="nil"/>
                    <w:bottom w:val="single" w:sz="4" w:space="0" w:color="auto"/>
                    <w:right w:val="single" w:sz="4" w:space="0" w:color="auto"/>
                  </w:tcBorders>
                  <w:shd w:val="clear" w:color="000000" w:fill="DBE5F1"/>
                  <w:vAlign w:val="bottom"/>
                  <w:hideMark/>
                </w:tcPr>
                <w:p w:rsidR="00317615" w:rsidRPr="00756869" w:rsidRDefault="00317615" w:rsidP="008401B3">
                  <w:pPr>
                    <w:spacing w:before="0" w:after="0"/>
                    <w:ind w:left="-108"/>
                    <w:jc w:val="center"/>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Total</w:t>
                  </w:r>
                </w:p>
              </w:tc>
            </w:tr>
            <w:tr w:rsidR="00317615" w:rsidRPr="00DE04FE" w:rsidTr="00317615">
              <w:trPr>
                <w:trHeight w:val="300"/>
              </w:trPr>
              <w:tc>
                <w:tcPr>
                  <w:tcW w:w="5246" w:type="dxa"/>
                  <w:tcBorders>
                    <w:top w:val="nil"/>
                    <w:left w:val="single" w:sz="4" w:space="0" w:color="auto"/>
                    <w:bottom w:val="single" w:sz="4" w:space="0" w:color="auto"/>
                    <w:right w:val="single" w:sz="4" w:space="0" w:color="auto"/>
                  </w:tcBorders>
                  <w:shd w:val="clear" w:color="000000" w:fill="FFFFFF"/>
                  <w:noWrap/>
                  <w:vAlign w:val="bottom"/>
                  <w:hideMark/>
                </w:tcPr>
                <w:p w:rsidR="00317615" w:rsidRPr="008401B3" w:rsidRDefault="00317615" w:rsidP="002A0811">
                  <w:pPr>
                    <w:spacing w:before="0" w:after="0"/>
                    <w:rPr>
                      <w:rFonts w:cs="Times New Roman"/>
                      <w:sz w:val="18"/>
                      <w:szCs w:val="18"/>
                      <w:lang w:eastAsia="en-AU"/>
                    </w:rPr>
                  </w:pPr>
                  <w:r w:rsidRPr="008401B3">
                    <w:rPr>
                      <w:rFonts w:cs="Times New Roman"/>
                      <w:b/>
                      <w:bCs/>
                      <w:i/>
                      <w:iCs/>
                      <w:sz w:val="18"/>
                      <w:szCs w:val="18"/>
                      <w:lang w:eastAsia="en-AU"/>
                    </w:rPr>
                    <w:t>Belconnen Network</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Belconnen High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118</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100</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91</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103</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412</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Canberra High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224</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212</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207</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194</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837</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Kingsford Smith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92</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85</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70</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89</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336</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Melba Copland Secondary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91</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129</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105</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96</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421</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University of Canberra High School Kaleen</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66</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72</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88</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53</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279</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University of Canberra Senior Secondary College Lake Ginninderra – Connect 10</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18</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18</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000000" w:fill="DBE5F1"/>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Subtotal Belconnen</w:t>
                  </w:r>
                </w:p>
              </w:tc>
              <w:tc>
                <w:tcPr>
                  <w:tcW w:w="992"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591</w:t>
                  </w:r>
                </w:p>
              </w:tc>
              <w:tc>
                <w:tcPr>
                  <w:tcW w:w="992"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598</w:t>
                  </w:r>
                </w:p>
              </w:tc>
              <w:tc>
                <w:tcPr>
                  <w:tcW w:w="851"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561</w:t>
                  </w:r>
                </w:p>
              </w:tc>
              <w:tc>
                <w:tcPr>
                  <w:tcW w:w="861"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553</w:t>
                  </w:r>
                </w:p>
              </w:tc>
              <w:tc>
                <w:tcPr>
                  <w:tcW w:w="840"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w:t>
                  </w:r>
                  <w:r w:rsidR="006B5293" w:rsidRPr="00756869">
                    <w:rPr>
                      <w:rFonts w:asciiTheme="minorHAnsi" w:hAnsiTheme="minorHAnsi"/>
                      <w:sz w:val="20"/>
                      <w:szCs w:val="20"/>
                    </w:rPr>
                    <w:t>,</w:t>
                  </w:r>
                  <w:r w:rsidRPr="00756869">
                    <w:rPr>
                      <w:rFonts w:asciiTheme="minorHAnsi" w:hAnsiTheme="minorHAnsi"/>
                      <w:sz w:val="20"/>
                      <w:szCs w:val="20"/>
                    </w:rPr>
                    <w:t>303</w:t>
                  </w:r>
                </w:p>
              </w:tc>
            </w:tr>
            <w:tr w:rsidR="00317615" w:rsidRPr="00DE04FE" w:rsidTr="00317615">
              <w:trPr>
                <w:trHeight w:val="300"/>
              </w:trPr>
              <w:tc>
                <w:tcPr>
                  <w:tcW w:w="5246" w:type="dxa"/>
                  <w:tcBorders>
                    <w:top w:val="nil"/>
                    <w:left w:val="single" w:sz="4" w:space="0" w:color="auto"/>
                    <w:bottom w:val="single" w:sz="4" w:space="0" w:color="auto"/>
                    <w:right w:val="single" w:sz="4" w:space="0" w:color="auto"/>
                  </w:tcBorders>
                  <w:shd w:val="clear" w:color="000000" w:fill="FFFFFF"/>
                  <w:noWrap/>
                  <w:vAlign w:val="bottom"/>
                  <w:hideMark/>
                </w:tcPr>
                <w:p w:rsidR="00317615" w:rsidRPr="008401B3" w:rsidRDefault="00317615" w:rsidP="002A0811">
                  <w:pPr>
                    <w:spacing w:before="0" w:after="0"/>
                    <w:rPr>
                      <w:rFonts w:cs="Times New Roman"/>
                      <w:sz w:val="18"/>
                      <w:szCs w:val="18"/>
                      <w:lang w:eastAsia="en-AU"/>
                    </w:rPr>
                  </w:pPr>
                  <w:r w:rsidRPr="008401B3">
                    <w:rPr>
                      <w:rFonts w:cs="Times New Roman"/>
                      <w:b/>
                      <w:bCs/>
                      <w:i/>
                      <w:iCs/>
                      <w:sz w:val="18"/>
                      <w:szCs w:val="18"/>
                      <w:lang w:eastAsia="en-AU"/>
                    </w:rPr>
                    <w:t>North/Gungahlin Network</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Amaroo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192</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189</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173</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150</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704</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Black Mountain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17</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16</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14</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17</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64</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Campbell High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195</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187</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149</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183</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714</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 xml:space="preserve">Dickson College – Connect 10 </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10</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12</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Dickson College IEC</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10</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7</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6</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17</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40</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Gold Creek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151</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147</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138</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122</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558</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Gungahlin College</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23</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23</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Harrison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110</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139</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110</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123</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482</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Lyneham High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278</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276</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273</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258</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w:t>
                  </w:r>
                  <w:r w:rsidR="006B5293" w:rsidRPr="00756869">
                    <w:rPr>
                      <w:rFonts w:asciiTheme="minorHAnsi" w:hAnsiTheme="minorHAnsi"/>
                      <w:sz w:val="20"/>
                      <w:szCs w:val="20"/>
                    </w:rPr>
                    <w:t>,</w:t>
                  </w:r>
                  <w:r w:rsidRPr="00756869">
                    <w:rPr>
                      <w:rFonts w:asciiTheme="minorHAnsi" w:hAnsiTheme="minorHAnsi"/>
                      <w:sz w:val="20"/>
                      <w:szCs w:val="20"/>
                    </w:rPr>
                    <w:t>085</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000000" w:fill="DBE5F1"/>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Subtotal North/Gungahlin</w:t>
                  </w:r>
                </w:p>
              </w:tc>
              <w:tc>
                <w:tcPr>
                  <w:tcW w:w="992"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953</w:t>
                  </w:r>
                </w:p>
              </w:tc>
              <w:tc>
                <w:tcPr>
                  <w:tcW w:w="992"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961</w:t>
                  </w:r>
                </w:p>
              </w:tc>
              <w:tc>
                <w:tcPr>
                  <w:tcW w:w="851"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865</w:t>
                  </w:r>
                </w:p>
              </w:tc>
              <w:tc>
                <w:tcPr>
                  <w:tcW w:w="861"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903</w:t>
                  </w:r>
                </w:p>
              </w:tc>
              <w:tc>
                <w:tcPr>
                  <w:tcW w:w="840"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3</w:t>
                  </w:r>
                  <w:r w:rsidR="006B5293" w:rsidRPr="00756869">
                    <w:rPr>
                      <w:rFonts w:asciiTheme="minorHAnsi" w:hAnsiTheme="minorHAnsi"/>
                      <w:sz w:val="20"/>
                      <w:szCs w:val="20"/>
                    </w:rPr>
                    <w:t>,</w:t>
                  </w:r>
                  <w:r w:rsidRPr="00756869">
                    <w:rPr>
                      <w:rFonts w:asciiTheme="minorHAnsi" w:hAnsiTheme="minorHAnsi"/>
                      <w:sz w:val="20"/>
                      <w:szCs w:val="20"/>
                    </w:rPr>
                    <w:t>682</w:t>
                  </w:r>
                </w:p>
              </w:tc>
            </w:tr>
            <w:tr w:rsidR="00317615" w:rsidRPr="00DE04FE" w:rsidTr="00317615">
              <w:trPr>
                <w:trHeight w:val="300"/>
              </w:trPr>
              <w:tc>
                <w:tcPr>
                  <w:tcW w:w="5246" w:type="dxa"/>
                  <w:tcBorders>
                    <w:top w:val="nil"/>
                    <w:left w:val="single" w:sz="4" w:space="0" w:color="auto"/>
                    <w:bottom w:val="single" w:sz="4" w:space="0" w:color="auto"/>
                    <w:right w:val="single" w:sz="4" w:space="0" w:color="auto"/>
                  </w:tcBorders>
                  <w:shd w:val="clear" w:color="000000" w:fill="FFFFFF"/>
                  <w:noWrap/>
                  <w:vAlign w:val="bottom"/>
                  <w:hideMark/>
                </w:tcPr>
                <w:p w:rsidR="00317615" w:rsidRPr="008401B3" w:rsidRDefault="00317615" w:rsidP="002A0811">
                  <w:pPr>
                    <w:spacing w:before="0" w:after="0"/>
                    <w:rPr>
                      <w:rFonts w:cs="Times New Roman"/>
                      <w:sz w:val="18"/>
                      <w:szCs w:val="18"/>
                      <w:lang w:eastAsia="en-AU"/>
                    </w:rPr>
                  </w:pPr>
                  <w:r w:rsidRPr="008401B3">
                    <w:rPr>
                      <w:rFonts w:cs="Times New Roman"/>
                      <w:b/>
                      <w:bCs/>
                      <w:i/>
                      <w:iCs/>
                      <w:sz w:val="18"/>
                      <w:szCs w:val="18"/>
                      <w:lang w:eastAsia="en-AU"/>
                    </w:rPr>
                    <w:t>South/Weston Network</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Alfred Deakin High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239</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216</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225</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219</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899</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Melrose High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165</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193</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195</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174</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727</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Mount Stromlo High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169</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155</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163</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152</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639</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Telopea Park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223</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215</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208</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216</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862</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The Woden School</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11</w:t>
                  </w:r>
                </w:p>
              </w:tc>
              <w:tc>
                <w:tcPr>
                  <w:tcW w:w="992"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23</w:t>
                  </w:r>
                </w:p>
              </w:tc>
              <w:tc>
                <w:tcPr>
                  <w:tcW w:w="85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17</w:t>
                  </w:r>
                </w:p>
              </w:tc>
              <w:tc>
                <w:tcPr>
                  <w:tcW w:w="861"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22</w:t>
                  </w:r>
                </w:p>
              </w:tc>
              <w:tc>
                <w:tcPr>
                  <w:tcW w:w="840" w:type="dxa"/>
                  <w:tcBorders>
                    <w:top w:val="nil"/>
                    <w:left w:val="nil"/>
                    <w:bottom w:val="single" w:sz="4" w:space="0" w:color="auto"/>
                    <w:right w:val="single" w:sz="4" w:space="0" w:color="auto"/>
                  </w:tcBorders>
                  <w:shd w:val="clear" w:color="auto" w:fill="auto"/>
                  <w:noWrap/>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73</w:t>
                  </w:r>
                </w:p>
              </w:tc>
            </w:tr>
            <w:tr w:rsidR="00823913" w:rsidRPr="00DE04FE" w:rsidTr="00317615">
              <w:trPr>
                <w:trHeight w:val="300"/>
              </w:trPr>
              <w:tc>
                <w:tcPr>
                  <w:tcW w:w="5246" w:type="dxa"/>
                  <w:tcBorders>
                    <w:top w:val="nil"/>
                    <w:left w:val="single" w:sz="4" w:space="0" w:color="auto"/>
                    <w:bottom w:val="single" w:sz="4" w:space="0" w:color="auto"/>
                    <w:right w:val="single" w:sz="4" w:space="0" w:color="auto"/>
                  </w:tcBorders>
                  <w:shd w:val="clear" w:color="000000" w:fill="DBE5F1"/>
                  <w:vAlign w:val="bottom"/>
                  <w:hideMark/>
                </w:tcPr>
                <w:p w:rsidR="00823913" w:rsidRPr="008401B3" w:rsidRDefault="00823913" w:rsidP="002A0811">
                  <w:pPr>
                    <w:spacing w:before="0" w:after="0"/>
                    <w:rPr>
                      <w:rFonts w:cs="Times New Roman"/>
                      <w:sz w:val="18"/>
                      <w:szCs w:val="18"/>
                      <w:lang w:eastAsia="en-AU"/>
                    </w:rPr>
                  </w:pPr>
                  <w:r w:rsidRPr="008401B3">
                    <w:rPr>
                      <w:rFonts w:cs="Times New Roman"/>
                      <w:sz w:val="18"/>
                      <w:szCs w:val="18"/>
                      <w:lang w:eastAsia="en-AU"/>
                    </w:rPr>
                    <w:t>Subtotal South/Weston</w:t>
                  </w:r>
                </w:p>
              </w:tc>
              <w:tc>
                <w:tcPr>
                  <w:tcW w:w="992"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807</w:t>
                  </w:r>
                </w:p>
              </w:tc>
              <w:tc>
                <w:tcPr>
                  <w:tcW w:w="992"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802</w:t>
                  </w:r>
                </w:p>
              </w:tc>
              <w:tc>
                <w:tcPr>
                  <w:tcW w:w="851"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808</w:t>
                  </w:r>
                </w:p>
              </w:tc>
              <w:tc>
                <w:tcPr>
                  <w:tcW w:w="861"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783</w:t>
                  </w:r>
                </w:p>
              </w:tc>
              <w:tc>
                <w:tcPr>
                  <w:tcW w:w="840" w:type="dxa"/>
                  <w:tcBorders>
                    <w:top w:val="nil"/>
                    <w:left w:val="nil"/>
                    <w:bottom w:val="single" w:sz="4" w:space="0" w:color="auto"/>
                    <w:right w:val="single" w:sz="4" w:space="0" w:color="auto"/>
                  </w:tcBorders>
                  <w:shd w:val="clear" w:color="000000" w:fill="DBE5F1"/>
                  <w:vAlign w:val="bottom"/>
                  <w:hideMark/>
                </w:tcPr>
                <w:p w:rsidR="00823913" w:rsidRPr="00756869" w:rsidRDefault="00823913" w:rsidP="008401B3">
                  <w:pPr>
                    <w:spacing w:before="0" w:after="0"/>
                    <w:jc w:val="right"/>
                    <w:rPr>
                      <w:rFonts w:asciiTheme="minorHAnsi" w:hAnsiTheme="minorHAnsi"/>
                      <w:sz w:val="20"/>
                      <w:szCs w:val="20"/>
                    </w:rPr>
                  </w:pPr>
                  <w:r w:rsidRPr="00756869">
                    <w:rPr>
                      <w:rFonts w:asciiTheme="minorHAnsi" w:hAnsiTheme="minorHAnsi"/>
                      <w:sz w:val="20"/>
                      <w:szCs w:val="20"/>
                    </w:rPr>
                    <w:t>3</w:t>
                  </w:r>
                  <w:r w:rsidR="00B66A4C" w:rsidRPr="00756869">
                    <w:rPr>
                      <w:rFonts w:asciiTheme="minorHAnsi" w:hAnsiTheme="minorHAnsi"/>
                      <w:sz w:val="20"/>
                      <w:szCs w:val="20"/>
                    </w:rPr>
                    <w:t>,</w:t>
                  </w:r>
                  <w:r w:rsidRPr="00756869">
                    <w:rPr>
                      <w:rFonts w:asciiTheme="minorHAnsi" w:hAnsiTheme="minorHAnsi"/>
                      <w:sz w:val="20"/>
                      <w:szCs w:val="20"/>
                    </w:rPr>
                    <w:t>200</w:t>
                  </w:r>
                </w:p>
              </w:tc>
            </w:tr>
            <w:tr w:rsidR="00317615" w:rsidRPr="00DE04FE" w:rsidTr="00317615">
              <w:trPr>
                <w:trHeight w:val="300"/>
              </w:trPr>
              <w:tc>
                <w:tcPr>
                  <w:tcW w:w="5246" w:type="dxa"/>
                  <w:tcBorders>
                    <w:top w:val="nil"/>
                    <w:left w:val="single" w:sz="4" w:space="0" w:color="auto"/>
                    <w:bottom w:val="single" w:sz="4" w:space="0" w:color="auto"/>
                    <w:right w:val="single" w:sz="4" w:space="0" w:color="auto"/>
                  </w:tcBorders>
                  <w:shd w:val="clear" w:color="000000" w:fill="FFFFFF"/>
                  <w:noWrap/>
                  <w:vAlign w:val="bottom"/>
                  <w:hideMark/>
                </w:tcPr>
                <w:p w:rsidR="00317615" w:rsidRPr="008401B3" w:rsidRDefault="00317615" w:rsidP="002A0811">
                  <w:pPr>
                    <w:spacing w:before="0" w:after="0"/>
                    <w:rPr>
                      <w:rFonts w:cs="Times New Roman"/>
                      <w:sz w:val="18"/>
                      <w:szCs w:val="18"/>
                      <w:lang w:eastAsia="en-AU"/>
                    </w:rPr>
                  </w:pPr>
                  <w:r w:rsidRPr="008401B3">
                    <w:rPr>
                      <w:rFonts w:cs="Times New Roman"/>
                      <w:b/>
                      <w:bCs/>
                      <w:i/>
                      <w:iCs/>
                      <w:sz w:val="18"/>
                      <w:szCs w:val="18"/>
                      <w:lang w:eastAsia="en-AU"/>
                    </w:rPr>
                    <w:t>Tuggeranong Network</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992"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61" w:type="dxa"/>
                  <w:tcBorders>
                    <w:top w:val="nil"/>
                    <w:left w:val="nil"/>
                    <w:bottom w:val="single" w:sz="4" w:space="0" w:color="auto"/>
                    <w:right w:val="single" w:sz="4" w:space="0" w:color="auto"/>
                  </w:tcBorders>
                  <w:shd w:val="clear" w:color="000000" w:fill="FFFFFF"/>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c>
                <w:tcPr>
                  <w:tcW w:w="840" w:type="dxa"/>
                  <w:tcBorders>
                    <w:top w:val="nil"/>
                    <w:left w:val="nil"/>
                    <w:bottom w:val="single" w:sz="4" w:space="0" w:color="auto"/>
                    <w:right w:val="single" w:sz="4" w:space="0" w:color="auto"/>
                  </w:tcBorders>
                  <w:shd w:val="clear" w:color="auto" w:fill="auto"/>
                  <w:noWrap/>
                  <w:vAlign w:val="bottom"/>
                  <w:hideMark/>
                </w:tcPr>
                <w:p w:rsidR="00317615" w:rsidRPr="00756869" w:rsidRDefault="00317615" w:rsidP="008401B3">
                  <w:pPr>
                    <w:spacing w:before="0" w:after="0"/>
                    <w:ind w:left="-108"/>
                    <w:rPr>
                      <w:rFonts w:asciiTheme="minorHAnsi" w:hAnsiTheme="minorHAnsi" w:cs="Times New Roman"/>
                      <w:sz w:val="20"/>
                      <w:szCs w:val="20"/>
                      <w:lang w:eastAsia="en-AU"/>
                    </w:rPr>
                  </w:pPr>
                  <w:r w:rsidRPr="00756869">
                    <w:rPr>
                      <w:rFonts w:asciiTheme="minorHAnsi" w:hAnsiTheme="minorHAnsi" w:cs="Times New Roman"/>
                      <w:sz w:val="20"/>
                      <w:szCs w:val="20"/>
                      <w:lang w:eastAsia="en-AU"/>
                    </w:rPr>
                    <w:t> </w:t>
                  </w:r>
                </w:p>
              </w:tc>
            </w:tr>
            <w:tr w:rsidR="0053139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531393" w:rsidRPr="008401B3" w:rsidRDefault="00531393" w:rsidP="002A0811">
                  <w:pPr>
                    <w:spacing w:before="0" w:after="0"/>
                    <w:rPr>
                      <w:rFonts w:cs="Times New Roman"/>
                      <w:sz w:val="18"/>
                      <w:szCs w:val="18"/>
                      <w:lang w:eastAsia="en-AU"/>
                    </w:rPr>
                  </w:pPr>
                  <w:r w:rsidRPr="008401B3">
                    <w:rPr>
                      <w:rFonts w:cs="Times New Roman"/>
                      <w:sz w:val="18"/>
                      <w:szCs w:val="18"/>
                      <w:lang w:eastAsia="en-AU"/>
                    </w:rPr>
                    <w:t>Calwell High School</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95</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83</w:t>
                  </w:r>
                </w:p>
              </w:tc>
              <w:tc>
                <w:tcPr>
                  <w:tcW w:w="85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95</w:t>
                  </w:r>
                </w:p>
              </w:tc>
              <w:tc>
                <w:tcPr>
                  <w:tcW w:w="86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95</w:t>
                  </w:r>
                </w:p>
              </w:tc>
              <w:tc>
                <w:tcPr>
                  <w:tcW w:w="840"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368</w:t>
                  </w:r>
                </w:p>
              </w:tc>
            </w:tr>
            <w:tr w:rsidR="0053139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531393" w:rsidRPr="008401B3" w:rsidRDefault="00531393" w:rsidP="002A0811">
                  <w:pPr>
                    <w:spacing w:before="0" w:after="0"/>
                    <w:rPr>
                      <w:rFonts w:cs="Times New Roman"/>
                      <w:sz w:val="18"/>
                      <w:szCs w:val="18"/>
                      <w:lang w:eastAsia="en-AU"/>
                    </w:rPr>
                  </w:pPr>
                  <w:r w:rsidRPr="008401B3">
                    <w:rPr>
                      <w:rFonts w:cs="Times New Roman"/>
                      <w:sz w:val="18"/>
                      <w:szCs w:val="18"/>
                      <w:lang w:eastAsia="en-AU"/>
                    </w:rPr>
                    <w:t>Caroline Chisholm School</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80</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89</w:t>
                  </w:r>
                </w:p>
              </w:tc>
              <w:tc>
                <w:tcPr>
                  <w:tcW w:w="85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75</w:t>
                  </w:r>
                </w:p>
              </w:tc>
              <w:tc>
                <w:tcPr>
                  <w:tcW w:w="86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79</w:t>
                  </w:r>
                </w:p>
              </w:tc>
              <w:tc>
                <w:tcPr>
                  <w:tcW w:w="840"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323</w:t>
                  </w:r>
                </w:p>
              </w:tc>
            </w:tr>
            <w:tr w:rsidR="0053139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531393" w:rsidRPr="008401B3" w:rsidRDefault="00531393" w:rsidP="002A0811">
                  <w:pPr>
                    <w:spacing w:before="0" w:after="0"/>
                    <w:rPr>
                      <w:rFonts w:cs="Times New Roman"/>
                      <w:sz w:val="18"/>
                      <w:szCs w:val="18"/>
                      <w:lang w:eastAsia="en-AU"/>
                    </w:rPr>
                  </w:pPr>
                  <w:r w:rsidRPr="008401B3">
                    <w:rPr>
                      <w:rFonts w:cs="Times New Roman"/>
                      <w:sz w:val="18"/>
                      <w:szCs w:val="18"/>
                      <w:lang w:eastAsia="en-AU"/>
                    </w:rPr>
                    <w:t>Erindale College</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3</w:t>
                  </w:r>
                </w:p>
              </w:tc>
              <w:tc>
                <w:tcPr>
                  <w:tcW w:w="86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46</w:t>
                  </w:r>
                </w:p>
              </w:tc>
              <w:tc>
                <w:tcPr>
                  <w:tcW w:w="840"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49</w:t>
                  </w:r>
                </w:p>
              </w:tc>
            </w:tr>
            <w:tr w:rsidR="0053139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531393" w:rsidRPr="008401B3" w:rsidRDefault="00531393" w:rsidP="002A0811">
                  <w:pPr>
                    <w:spacing w:before="0" w:after="0"/>
                    <w:rPr>
                      <w:rFonts w:cs="Times New Roman"/>
                      <w:sz w:val="18"/>
                      <w:szCs w:val="18"/>
                      <w:lang w:eastAsia="en-AU"/>
                    </w:rPr>
                  </w:pPr>
                  <w:r w:rsidRPr="008401B3">
                    <w:rPr>
                      <w:rFonts w:cs="Times New Roman"/>
                      <w:sz w:val="18"/>
                      <w:szCs w:val="18"/>
                      <w:lang w:eastAsia="en-AU"/>
                    </w:rPr>
                    <w:t>Lake Tuggeranong College – Connect 10</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5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proofErr w:type="spellStart"/>
                  <w:r w:rsidRPr="00756869">
                    <w:rPr>
                      <w:rFonts w:asciiTheme="minorHAnsi" w:hAnsiTheme="minorHAnsi"/>
                      <w:sz w:val="20"/>
                      <w:szCs w:val="20"/>
                    </w:rPr>
                    <w:t>na</w:t>
                  </w:r>
                  <w:proofErr w:type="spellEnd"/>
                </w:p>
              </w:tc>
              <w:tc>
                <w:tcPr>
                  <w:tcW w:w="86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16</w:t>
                  </w:r>
                </w:p>
              </w:tc>
              <w:tc>
                <w:tcPr>
                  <w:tcW w:w="840"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16</w:t>
                  </w:r>
                </w:p>
              </w:tc>
            </w:tr>
            <w:tr w:rsidR="0053139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531393" w:rsidRPr="008401B3" w:rsidRDefault="00531393" w:rsidP="002A0811">
                  <w:pPr>
                    <w:spacing w:before="0" w:after="0"/>
                    <w:rPr>
                      <w:rFonts w:cs="Times New Roman"/>
                      <w:sz w:val="18"/>
                      <w:szCs w:val="18"/>
                      <w:lang w:eastAsia="en-AU"/>
                    </w:rPr>
                  </w:pPr>
                  <w:r w:rsidRPr="008401B3">
                    <w:rPr>
                      <w:rFonts w:cs="Times New Roman"/>
                      <w:sz w:val="18"/>
                      <w:szCs w:val="18"/>
                      <w:lang w:eastAsia="en-AU"/>
                    </w:rPr>
                    <w:t>Lanyon High School</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80</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98</w:t>
                  </w:r>
                </w:p>
              </w:tc>
              <w:tc>
                <w:tcPr>
                  <w:tcW w:w="85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71</w:t>
                  </w:r>
                </w:p>
              </w:tc>
              <w:tc>
                <w:tcPr>
                  <w:tcW w:w="86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92</w:t>
                  </w:r>
                </w:p>
              </w:tc>
              <w:tc>
                <w:tcPr>
                  <w:tcW w:w="840"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341</w:t>
                  </w:r>
                </w:p>
              </w:tc>
            </w:tr>
            <w:tr w:rsidR="0053139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531393" w:rsidRPr="008401B3" w:rsidRDefault="00531393" w:rsidP="002A0811">
                  <w:pPr>
                    <w:spacing w:before="0" w:after="0"/>
                    <w:rPr>
                      <w:rFonts w:cs="Times New Roman"/>
                      <w:sz w:val="18"/>
                      <w:szCs w:val="18"/>
                      <w:lang w:eastAsia="en-AU"/>
                    </w:rPr>
                  </w:pPr>
                  <w:r w:rsidRPr="008401B3">
                    <w:rPr>
                      <w:rFonts w:cs="Times New Roman"/>
                      <w:sz w:val="18"/>
                      <w:szCs w:val="18"/>
                      <w:lang w:eastAsia="en-AU"/>
                    </w:rPr>
                    <w:t>Namadgi School</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53</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59</w:t>
                  </w:r>
                </w:p>
              </w:tc>
              <w:tc>
                <w:tcPr>
                  <w:tcW w:w="85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51</w:t>
                  </w:r>
                </w:p>
              </w:tc>
              <w:tc>
                <w:tcPr>
                  <w:tcW w:w="86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57</w:t>
                  </w:r>
                </w:p>
              </w:tc>
              <w:tc>
                <w:tcPr>
                  <w:tcW w:w="840"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220</w:t>
                  </w:r>
                </w:p>
              </w:tc>
            </w:tr>
            <w:tr w:rsidR="00531393" w:rsidRPr="00DE04FE" w:rsidTr="00317615">
              <w:trPr>
                <w:trHeight w:val="300"/>
              </w:trPr>
              <w:tc>
                <w:tcPr>
                  <w:tcW w:w="5246" w:type="dxa"/>
                  <w:tcBorders>
                    <w:top w:val="nil"/>
                    <w:left w:val="single" w:sz="4" w:space="0" w:color="auto"/>
                    <w:bottom w:val="single" w:sz="4" w:space="0" w:color="auto"/>
                    <w:right w:val="single" w:sz="4" w:space="0" w:color="auto"/>
                  </w:tcBorders>
                  <w:shd w:val="clear" w:color="auto" w:fill="auto"/>
                  <w:noWrap/>
                  <w:vAlign w:val="bottom"/>
                  <w:hideMark/>
                </w:tcPr>
                <w:p w:rsidR="00531393" w:rsidRPr="008401B3" w:rsidRDefault="00531393" w:rsidP="002A0811">
                  <w:pPr>
                    <w:spacing w:before="0" w:after="0"/>
                    <w:rPr>
                      <w:rFonts w:cs="Times New Roman"/>
                      <w:sz w:val="18"/>
                      <w:szCs w:val="18"/>
                      <w:lang w:eastAsia="en-AU"/>
                    </w:rPr>
                  </w:pPr>
                  <w:r w:rsidRPr="008401B3">
                    <w:rPr>
                      <w:rFonts w:cs="Times New Roman"/>
                      <w:sz w:val="18"/>
                      <w:szCs w:val="18"/>
                      <w:lang w:eastAsia="en-AU"/>
                    </w:rPr>
                    <w:t>Wanniassa School</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38</w:t>
                  </w:r>
                </w:p>
              </w:tc>
              <w:tc>
                <w:tcPr>
                  <w:tcW w:w="992"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47</w:t>
                  </w:r>
                </w:p>
              </w:tc>
              <w:tc>
                <w:tcPr>
                  <w:tcW w:w="85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55</w:t>
                  </w:r>
                </w:p>
              </w:tc>
              <w:tc>
                <w:tcPr>
                  <w:tcW w:w="861"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24</w:t>
                  </w:r>
                </w:p>
              </w:tc>
              <w:tc>
                <w:tcPr>
                  <w:tcW w:w="840" w:type="dxa"/>
                  <w:tcBorders>
                    <w:top w:val="nil"/>
                    <w:left w:val="nil"/>
                    <w:bottom w:val="single" w:sz="4" w:space="0" w:color="auto"/>
                    <w:right w:val="single" w:sz="4" w:space="0" w:color="auto"/>
                  </w:tcBorders>
                  <w:shd w:val="clear" w:color="auto" w:fill="auto"/>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164</w:t>
                  </w:r>
                </w:p>
              </w:tc>
            </w:tr>
            <w:tr w:rsidR="00531393" w:rsidRPr="00DE04FE" w:rsidTr="00C119BB">
              <w:trPr>
                <w:trHeight w:val="300"/>
              </w:trPr>
              <w:tc>
                <w:tcPr>
                  <w:tcW w:w="5246" w:type="dxa"/>
                  <w:tcBorders>
                    <w:top w:val="nil"/>
                    <w:left w:val="single" w:sz="4" w:space="0" w:color="auto"/>
                    <w:bottom w:val="single" w:sz="4" w:space="0" w:color="auto"/>
                    <w:right w:val="single" w:sz="4" w:space="0" w:color="auto"/>
                  </w:tcBorders>
                  <w:shd w:val="clear" w:color="000000" w:fill="DBE5F1"/>
                  <w:noWrap/>
                  <w:vAlign w:val="bottom"/>
                  <w:hideMark/>
                </w:tcPr>
                <w:p w:rsidR="00531393" w:rsidRPr="008401B3" w:rsidRDefault="00531393" w:rsidP="002A0811">
                  <w:pPr>
                    <w:spacing w:before="0" w:after="0"/>
                    <w:rPr>
                      <w:rFonts w:cs="Times New Roman"/>
                      <w:sz w:val="18"/>
                      <w:szCs w:val="18"/>
                      <w:lang w:eastAsia="en-AU"/>
                    </w:rPr>
                  </w:pPr>
                  <w:r w:rsidRPr="008401B3">
                    <w:rPr>
                      <w:rFonts w:cs="Times New Roman"/>
                      <w:sz w:val="18"/>
                      <w:szCs w:val="18"/>
                      <w:lang w:eastAsia="en-AU"/>
                    </w:rPr>
                    <w:t>Subtotal Tuggeranong</w:t>
                  </w:r>
                </w:p>
              </w:tc>
              <w:tc>
                <w:tcPr>
                  <w:tcW w:w="992" w:type="dxa"/>
                  <w:tcBorders>
                    <w:top w:val="nil"/>
                    <w:left w:val="nil"/>
                    <w:bottom w:val="single" w:sz="4" w:space="0" w:color="auto"/>
                    <w:right w:val="single" w:sz="4" w:space="0" w:color="auto"/>
                  </w:tcBorders>
                  <w:shd w:val="clear" w:color="000000" w:fill="DBE5F1"/>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346</w:t>
                  </w:r>
                </w:p>
              </w:tc>
              <w:tc>
                <w:tcPr>
                  <w:tcW w:w="992" w:type="dxa"/>
                  <w:tcBorders>
                    <w:top w:val="nil"/>
                    <w:left w:val="nil"/>
                    <w:bottom w:val="single" w:sz="4" w:space="0" w:color="auto"/>
                    <w:right w:val="single" w:sz="4" w:space="0" w:color="auto"/>
                  </w:tcBorders>
                  <w:shd w:val="clear" w:color="000000" w:fill="DBE5F1"/>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376</w:t>
                  </w:r>
                </w:p>
              </w:tc>
              <w:tc>
                <w:tcPr>
                  <w:tcW w:w="851" w:type="dxa"/>
                  <w:tcBorders>
                    <w:top w:val="nil"/>
                    <w:left w:val="nil"/>
                    <w:bottom w:val="single" w:sz="4" w:space="0" w:color="auto"/>
                    <w:right w:val="single" w:sz="4" w:space="0" w:color="auto"/>
                  </w:tcBorders>
                  <w:shd w:val="clear" w:color="000000" w:fill="DBE5F1"/>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350</w:t>
                  </w:r>
                </w:p>
              </w:tc>
              <w:tc>
                <w:tcPr>
                  <w:tcW w:w="861" w:type="dxa"/>
                  <w:tcBorders>
                    <w:top w:val="nil"/>
                    <w:left w:val="nil"/>
                    <w:bottom w:val="single" w:sz="4" w:space="0" w:color="auto"/>
                    <w:right w:val="single" w:sz="4" w:space="0" w:color="auto"/>
                  </w:tcBorders>
                  <w:shd w:val="clear" w:color="000000" w:fill="DBE5F1"/>
                  <w:noWrap/>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409</w:t>
                  </w:r>
                </w:p>
              </w:tc>
              <w:tc>
                <w:tcPr>
                  <w:tcW w:w="840" w:type="dxa"/>
                  <w:tcBorders>
                    <w:top w:val="nil"/>
                    <w:left w:val="nil"/>
                    <w:bottom w:val="single" w:sz="4" w:space="0" w:color="auto"/>
                    <w:right w:val="single" w:sz="4" w:space="0" w:color="auto"/>
                  </w:tcBorders>
                  <w:shd w:val="clear" w:color="000000" w:fill="DBE5F1"/>
                  <w:vAlign w:val="bottom"/>
                  <w:hideMark/>
                </w:tcPr>
                <w:p w:rsidR="00531393" w:rsidRPr="00756869" w:rsidRDefault="00531393" w:rsidP="008401B3">
                  <w:pPr>
                    <w:spacing w:before="0" w:after="0"/>
                    <w:jc w:val="right"/>
                    <w:rPr>
                      <w:rFonts w:asciiTheme="minorHAnsi" w:hAnsiTheme="minorHAnsi"/>
                      <w:sz w:val="20"/>
                      <w:szCs w:val="20"/>
                    </w:rPr>
                  </w:pPr>
                  <w:r w:rsidRPr="00756869">
                    <w:rPr>
                      <w:rFonts w:asciiTheme="minorHAnsi" w:hAnsiTheme="minorHAnsi"/>
                      <w:sz w:val="20"/>
                      <w:szCs w:val="20"/>
                    </w:rPr>
                    <w:t>1</w:t>
                  </w:r>
                  <w:r w:rsidR="00F14ECF" w:rsidRPr="00756869">
                    <w:rPr>
                      <w:rFonts w:asciiTheme="minorHAnsi" w:hAnsiTheme="minorHAnsi"/>
                      <w:sz w:val="20"/>
                      <w:szCs w:val="20"/>
                    </w:rPr>
                    <w:t>,</w:t>
                  </w:r>
                  <w:r w:rsidRPr="00756869">
                    <w:rPr>
                      <w:rFonts w:asciiTheme="minorHAnsi" w:hAnsiTheme="minorHAnsi"/>
                      <w:sz w:val="20"/>
                      <w:szCs w:val="20"/>
                    </w:rPr>
                    <w:t>481</w:t>
                  </w:r>
                </w:p>
              </w:tc>
            </w:tr>
            <w:tr w:rsidR="00317615" w:rsidRPr="00DE04FE" w:rsidTr="00C119BB">
              <w:trPr>
                <w:trHeight w:val="300"/>
              </w:trPr>
              <w:tc>
                <w:tcPr>
                  <w:tcW w:w="5246" w:type="dxa"/>
                  <w:tcBorders>
                    <w:top w:val="single" w:sz="4" w:space="0" w:color="auto"/>
                    <w:left w:val="single" w:sz="8" w:space="0" w:color="auto"/>
                    <w:bottom w:val="single" w:sz="4" w:space="0" w:color="auto"/>
                    <w:right w:val="single" w:sz="4" w:space="0" w:color="auto"/>
                  </w:tcBorders>
                  <w:shd w:val="clear" w:color="000000" w:fill="8DB3E2" w:themeFill="text2" w:themeFillTint="66"/>
                  <w:noWrap/>
                  <w:vAlign w:val="bottom"/>
                  <w:hideMark/>
                </w:tcPr>
                <w:p w:rsidR="00317615" w:rsidRPr="00756869" w:rsidRDefault="00317615" w:rsidP="002A0811">
                  <w:pPr>
                    <w:spacing w:before="0" w:after="0"/>
                    <w:rPr>
                      <w:rFonts w:cs="Times New Roman"/>
                      <w:b/>
                      <w:sz w:val="20"/>
                      <w:szCs w:val="20"/>
                      <w:lang w:eastAsia="en-AU"/>
                    </w:rPr>
                  </w:pPr>
                  <w:r w:rsidRPr="00756869">
                    <w:rPr>
                      <w:rFonts w:cs="Times New Roman"/>
                      <w:b/>
                      <w:sz w:val="20"/>
                      <w:szCs w:val="20"/>
                      <w:lang w:eastAsia="en-AU"/>
                    </w:rPr>
                    <w:t>Total high schools</w:t>
                  </w:r>
                </w:p>
              </w:tc>
              <w:tc>
                <w:tcPr>
                  <w:tcW w:w="992" w:type="dxa"/>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317615" w:rsidRPr="00756869" w:rsidRDefault="00974D90" w:rsidP="008401B3">
                  <w:pPr>
                    <w:spacing w:before="0" w:after="0"/>
                    <w:ind w:left="-108"/>
                    <w:jc w:val="right"/>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2,697</w:t>
                  </w:r>
                </w:p>
              </w:tc>
              <w:tc>
                <w:tcPr>
                  <w:tcW w:w="992" w:type="dxa"/>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317615" w:rsidRPr="00756869" w:rsidRDefault="00974D90" w:rsidP="008401B3">
                  <w:pPr>
                    <w:spacing w:before="0" w:after="0"/>
                    <w:ind w:left="-108"/>
                    <w:jc w:val="right"/>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2,737</w:t>
                  </w:r>
                </w:p>
              </w:tc>
              <w:tc>
                <w:tcPr>
                  <w:tcW w:w="851" w:type="dxa"/>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317615" w:rsidRPr="00756869" w:rsidRDefault="00974D90" w:rsidP="008401B3">
                  <w:pPr>
                    <w:spacing w:before="0" w:after="0"/>
                    <w:ind w:left="-108"/>
                    <w:jc w:val="right"/>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2,584</w:t>
                  </w:r>
                </w:p>
              </w:tc>
              <w:tc>
                <w:tcPr>
                  <w:tcW w:w="861" w:type="dxa"/>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317615" w:rsidRPr="00756869" w:rsidRDefault="00974D90" w:rsidP="008401B3">
                  <w:pPr>
                    <w:spacing w:before="0" w:after="0"/>
                    <w:ind w:left="-108"/>
                    <w:jc w:val="right"/>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2,648</w:t>
                  </w:r>
                </w:p>
              </w:tc>
              <w:tc>
                <w:tcPr>
                  <w:tcW w:w="840" w:type="dxa"/>
                  <w:tcBorders>
                    <w:top w:val="single" w:sz="4" w:space="0" w:color="auto"/>
                    <w:left w:val="nil"/>
                    <w:bottom w:val="single" w:sz="4" w:space="0" w:color="auto"/>
                    <w:right w:val="single" w:sz="4" w:space="0" w:color="auto"/>
                  </w:tcBorders>
                  <w:shd w:val="clear" w:color="000000" w:fill="8DB3E2" w:themeFill="text2" w:themeFillTint="66"/>
                  <w:noWrap/>
                  <w:vAlign w:val="bottom"/>
                  <w:hideMark/>
                </w:tcPr>
                <w:p w:rsidR="00317615" w:rsidRPr="00756869" w:rsidRDefault="00974D90" w:rsidP="008401B3">
                  <w:pPr>
                    <w:spacing w:before="0" w:after="0"/>
                    <w:ind w:left="-108"/>
                    <w:jc w:val="right"/>
                    <w:rPr>
                      <w:rFonts w:asciiTheme="minorHAnsi" w:hAnsiTheme="minorHAnsi" w:cs="Times New Roman"/>
                      <w:b/>
                      <w:sz w:val="20"/>
                      <w:szCs w:val="20"/>
                      <w:lang w:eastAsia="en-AU"/>
                    </w:rPr>
                  </w:pPr>
                  <w:r w:rsidRPr="00756869">
                    <w:rPr>
                      <w:rFonts w:asciiTheme="minorHAnsi" w:hAnsiTheme="minorHAnsi" w:cs="Times New Roman"/>
                      <w:b/>
                      <w:sz w:val="20"/>
                      <w:szCs w:val="20"/>
                      <w:lang w:eastAsia="en-AU"/>
                    </w:rPr>
                    <w:t>10,666</w:t>
                  </w:r>
                </w:p>
              </w:tc>
            </w:tr>
          </w:tbl>
          <w:p w:rsidR="00317615" w:rsidRPr="00DE04FE" w:rsidRDefault="000624B1" w:rsidP="00DE04FE">
            <w:pPr>
              <w:pStyle w:val="NoSpacing1"/>
              <w:tabs>
                <w:tab w:val="left" w:pos="-142"/>
              </w:tabs>
              <w:ind w:left="-108"/>
              <w:rPr>
                <w:rFonts w:cs="Times New Roman"/>
                <w:sz w:val="13"/>
                <w:szCs w:val="13"/>
                <w:lang w:eastAsia="en-AU"/>
              </w:rPr>
            </w:pPr>
            <w:r w:rsidRPr="00DE04FE">
              <w:rPr>
                <w:rFonts w:cs="Times New Roman"/>
                <w:sz w:val="13"/>
                <w:szCs w:val="13"/>
                <w:lang w:eastAsia="en-AU"/>
              </w:rPr>
              <w:t xml:space="preserve">    </w:t>
            </w:r>
            <w:r w:rsidR="00317615" w:rsidRPr="00DE04FE">
              <w:rPr>
                <w:rFonts w:cs="Times New Roman"/>
                <w:sz w:val="13"/>
                <w:szCs w:val="13"/>
                <w:lang w:eastAsia="en-AU"/>
              </w:rPr>
              <w:t xml:space="preserve">1   </w:t>
            </w:r>
            <w:r w:rsidRPr="00DE04FE">
              <w:rPr>
                <w:rFonts w:cs="Times New Roman"/>
                <w:sz w:val="13"/>
                <w:szCs w:val="13"/>
                <w:lang w:eastAsia="en-AU"/>
              </w:rPr>
              <w:t xml:space="preserve"> </w:t>
            </w:r>
            <w:r w:rsidR="00317615" w:rsidRPr="00DE04FE">
              <w:rPr>
                <w:rFonts w:cs="Times New Roman"/>
                <w:sz w:val="13"/>
                <w:szCs w:val="13"/>
                <w:lang w:eastAsia="en-AU"/>
              </w:rPr>
              <w:t>Includes a small number of students who attended more than one school.</w:t>
            </w:r>
          </w:p>
          <w:p w:rsidR="00317615" w:rsidRPr="00DE04FE" w:rsidRDefault="000624B1" w:rsidP="00DE04FE">
            <w:pPr>
              <w:pStyle w:val="NoSpacing1"/>
              <w:tabs>
                <w:tab w:val="left" w:pos="-142"/>
              </w:tabs>
              <w:ind w:left="-108"/>
              <w:rPr>
                <w:rFonts w:cs="Times New Roman"/>
                <w:sz w:val="13"/>
                <w:szCs w:val="13"/>
                <w:lang w:eastAsia="en-AU"/>
              </w:rPr>
            </w:pPr>
            <w:r w:rsidRPr="00DE04FE">
              <w:rPr>
                <w:rFonts w:cs="Times New Roman"/>
                <w:sz w:val="13"/>
                <w:szCs w:val="13"/>
                <w:lang w:eastAsia="en-AU"/>
              </w:rPr>
              <w:t xml:space="preserve">    </w:t>
            </w:r>
            <w:r w:rsidR="00317615" w:rsidRPr="00DE04FE">
              <w:rPr>
                <w:rFonts w:cs="Times New Roman"/>
                <w:sz w:val="13"/>
                <w:szCs w:val="13"/>
                <w:lang w:eastAsia="en-AU"/>
              </w:rPr>
              <w:t>2    Includes students from specialist schools.</w:t>
            </w:r>
          </w:p>
          <w:p w:rsidR="00317615" w:rsidRPr="00DE04FE" w:rsidRDefault="000624B1" w:rsidP="00DE04FE">
            <w:pPr>
              <w:pStyle w:val="NoSpacing1"/>
              <w:tabs>
                <w:tab w:val="left" w:pos="-142"/>
              </w:tabs>
              <w:ind w:left="-108"/>
              <w:rPr>
                <w:rFonts w:cs="Times New Roman"/>
                <w:sz w:val="13"/>
                <w:szCs w:val="13"/>
                <w:lang w:eastAsia="en-AU"/>
              </w:rPr>
            </w:pPr>
            <w:r w:rsidRPr="00DE04FE">
              <w:rPr>
                <w:rFonts w:cs="Times New Roman"/>
                <w:sz w:val="13"/>
                <w:szCs w:val="13"/>
                <w:lang w:eastAsia="en-AU"/>
              </w:rPr>
              <w:t xml:space="preserve">    </w:t>
            </w:r>
            <w:proofErr w:type="spellStart"/>
            <w:proofErr w:type="gramStart"/>
            <w:r w:rsidR="00596BDA" w:rsidRPr="00DE04FE">
              <w:rPr>
                <w:rFonts w:cs="Times New Roman"/>
                <w:sz w:val="13"/>
                <w:szCs w:val="13"/>
                <w:lang w:eastAsia="en-AU"/>
              </w:rPr>
              <w:t>n</w:t>
            </w:r>
            <w:r w:rsidR="00317615" w:rsidRPr="00DE04FE">
              <w:rPr>
                <w:rFonts w:cs="Times New Roman"/>
                <w:sz w:val="13"/>
                <w:szCs w:val="13"/>
                <w:lang w:eastAsia="en-AU"/>
              </w:rPr>
              <w:t>a</w:t>
            </w:r>
            <w:proofErr w:type="spellEnd"/>
            <w:proofErr w:type="gramEnd"/>
            <w:r w:rsidR="00596BDA" w:rsidRPr="00DE04FE">
              <w:rPr>
                <w:rFonts w:cs="Times New Roman"/>
                <w:sz w:val="13"/>
                <w:szCs w:val="13"/>
                <w:lang w:eastAsia="en-AU"/>
              </w:rPr>
              <w:t xml:space="preserve"> -</w:t>
            </w:r>
            <w:r w:rsidR="00317615" w:rsidRPr="00DE04FE">
              <w:rPr>
                <w:rFonts w:cs="Times New Roman"/>
                <w:sz w:val="13"/>
                <w:szCs w:val="13"/>
                <w:lang w:eastAsia="en-AU"/>
              </w:rPr>
              <w:t xml:space="preserve"> Not applicable.</w:t>
            </w:r>
          </w:p>
          <w:p w:rsidR="00317615" w:rsidRPr="00DE04FE" w:rsidRDefault="00317615" w:rsidP="00DE04FE">
            <w:pPr>
              <w:spacing w:before="0" w:after="0"/>
              <w:ind w:left="-108"/>
              <w:rPr>
                <w:rFonts w:cs="Times New Roman"/>
                <w:sz w:val="13"/>
                <w:szCs w:val="13"/>
                <w:lang w:eastAsia="en-AU"/>
              </w:rPr>
            </w:pPr>
          </w:p>
        </w:tc>
      </w:tr>
    </w:tbl>
    <w:p w:rsidR="002003B6" w:rsidRDefault="002003B6" w:rsidP="002003B6">
      <w:r>
        <w:lastRenderedPageBreak/>
        <w:br w:type="page"/>
      </w:r>
    </w:p>
    <w:p w:rsidR="00317615" w:rsidRPr="008838A5" w:rsidRDefault="00317615" w:rsidP="00317615">
      <w:pPr>
        <w:pStyle w:val="Heading4"/>
        <w:spacing w:line="10" w:lineRule="atLeast"/>
        <w:rPr>
          <w:sz w:val="22"/>
          <w:szCs w:val="24"/>
          <w:vertAlign w:val="superscript"/>
        </w:rPr>
      </w:pPr>
      <w:r w:rsidRPr="008838A5">
        <w:rPr>
          <w:bCs w:val="0"/>
          <w:sz w:val="22"/>
          <w:szCs w:val="24"/>
        </w:rPr>
        <w:lastRenderedPageBreak/>
        <w:t>Table 6: Number of college enrolments by year level, network and school, 201</w:t>
      </w:r>
      <w:r w:rsidR="00B104F1">
        <w:rPr>
          <w:bCs w:val="0"/>
          <w:sz w:val="22"/>
          <w:szCs w:val="24"/>
        </w:rPr>
        <w:t>7</w:t>
      </w:r>
      <w:r w:rsidRPr="00CF1616">
        <w:rPr>
          <w:b w:val="0"/>
          <w:sz w:val="22"/>
          <w:szCs w:val="24"/>
          <w:vertAlign w:val="superscript"/>
        </w:rPr>
        <w:t>1, 2</w:t>
      </w:r>
    </w:p>
    <w:tbl>
      <w:tblPr>
        <w:tblW w:w="8356" w:type="dxa"/>
        <w:tblInd w:w="97" w:type="dxa"/>
        <w:tblLook w:val="04A0"/>
      </w:tblPr>
      <w:tblGrid>
        <w:gridCol w:w="3640"/>
        <w:gridCol w:w="1179"/>
        <w:gridCol w:w="1179"/>
        <w:gridCol w:w="1179"/>
        <w:gridCol w:w="1179"/>
      </w:tblGrid>
      <w:tr w:rsidR="008401B3" w:rsidRPr="008838A5" w:rsidTr="008401B3">
        <w:trPr>
          <w:trHeight w:val="300"/>
        </w:trPr>
        <w:tc>
          <w:tcPr>
            <w:tcW w:w="3640" w:type="dxa"/>
            <w:tcBorders>
              <w:top w:val="single" w:sz="4" w:space="0" w:color="auto"/>
              <w:left w:val="single" w:sz="4" w:space="0" w:color="auto"/>
              <w:bottom w:val="single" w:sz="4" w:space="0" w:color="auto"/>
              <w:right w:val="single" w:sz="4" w:space="0" w:color="auto"/>
            </w:tcBorders>
            <w:shd w:val="clear" w:color="000000" w:fill="DBE5F1"/>
            <w:vAlign w:val="bottom"/>
            <w:hideMark/>
          </w:tcPr>
          <w:p w:rsidR="008401B3" w:rsidRPr="008838A5" w:rsidRDefault="008401B3" w:rsidP="00317615">
            <w:pPr>
              <w:spacing w:before="0" w:after="0"/>
              <w:rPr>
                <w:rFonts w:cs="Times New Roman"/>
                <w:color w:val="000000"/>
                <w:sz w:val="20"/>
                <w:szCs w:val="20"/>
                <w:lang w:eastAsia="en-AU"/>
              </w:rPr>
            </w:pPr>
            <w:r w:rsidRPr="008838A5">
              <w:rPr>
                <w:rFonts w:cs="Times New Roman"/>
                <w:color w:val="000000"/>
                <w:sz w:val="20"/>
                <w:szCs w:val="20"/>
                <w:lang w:eastAsia="en-AU"/>
              </w:rPr>
              <w:t> </w:t>
            </w:r>
          </w:p>
        </w:tc>
        <w:tc>
          <w:tcPr>
            <w:tcW w:w="1179" w:type="dxa"/>
            <w:tcBorders>
              <w:top w:val="single" w:sz="4" w:space="0" w:color="auto"/>
              <w:left w:val="nil"/>
              <w:bottom w:val="single" w:sz="4" w:space="0" w:color="auto"/>
              <w:right w:val="single" w:sz="4" w:space="0" w:color="auto"/>
            </w:tcBorders>
            <w:shd w:val="clear" w:color="000000" w:fill="DBE5F1"/>
            <w:vAlign w:val="bottom"/>
            <w:hideMark/>
          </w:tcPr>
          <w:p w:rsidR="008401B3" w:rsidRPr="00756869" w:rsidRDefault="008401B3" w:rsidP="00317615">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Year 11</w:t>
            </w:r>
          </w:p>
        </w:tc>
        <w:tc>
          <w:tcPr>
            <w:tcW w:w="1179" w:type="dxa"/>
            <w:tcBorders>
              <w:top w:val="single" w:sz="4" w:space="0" w:color="auto"/>
              <w:left w:val="nil"/>
              <w:bottom w:val="single" w:sz="4" w:space="0" w:color="auto"/>
              <w:right w:val="single" w:sz="4" w:space="0" w:color="auto"/>
            </w:tcBorders>
            <w:shd w:val="clear" w:color="000000" w:fill="DBE5F1"/>
            <w:vAlign w:val="bottom"/>
            <w:hideMark/>
          </w:tcPr>
          <w:p w:rsidR="008401B3" w:rsidRPr="00756869" w:rsidRDefault="008401B3" w:rsidP="00317615">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Year 12</w:t>
            </w:r>
          </w:p>
        </w:tc>
        <w:tc>
          <w:tcPr>
            <w:tcW w:w="1179" w:type="dxa"/>
            <w:tcBorders>
              <w:top w:val="single" w:sz="4" w:space="0" w:color="auto"/>
              <w:left w:val="nil"/>
              <w:bottom w:val="single" w:sz="4" w:space="0" w:color="auto"/>
              <w:right w:val="single" w:sz="4" w:space="0" w:color="auto"/>
            </w:tcBorders>
            <w:shd w:val="clear" w:color="000000" w:fill="DBE5F1"/>
            <w:vAlign w:val="bottom"/>
            <w:hideMark/>
          </w:tcPr>
          <w:p w:rsidR="008401B3" w:rsidRPr="00756869" w:rsidRDefault="008401B3" w:rsidP="00317615">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Older</w:t>
            </w:r>
          </w:p>
        </w:tc>
        <w:tc>
          <w:tcPr>
            <w:tcW w:w="1179" w:type="dxa"/>
            <w:tcBorders>
              <w:top w:val="single" w:sz="4" w:space="0" w:color="auto"/>
              <w:left w:val="nil"/>
              <w:bottom w:val="single" w:sz="4" w:space="0" w:color="auto"/>
              <w:right w:val="single" w:sz="4" w:space="0" w:color="auto"/>
            </w:tcBorders>
            <w:shd w:val="clear" w:color="000000" w:fill="DBE5F1"/>
            <w:vAlign w:val="bottom"/>
            <w:hideMark/>
          </w:tcPr>
          <w:p w:rsidR="008401B3" w:rsidRPr="00756869" w:rsidRDefault="008401B3" w:rsidP="00317615">
            <w:pPr>
              <w:spacing w:before="0" w:after="0"/>
              <w:jc w:val="center"/>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Total</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000000" w:fill="FFFFFF"/>
            <w:noWrap/>
            <w:vAlign w:val="bottom"/>
            <w:hideMark/>
          </w:tcPr>
          <w:p w:rsidR="008401B3" w:rsidRPr="00327E00" w:rsidRDefault="008401B3" w:rsidP="008401B3">
            <w:pPr>
              <w:spacing w:before="0" w:after="0"/>
              <w:rPr>
                <w:rFonts w:cs="Times New Roman"/>
                <w:b/>
                <w:bCs/>
                <w:i/>
                <w:iCs/>
                <w:color w:val="000000"/>
                <w:sz w:val="18"/>
                <w:szCs w:val="18"/>
                <w:lang w:eastAsia="en-AU"/>
              </w:rPr>
            </w:pPr>
            <w:r w:rsidRPr="00327E00">
              <w:rPr>
                <w:rFonts w:cs="Times New Roman"/>
                <w:b/>
                <w:bCs/>
                <w:i/>
                <w:iCs/>
                <w:color w:val="000000"/>
                <w:sz w:val="18"/>
                <w:szCs w:val="18"/>
                <w:lang w:eastAsia="en-AU"/>
              </w:rPr>
              <w:t>Belconnen Network</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8401B3">
            <w:pPr>
              <w:spacing w:before="0" w:after="0"/>
              <w:rPr>
                <w:rFonts w:cs="Times New Roman"/>
                <w:color w:val="000000"/>
                <w:sz w:val="18"/>
                <w:szCs w:val="18"/>
                <w:lang w:eastAsia="en-AU"/>
              </w:rPr>
            </w:pPr>
            <w:r w:rsidRPr="00327E00">
              <w:rPr>
                <w:rFonts w:cs="Times New Roman"/>
                <w:color w:val="000000"/>
                <w:sz w:val="18"/>
                <w:szCs w:val="18"/>
                <w:lang w:eastAsia="en-AU"/>
              </w:rPr>
              <w:t>Hawker College</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208</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221</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429</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8401B3">
            <w:pPr>
              <w:spacing w:before="0" w:after="0"/>
              <w:rPr>
                <w:rFonts w:cs="Times New Roman"/>
                <w:color w:val="000000"/>
                <w:sz w:val="18"/>
                <w:szCs w:val="18"/>
                <w:lang w:eastAsia="en-AU"/>
              </w:rPr>
            </w:pPr>
            <w:r w:rsidRPr="00327E00">
              <w:rPr>
                <w:rFonts w:cs="Times New Roman"/>
                <w:color w:val="000000"/>
                <w:sz w:val="18"/>
                <w:szCs w:val="18"/>
                <w:lang w:eastAsia="en-AU"/>
              </w:rPr>
              <w:t>Melba Copland Secondary School</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122</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51</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173</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vAlign w:val="bottom"/>
            <w:hideMark/>
          </w:tcPr>
          <w:p w:rsidR="008401B3" w:rsidRPr="00327E00" w:rsidRDefault="008401B3" w:rsidP="008401B3">
            <w:pPr>
              <w:spacing w:before="0" w:after="0"/>
              <w:rPr>
                <w:rFonts w:cs="Times New Roman"/>
                <w:color w:val="000000"/>
                <w:sz w:val="18"/>
                <w:szCs w:val="18"/>
                <w:lang w:eastAsia="en-AU"/>
              </w:rPr>
            </w:pPr>
            <w:r w:rsidRPr="00327E00">
              <w:rPr>
                <w:rFonts w:cs="Times New Roman"/>
                <w:color w:val="000000"/>
                <w:sz w:val="18"/>
                <w:szCs w:val="18"/>
                <w:lang w:eastAsia="en-AU"/>
              </w:rPr>
              <w:t>University of Canberra Senior Secondary College Lake Ginninderra</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312</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271</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585</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000000" w:fill="DBE5F1"/>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Subtotal Belconnen</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642</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543</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2</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1,187</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000000" w:fill="FFFFFF"/>
            <w:noWrap/>
            <w:vAlign w:val="bottom"/>
            <w:hideMark/>
          </w:tcPr>
          <w:p w:rsidR="008401B3" w:rsidRPr="00327E00" w:rsidRDefault="008401B3" w:rsidP="00317615">
            <w:pPr>
              <w:spacing w:before="0" w:after="0"/>
              <w:rPr>
                <w:rFonts w:cs="Times New Roman"/>
                <w:b/>
                <w:bCs/>
                <w:i/>
                <w:iCs/>
                <w:color w:val="000000"/>
                <w:sz w:val="18"/>
                <w:szCs w:val="18"/>
                <w:lang w:eastAsia="en-AU"/>
              </w:rPr>
            </w:pPr>
            <w:r w:rsidRPr="00327E00">
              <w:rPr>
                <w:rFonts w:cs="Times New Roman"/>
                <w:b/>
                <w:bCs/>
                <w:i/>
                <w:iCs/>
                <w:color w:val="000000"/>
                <w:sz w:val="18"/>
                <w:szCs w:val="18"/>
                <w:lang w:eastAsia="en-AU"/>
              </w:rPr>
              <w:t>North/Gungahlin Network</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Black Mountain School</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19</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20</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39</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Dickson College</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432</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346</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778</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Dickson College Secondary IEC</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21</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olor w:val="000000"/>
                <w:sz w:val="20"/>
                <w:szCs w:val="20"/>
                <w:lang w:eastAsia="en-AU"/>
              </w:rPr>
            </w:pPr>
            <w:r w:rsidRPr="00756869">
              <w:rPr>
                <w:rFonts w:asciiTheme="minorHAnsi" w:hAnsiTheme="minorHAnsi"/>
                <w:color w:val="000000"/>
                <w:sz w:val="20"/>
                <w:szCs w:val="20"/>
                <w:lang w:eastAsia="en-AU"/>
              </w:rPr>
              <w:t> -</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21</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Gungahlin College</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603</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488</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1,091</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000000" w:fill="DBE5F1"/>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Subtotal North/Gungahlin</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1,075</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854</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ind w:hanging="203"/>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1,929</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000000" w:fill="FFFFFF"/>
            <w:noWrap/>
            <w:vAlign w:val="bottom"/>
            <w:hideMark/>
          </w:tcPr>
          <w:p w:rsidR="008401B3" w:rsidRPr="00327E00" w:rsidRDefault="008401B3" w:rsidP="00317615">
            <w:pPr>
              <w:spacing w:before="0" w:after="0"/>
              <w:rPr>
                <w:rFonts w:cs="Times New Roman"/>
                <w:b/>
                <w:bCs/>
                <w:i/>
                <w:iCs/>
                <w:color w:val="000000"/>
                <w:sz w:val="18"/>
                <w:szCs w:val="18"/>
                <w:lang w:eastAsia="en-AU"/>
              </w:rPr>
            </w:pPr>
            <w:r w:rsidRPr="00327E00">
              <w:rPr>
                <w:rFonts w:cs="Times New Roman"/>
                <w:b/>
                <w:bCs/>
                <w:i/>
                <w:iCs/>
                <w:color w:val="000000"/>
                <w:sz w:val="18"/>
                <w:szCs w:val="18"/>
                <w:lang w:eastAsia="en-AU"/>
              </w:rPr>
              <w:t>South/Weston Network</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The Canberra College</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527</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444</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971</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The Canberra College</w:t>
            </w:r>
            <w:r>
              <w:rPr>
                <w:rFonts w:cs="Times New Roman"/>
                <w:color w:val="000000"/>
                <w:sz w:val="18"/>
                <w:szCs w:val="18"/>
                <w:lang w:eastAsia="en-AU"/>
              </w:rPr>
              <w:t xml:space="preserve"> - </w:t>
            </w:r>
            <w:proofErr w:type="spellStart"/>
            <w:r>
              <w:rPr>
                <w:rFonts w:cs="Times New Roman"/>
                <w:color w:val="000000"/>
                <w:sz w:val="18"/>
                <w:szCs w:val="18"/>
                <w:lang w:eastAsia="en-AU"/>
              </w:rPr>
              <w:t>CCCares</w:t>
            </w:r>
            <w:proofErr w:type="spellEnd"/>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34</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13</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93</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140</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Narrabundah College</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504</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460</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964</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The Woden School</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9</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13</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22</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000000" w:fill="DBE5F1"/>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Subtotal South/Weston</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1,074</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930</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93</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2,097</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000000" w:fill="FFFFFF"/>
            <w:noWrap/>
            <w:vAlign w:val="bottom"/>
            <w:hideMark/>
          </w:tcPr>
          <w:p w:rsidR="008401B3" w:rsidRPr="00327E00" w:rsidRDefault="008401B3" w:rsidP="00317615">
            <w:pPr>
              <w:spacing w:before="0" w:after="0"/>
              <w:rPr>
                <w:rFonts w:cs="Times New Roman"/>
                <w:b/>
                <w:bCs/>
                <w:i/>
                <w:iCs/>
                <w:color w:val="000000"/>
                <w:sz w:val="18"/>
                <w:szCs w:val="18"/>
                <w:lang w:eastAsia="en-AU"/>
              </w:rPr>
            </w:pPr>
            <w:r w:rsidRPr="00327E00">
              <w:rPr>
                <w:rFonts w:cs="Times New Roman"/>
                <w:b/>
                <w:bCs/>
                <w:i/>
                <w:iCs/>
                <w:color w:val="000000"/>
                <w:sz w:val="18"/>
                <w:szCs w:val="18"/>
                <w:lang w:eastAsia="en-AU"/>
              </w:rPr>
              <w:t>Tuggeranong Network</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c>
          <w:tcPr>
            <w:tcW w:w="1179" w:type="dxa"/>
            <w:tcBorders>
              <w:top w:val="nil"/>
              <w:left w:val="nil"/>
              <w:bottom w:val="single" w:sz="4" w:space="0" w:color="auto"/>
              <w:right w:val="single" w:sz="4" w:space="0" w:color="auto"/>
            </w:tcBorders>
            <w:shd w:val="clear" w:color="000000" w:fill="FFFFFF"/>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 </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Erindale College</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242</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220</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462</w:t>
            </w:r>
          </w:p>
        </w:tc>
      </w:tr>
      <w:tr w:rsidR="008401B3" w:rsidRPr="008838A5" w:rsidTr="008401B3">
        <w:trPr>
          <w:trHeight w:val="300"/>
        </w:trPr>
        <w:tc>
          <w:tcPr>
            <w:tcW w:w="3640" w:type="dxa"/>
            <w:tcBorders>
              <w:top w:val="nil"/>
              <w:left w:val="single" w:sz="4" w:space="0" w:color="auto"/>
              <w:bottom w:val="single" w:sz="4" w:space="0" w:color="auto"/>
              <w:right w:val="single" w:sz="4" w:space="0" w:color="auto"/>
            </w:tcBorders>
            <w:shd w:val="clear" w:color="auto" w:fill="auto"/>
            <w:noWrap/>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Lake Tuggeranong College</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383</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308</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2</w:t>
            </w:r>
          </w:p>
        </w:tc>
        <w:tc>
          <w:tcPr>
            <w:tcW w:w="1179" w:type="dxa"/>
            <w:tcBorders>
              <w:top w:val="nil"/>
              <w:left w:val="nil"/>
              <w:bottom w:val="single" w:sz="4" w:space="0" w:color="auto"/>
              <w:right w:val="single" w:sz="4" w:space="0" w:color="auto"/>
            </w:tcBorders>
            <w:shd w:val="clear" w:color="auto" w:fill="auto"/>
            <w:noWrap/>
            <w:vAlign w:val="bottom"/>
            <w:hideMark/>
          </w:tcPr>
          <w:p w:rsidR="008401B3" w:rsidRPr="00756869" w:rsidRDefault="008401B3" w:rsidP="008401B3">
            <w:pPr>
              <w:spacing w:before="0" w:after="0"/>
              <w:jc w:val="right"/>
              <w:rPr>
                <w:rFonts w:asciiTheme="minorHAnsi" w:hAnsiTheme="minorHAnsi" w:cs="Times New Roman"/>
                <w:color w:val="000000"/>
                <w:sz w:val="20"/>
                <w:szCs w:val="20"/>
                <w:lang w:eastAsia="en-AU"/>
              </w:rPr>
            </w:pPr>
            <w:r w:rsidRPr="00756869">
              <w:rPr>
                <w:rFonts w:asciiTheme="minorHAnsi" w:hAnsiTheme="minorHAnsi" w:cs="Times New Roman"/>
                <w:color w:val="000000"/>
                <w:sz w:val="20"/>
                <w:szCs w:val="20"/>
                <w:lang w:eastAsia="en-AU"/>
              </w:rPr>
              <w:t>693</w:t>
            </w:r>
          </w:p>
        </w:tc>
      </w:tr>
      <w:tr w:rsidR="008401B3" w:rsidRPr="008838A5" w:rsidTr="00C119BB">
        <w:trPr>
          <w:trHeight w:val="300"/>
        </w:trPr>
        <w:tc>
          <w:tcPr>
            <w:tcW w:w="3640" w:type="dxa"/>
            <w:tcBorders>
              <w:top w:val="nil"/>
              <w:left w:val="single" w:sz="4" w:space="0" w:color="auto"/>
              <w:bottom w:val="single" w:sz="4" w:space="0" w:color="auto"/>
              <w:right w:val="single" w:sz="4" w:space="0" w:color="auto"/>
            </w:tcBorders>
            <w:shd w:val="clear" w:color="000000" w:fill="DBE5F1"/>
            <w:vAlign w:val="bottom"/>
            <w:hideMark/>
          </w:tcPr>
          <w:p w:rsidR="008401B3" w:rsidRPr="00327E00" w:rsidRDefault="008401B3" w:rsidP="00317615">
            <w:pPr>
              <w:spacing w:before="0" w:after="0"/>
              <w:rPr>
                <w:rFonts w:cs="Times New Roman"/>
                <w:color w:val="000000"/>
                <w:sz w:val="18"/>
                <w:szCs w:val="18"/>
                <w:lang w:eastAsia="en-AU"/>
              </w:rPr>
            </w:pPr>
            <w:r w:rsidRPr="00327E00">
              <w:rPr>
                <w:rFonts w:cs="Times New Roman"/>
                <w:color w:val="000000"/>
                <w:sz w:val="18"/>
                <w:szCs w:val="18"/>
                <w:lang w:eastAsia="en-AU"/>
              </w:rPr>
              <w:t>Subtotal Tuggeranong</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625</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528</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2</w:t>
            </w:r>
          </w:p>
        </w:tc>
        <w:tc>
          <w:tcPr>
            <w:tcW w:w="1179" w:type="dxa"/>
            <w:tcBorders>
              <w:top w:val="nil"/>
              <w:left w:val="nil"/>
              <w:bottom w:val="single" w:sz="4" w:space="0" w:color="auto"/>
              <w:right w:val="single" w:sz="4" w:space="0" w:color="auto"/>
            </w:tcBorders>
            <w:shd w:val="clear" w:color="000000" w:fill="DBE5F1"/>
            <w:vAlign w:val="bottom"/>
            <w:hideMark/>
          </w:tcPr>
          <w:p w:rsidR="008401B3" w:rsidRPr="00756869" w:rsidRDefault="008401B3" w:rsidP="008401B3">
            <w:pPr>
              <w:spacing w:before="0" w:after="0"/>
              <w:jc w:val="right"/>
              <w:rPr>
                <w:rFonts w:asciiTheme="minorHAnsi" w:hAnsiTheme="minorHAnsi" w:cs="Times New Roman"/>
                <w:bCs/>
                <w:color w:val="000000"/>
                <w:sz w:val="20"/>
                <w:szCs w:val="20"/>
                <w:lang w:eastAsia="en-AU"/>
              </w:rPr>
            </w:pPr>
            <w:r w:rsidRPr="00756869">
              <w:rPr>
                <w:rFonts w:asciiTheme="minorHAnsi" w:hAnsiTheme="minorHAnsi" w:cs="Times New Roman"/>
                <w:bCs/>
                <w:color w:val="000000"/>
                <w:sz w:val="20"/>
                <w:szCs w:val="20"/>
                <w:lang w:eastAsia="en-AU"/>
              </w:rPr>
              <w:t>1,155</w:t>
            </w:r>
          </w:p>
        </w:tc>
      </w:tr>
      <w:tr w:rsidR="008401B3" w:rsidRPr="008838A5" w:rsidTr="00C119BB">
        <w:trPr>
          <w:trHeight w:val="300"/>
        </w:trPr>
        <w:tc>
          <w:tcPr>
            <w:tcW w:w="3640" w:type="dxa"/>
            <w:tcBorders>
              <w:top w:val="single" w:sz="4" w:space="0" w:color="auto"/>
              <w:left w:val="single" w:sz="8" w:space="0" w:color="auto"/>
              <w:bottom w:val="single" w:sz="4" w:space="0" w:color="auto"/>
              <w:right w:val="single" w:sz="4" w:space="0" w:color="auto"/>
            </w:tcBorders>
            <w:shd w:val="clear" w:color="000000" w:fill="8DB3E2" w:themeFill="text2" w:themeFillTint="66"/>
            <w:vAlign w:val="bottom"/>
            <w:hideMark/>
          </w:tcPr>
          <w:p w:rsidR="008401B3" w:rsidRPr="00327E00" w:rsidRDefault="008401B3" w:rsidP="00317615">
            <w:pPr>
              <w:spacing w:before="0" w:after="0"/>
              <w:rPr>
                <w:rFonts w:cs="Times New Roman"/>
                <w:b/>
                <w:bCs/>
                <w:color w:val="000000"/>
                <w:sz w:val="18"/>
                <w:szCs w:val="18"/>
                <w:lang w:eastAsia="en-AU"/>
              </w:rPr>
            </w:pPr>
            <w:r w:rsidRPr="00327E00">
              <w:rPr>
                <w:rFonts w:cs="Times New Roman"/>
                <w:b/>
                <w:bCs/>
                <w:color w:val="000000"/>
                <w:sz w:val="18"/>
                <w:szCs w:val="18"/>
                <w:lang w:eastAsia="en-AU"/>
              </w:rPr>
              <w:t>Total colleges</w:t>
            </w:r>
          </w:p>
        </w:tc>
        <w:tc>
          <w:tcPr>
            <w:tcW w:w="1179" w:type="dxa"/>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8401B3" w:rsidRPr="00756869" w:rsidRDefault="008401B3" w:rsidP="008401B3">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3,416</w:t>
            </w:r>
          </w:p>
        </w:tc>
        <w:tc>
          <w:tcPr>
            <w:tcW w:w="1179" w:type="dxa"/>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8401B3" w:rsidRPr="00756869" w:rsidRDefault="008401B3" w:rsidP="008401B3">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2,855</w:t>
            </w:r>
          </w:p>
        </w:tc>
        <w:tc>
          <w:tcPr>
            <w:tcW w:w="1179" w:type="dxa"/>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8401B3" w:rsidRPr="00756869" w:rsidRDefault="008401B3" w:rsidP="008401B3">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97</w:t>
            </w:r>
          </w:p>
        </w:tc>
        <w:tc>
          <w:tcPr>
            <w:tcW w:w="1179" w:type="dxa"/>
            <w:tcBorders>
              <w:top w:val="single" w:sz="4" w:space="0" w:color="auto"/>
              <w:left w:val="nil"/>
              <w:bottom w:val="single" w:sz="4" w:space="0" w:color="auto"/>
              <w:right w:val="single" w:sz="4" w:space="0" w:color="auto"/>
            </w:tcBorders>
            <w:shd w:val="clear" w:color="000000" w:fill="8DB3E2" w:themeFill="text2" w:themeFillTint="66"/>
            <w:vAlign w:val="bottom"/>
            <w:hideMark/>
          </w:tcPr>
          <w:p w:rsidR="008401B3" w:rsidRPr="00756869" w:rsidRDefault="008401B3" w:rsidP="008401B3">
            <w:pPr>
              <w:spacing w:before="0" w:after="0"/>
              <w:jc w:val="right"/>
              <w:rPr>
                <w:rFonts w:asciiTheme="minorHAnsi" w:hAnsiTheme="minorHAnsi" w:cs="Times New Roman"/>
                <w:b/>
                <w:bCs/>
                <w:color w:val="000000"/>
                <w:sz w:val="20"/>
                <w:szCs w:val="20"/>
                <w:lang w:eastAsia="en-AU"/>
              </w:rPr>
            </w:pPr>
            <w:r w:rsidRPr="00756869">
              <w:rPr>
                <w:rFonts w:asciiTheme="minorHAnsi" w:hAnsiTheme="minorHAnsi" w:cs="Times New Roman"/>
                <w:b/>
                <w:bCs/>
                <w:color w:val="000000"/>
                <w:sz w:val="20"/>
                <w:szCs w:val="20"/>
                <w:lang w:eastAsia="en-AU"/>
              </w:rPr>
              <w:t>6,368</w:t>
            </w:r>
          </w:p>
        </w:tc>
      </w:tr>
    </w:tbl>
    <w:p w:rsidR="00317615" w:rsidRPr="008838A5" w:rsidRDefault="00317615" w:rsidP="00317615">
      <w:pPr>
        <w:pStyle w:val="NoSpacing1"/>
        <w:tabs>
          <w:tab w:val="left" w:pos="284"/>
        </w:tabs>
        <w:ind w:left="426" w:hanging="426"/>
      </w:pPr>
      <w:r w:rsidRPr="008838A5">
        <w:t>1</w:t>
      </w:r>
      <w:r w:rsidRPr="008838A5">
        <w:tab/>
        <w:t>Includes a small number of students who attended more than one school.</w:t>
      </w:r>
    </w:p>
    <w:p w:rsidR="00317615" w:rsidRPr="008838A5" w:rsidRDefault="00317615" w:rsidP="00317615">
      <w:pPr>
        <w:pStyle w:val="NoSpacing1"/>
        <w:tabs>
          <w:tab w:val="left" w:pos="284"/>
        </w:tabs>
        <w:ind w:left="426" w:hanging="426"/>
      </w:pPr>
      <w:r w:rsidRPr="008838A5">
        <w:t>2</w:t>
      </w:r>
      <w:r w:rsidRPr="008838A5">
        <w:tab/>
        <w:t>Includes students from specialist schools.</w:t>
      </w:r>
    </w:p>
    <w:p w:rsidR="00317615" w:rsidRPr="008838A5" w:rsidRDefault="00317615" w:rsidP="00317615">
      <w:pPr>
        <w:pStyle w:val="NoSpacing1"/>
        <w:tabs>
          <w:tab w:val="left" w:pos="284"/>
        </w:tabs>
        <w:ind w:left="426" w:hanging="426"/>
      </w:pPr>
      <w:r w:rsidRPr="008838A5">
        <w:t>-</w:t>
      </w:r>
      <w:r w:rsidRPr="008838A5">
        <w:tab/>
        <w:t>Nil.</w:t>
      </w:r>
    </w:p>
    <w:p w:rsidR="002003B6" w:rsidRDefault="002003B6" w:rsidP="002003B6">
      <w:pPr>
        <w:spacing w:before="0" w:after="0"/>
      </w:pPr>
    </w:p>
    <w:p w:rsidR="002003B6" w:rsidRPr="00756869" w:rsidRDefault="002003B6" w:rsidP="002003B6">
      <w:pPr>
        <w:pStyle w:val="Heading4"/>
        <w:spacing w:before="100" w:beforeAutospacing="1"/>
        <w:rPr>
          <w:szCs w:val="24"/>
        </w:rPr>
      </w:pPr>
      <w:r w:rsidRPr="00756869">
        <w:rPr>
          <w:szCs w:val="24"/>
        </w:rPr>
        <w:t>Non‐</w:t>
      </w:r>
      <w:r w:rsidR="00C119BB" w:rsidRPr="00756869">
        <w:rPr>
          <w:szCs w:val="24"/>
        </w:rPr>
        <w:t>s</w:t>
      </w:r>
      <w:r w:rsidRPr="00756869">
        <w:rPr>
          <w:szCs w:val="24"/>
        </w:rPr>
        <w:t xml:space="preserve">chool </w:t>
      </w:r>
      <w:r w:rsidR="00C119BB" w:rsidRPr="00756869">
        <w:rPr>
          <w:szCs w:val="24"/>
        </w:rPr>
        <w:t>e</w:t>
      </w:r>
      <w:r w:rsidRPr="00756869">
        <w:rPr>
          <w:szCs w:val="24"/>
        </w:rPr>
        <w:t xml:space="preserve">ducation </w:t>
      </w:r>
    </w:p>
    <w:p w:rsidR="002003B6" w:rsidRPr="00C119BB" w:rsidRDefault="002003B6" w:rsidP="00C119BB">
      <w:pPr>
        <w:spacing w:before="0" w:after="200"/>
        <w:rPr>
          <w:rFonts w:eastAsia="Times" w:cs="Calibri"/>
          <w:sz w:val="24"/>
          <w:szCs w:val="24"/>
        </w:rPr>
      </w:pPr>
      <w:r w:rsidRPr="00C119BB">
        <w:rPr>
          <w:rFonts w:eastAsia="Times" w:cs="Calibri"/>
          <w:sz w:val="24"/>
          <w:szCs w:val="24"/>
        </w:rPr>
        <w:t>It is recognised that there are alternative educational pathways for students to undertake school level courses other than by attending an ACT public or non‐government school. At August 201</w:t>
      </w:r>
      <w:r w:rsidR="0084162C" w:rsidRPr="00C119BB">
        <w:rPr>
          <w:rFonts w:eastAsia="Times" w:cs="Calibri"/>
          <w:sz w:val="24"/>
          <w:szCs w:val="24"/>
        </w:rPr>
        <w:t>7</w:t>
      </w:r>
      <w:r w:rsidRPr="00C119BB">
        <w:rPr>
          <w:rFonts w:eastAsia="Times" w:cs="Calibri"/>
          <w:sz w:val="24"/>
          <w:szCs w:val="24"/>
        </w:rPr>
        <w:t xml:space="preserve">, </w:t>
      </w:r>
      <w:r w:rsidR="002A5B1D" w:rsidRPr="00C119BB">
        <w:rPr>
          <w:rFonts w:eastAsia="Times" w:cs="Calibri"/>
          <w:sz w:val="24"/>
          <w:szCs w:val="24"/>
        </w:rPr>
        <w:t>303</w:t>
      </w:r>
      <w:r w:rsidRPr="00C119BB">
        <w:rPr>
          <w:rFonts w:eastAsia="Times" w:cs="Calibri"/>
          <w:sz w:val="24"/>
          <w:szCs w:val="24"/>
        </w:rPr>
        <w:t xml:space="preserve"> </w:t>
      </w:r>
      <w:r w:rsidR="002A5B1D" w:rsidRPr="00C119BB">
        <w:rPr>
          <w:rFonts w:eastAsia="Times" w:cs="Calibri"/>
          <w:sz w:val="24"/>
          <w:szCs w:val="24"/>
        </w:rPr>
        <w:t>children and young people</w:t>
      </w:r>
      <w:r w:rsidRPr="00C119BB">
        <w:rPr>
          <w:rFonts w:eastAsia="Times" w:cs="Calibri"/>
          <w:sz w:val="24"/>
          <w:szCs w:val="24"/>
        </w:rPr>
        <w:t xml:space="preserve"> were home educated in the ACT. In addition, a further </w:t>
      </w:r>
      <w:r w:rsidR="00E273B7" w:rsidRPr="00C119BB">
        <w:rPr>
          <w:rFonts w:eastAsia="Times" w:cs="Calibri"/>
          <w:sz w:val="24"/>
          <w:szCs w:val="24"/>
        </w:rPr>
        <w:t>191</w:t>
      </w:r>
      <w:r w:rsidRPr="00C119BB">
        <w:rPr>
          <w:rFonts w:eastAsia="Times" w:cs="Calibri"/>
          <w:sz w:val="24"/>
          <w:szCs w:val="24"/>
        </w:rPr>
        <w:t xml:space="preserve"> students who were of school age undertook school equivalent courses at the Canberra Institute of Technology.</w:t>
      </w:r>
    </w:p>
    <w:p w:rsidR="002003B6" w:rsidRDefault="002003B6" w:rsidP="002003B6">
      <w:pPr>
        <w:spacing w:before="0" w:after="0"/>
      </w:pPr>
    </w:p>
    <w:p w:rsidR="00317615" w:rsidRDefault="000624B1" w:rsidP="001011B5">
      <w:pPr>
        <w:pStyle w:val="Heading3"/>
        <w:ind w:right="850"/>
      </w:pPr>
      <w:r>
        <w:br w:type="page"/>
      </w:r>
      <w:r w:rsidR="00317615" w:rsidRPr="001D72FF">
        <w:lastRenderedPageBreak/>
        <w:t>Explanatory Notes</w:t>
      </w:r>
    </w:p>
    <w:p w:rsidR="00317615" w:rsidRPr="00873F73" w:rsidRDefault="00317615" w:rsidP="001011B5">
      <w:pPr>
        <w:pStyle w:val="Heading4"/>
        <w:tabs>
          <w:tab w:val="left" w:pos="1867"/>
        </w:tabs>
        <w:ind w:right="850"/>
        <w:rPr>
          <w:sz w:val="22"/>
        </w:rPr>
      </w:pPr>
      <w:r w:rsidRPr="00873F73">
        <w:rPr>
          <w:sz w:val="22"/>
        </w:rPr>
        <w:t>Reference date</w:t>
      </w:r>
      <w:r w:rsidR="001011B5">
        <w:rPr>
          <w:sz w:val="22"/>
        </w:rPr>
        <w:tab/>
      </w:r>
    </w:p>
    <w:p w:rsidR="00317615" w:rsidRPr="00873F73" w:rsidRDefault="00317615" w:rsidP="001011B5">
      <w:pPr>
        <w:ind w:right="850"/>
        <w:rPr>
          <w:rFonts w:cs="Calibri"/>
        </w:rPr>
      </w:pPr>
      <w:r w:rsidRPr="00873F73">
        <w:rPr>
          <w:rFonts w:cs="Calibri"/>
        </w:rPr>
        <w:t>The 201</w:t>
      </w:r>
      <w:r w:rsidR="00012143">
        <w:rPr>
          <w:rFonts w:cs="Calibri"/>
        </w:rPr>
        <w:t>7</w:t>
      </w:r>
      <w:r w:rsidRPr="00873F73">
        <w:rPr>
          <w:rFonts w:cs="Calibri"/>
        </w:rPr>
        <w:t xml:space="preserve"> August census was conducted on Friday </w:t>
      </w:r>
      <w:r w:rsidR="00012143">
        <w:rPr>
          <w:rFonts w:cs="Calibri"/>
        </w:rPr>
        <w:t>4</w:t>
      </w:r>
      <w:r w:rsidRPr="00873F73">
        <w:rPr>
          <w:rFonts w:cs="Calibri"/>
        </w:rPr>
        <w:t xml:space="preserve"> August 201</w:t>
      </w:r>
      <w:r w:rsidR="00012143">
        <w:rPr>
          <w:rFonts w:cs="Calibri"/>
        </w:rPr>
        <w:t>7</w:t>
      </w:r>
      <w:r w:rsidRPr="00873F73">
        <w:rPr>
          <w:rFonts w:cs="Calibri"/>
        </w:rPr>
        <w:t>.</w:t>
      </w:r>
    </w:p>
    <w:p w:rsidR="00317615" w:rsidRPr="00873F73" w:rsidRDefault="00317615" w:rsidP="001011B5">
      <w:pPr>
        <w:pStyle w:val="Heading4"/>
        <w:spacing w:before="100" w:beforeAutospacing="1"/>
        <w:ind w:right="850"/>
        <w:rPr>
          <w:sz w:val="22"/>
        </w:rPr>
      </w:pPr>
      <w:r w:rsidRPr="00873F73">
        <w:rPr>
          <w:sz w:val="22"/>
        </w:rPr>
        <w:t>Scope and coverage</w:t>
      </w:r>
    </w:p>
    <w:p w:rsidR="00317615" w:rsidRPr="00873F73" w:rsidRDefault="00317615" w:rsidP="001011B5">
      <w:pPr>
        <w:ind w:right="850"/>
        <w:rPr>
          <w:rFonts w:cs="Calibri"/>
        </w:rPr>
      </w:pPr>
      <w:r w:rsidRPr="00873F73">
        <w:rPr>
          <w:rFonts w:cs="Calibri"/>
        </w:rPr>
        <w:t xml:space="preserve">The August census included all ACT public schools providing primary, secondary and specialist education. Jervis Bay School was included in Canberra public primary schools as the ACT Education Directorate administers the Jervis Bay School for the Australian Government under a service agreement. </w:t>
      </w:r>
    </w:p>
    <w:p w:rsidR="00317615" w:rsidRPr="00873F73" w:rsidRDefault="00317615" w:rsidP="001011B5">
      <w:pPr>
        <w:pStyle w:val="Heading4"/>
        <w:spacing w:before="100" w:beforeAutospacing="1"/>
        <w:ind w:right="850"/>
        <w:rPr>
          <w:sz w:val="22"/>
        </w:rPr>
      </w:pPr>
      <w:r w:rsidRPr="00873F73">
        <w:rPr>
          <w:sz w:val="22"/>
        </w:rPr>
        <w:t>Collection</w:t>
      </w:r>
    </w:p>
    <w:p w:rsidR="00317615" w:rsidRPr="00873F73" w:rsidRDefault="00317615" w:rsidP="001011B5">
      <w:pPr>
        <w:ind w:right="850"/>
        <w:rPr>
          <w:rFonts w:cs="Calibri"/>
        </w:rPr>
      </w:pPr>
      <w:r w:rsidRPr="00873F73">
        <w:rPr>
          <w:rFonts w:cs="Calibri"/>
        </w:rPr>
        <w:t xml:space="preserve">Canberra public school census data was electronically downloaded from the Directorate’s centralised administrative system. </w:t>
      </w:r>
    </w:p>
    <w:p w:rsidR="00317615" w:rsidRPr="00873F73" w:rsidRDefault="00317615" w:rsidP="001011B5">
      <w:pPr>
        <w:pStyle w:val="Heading4"/>
        <w:spacing w:before="100" w:beforeAutospacing="1"/>
        <w:ind w:right="850"/>
        <w:rPr>
          <w:sz w:val="22"/>
        </w:rPr>
      </w:pPr>
      <w:r w:rsidRPr="00873F73">
        <w:rPr>
          <w:sz w:val="22"/>
        </w:rPr>
        <w:t>Student enrolments</w:t>
      </w:r>
    </w:p>
    <w:p w:rsidR="00317615" w:rsidRPr="00873F73" w:rsidRDefault="00317615" w:rsidP="001011B5">
      <w:pPr>
        <w:ind w:right="850"/>
        <w:rPr>
          <w:rFonts w:cs="Calibri"/>
        </w:rPr>
      </w:pPr>
      <w:r w:rsidRPr="00873F73">
        <w:rPr>
          <w:rFonts w:cs="Calibri"/>
        </w:rPr>
        <w:t>The census included students who were officially enrolled in a school on census day and who were active in a primary, secondary or specialist education program at that school. Students who were absent for more than four continuous school weeks prior to census date were included if the principal received written documentation signed by the guardian indicating that the student was to return to school on or before 1</w:t>
      </w:r>
      <w:r w:rsidR="00012143">
        <w:rPr>
          <w:rFonts w:cs="Calibri"/>
        </w:rPr>
        <w:t>8</w:t>
      </w:r>
      <w:r w:rsidRPr="00873F73">
        <w:rPr>
          <w:rFonts w:cs="Calibri"/>
        </w:rPr>
        <w:t xml:space="preserve"> August 201</w:t>
      </w:r>
      <w:r w:rsidR="00012143">
        <w:rPr>
          <w:rFonts w:cs="Calibri"/>
        </w:rPr>
        <w:t>7</w:t>
      </w:r>
      <w:r w:rsidRPr="00873F73">
        <w:rPr>
          <w:rFonts w:cs="Calibri"/>
        </w:rPr>
        <w:t>.</w:t>
      </w:r>
    </w:p>
    <w:p w:rsidR="00317615" w:rsidRPr="00873F73" w:rsidRDefault="00317615" w:rsidP="001011B5">
      <w:pPr>
        <w:pStyle w:val="Heading4"/>
        <w:spacing w:before="100" w:beforeAutospacing="1"/>
        <w:ind w:right="850"/>
        <w:rPr>
          <w:sz w:val="22"/>
        </w:rPr>
      </w:pPr>
      <w:r w:rsidRPr="00873F73">
        <w:rPr>
          <w:sz w:val="22"/>
        </w:rPr>
        <w:t xml:space="preserve">Primary school level </w:t>
      </w:r>
    </w:p>
    <w:p w:rsidR="00317615" w:rsidRPr="00873F73" w:rsidRDefault="00317615" w:rsidP="001011B5">
      <w:pPr>
        <w:ind w:right="850"/>
        <w:rPr>
          <w:rFonts w:cs="Calibri"/>
        </w:rPr>
      </w:pPr>
      <w:r w:rsidRPr="00873F73">
        <w:rPr>
          <w:rFonts w:cs="Calibri"/>
        </w:rPr>
        <w:t>The primary school level of schooling included students from preschool to year 6. Preschool level data also included students who were attending a preschool program as an early entry student.</w:t>
      </w:r>
    </w:p>
    <w:p w:rsidR="00317615" w:rsidRPr="00873F73" w:rsidRDefault="00317615" w:rsidP="001011B5">
      <w:pPr>
        <w:pStyle w:val="Heading4"/>
        <w:spacing w:before="100" w:beforeAutospacing="1"/>
        <w:ind w:right="850"/>
        <w:rPr>
          <w:sz w:val="22"/>
        </w:rPr>
      </w:pPr>
      <w:r w:rsidRPr="00873F73">
        <w:rPr>
          <w:sz w:val="22"/>
        </w:rPr>
        <w:t xml:space="preserve">High school level </w:t>
      </w:r>
    </w:p>
    <w:p w:rsidR="00317615" w:rsidRPr="00873F73" w:rsidRDefault="00317615" w:rsidP="001011B5">
      <w:pPr>
        <w:ind w:right="850"/>
        <w:rPr>
          <w:rFonts w:cs="Calibri"/>
        </w:rPr>
      </w:pPr>
      <w:r w:rsidRPr="00873F73">
        <w:rPr>
          <w:rFonts w:cs="Calibri"/>
        </w:rPr>
        <w:t>The high school level of schooling included those students in years 7, 8, 9 and 10.</w:t>
      </w:r>
    </w:p>
    <w:p w:rsidR="00317615" w:rsidRPr="00873F73" w:rsidRDefault="00317615" w:rsidP="001011B5">
      <w:pPr>
        <w:pStyle w:val="Heading4"/>
        <w:spacing w:before="100" w:beforeAutospacing="1"/>
        <w:ind w:right="850"/>
        <w:rPr>
          <w:sz w:val="22"/>
        </w:rPr>
      </w:pPr>
      <w:r w:rsidRPr="00873F73">
        <w:rPr>
          <w:sz w:val="22"/>
        </w:rPr>
        <w:t xml:space="preserve">College level </w:t>
      </w:r>
    </w:p>
    <w:p w:rsidR="00317615" w:rsidRPr="00873F73" w:rsidRDefault="00317615" w:rsidP="001011B5">
      <w:pPr>
        <w:ind w:right="850"/>
        <w:rPr>
          <w:rFonts w:cs="Calibri"/>
        </w:rPr>
      </w:pPr>
      <w:r w:rsidRPr="00873F73">
        <w:rPr>
          <w:rFonts w:cs="Calibri"/>
        </w:rPr>
        <w:t>The college level of schooling included those students in years 11 and 12 as well as those students defined as older.</w:t>
      </w:r>
    </w:p>
    <w:p w:rsidR="00317615" w:rsidRPr="00873F73" w:rsidRDefault="00317615" w:rsidP="001011B5">
      <w:pPr>
        <w:pStyle w:val="Heading4"/>
        <w:spacing w:before="100" w:beforeAutospacing="1"/>
        <w:ind w:right="850"/>
        <w:rPr>
          <w:sz w:val="22"/>
        </w:rPr>
      </w:pPr>
      <w:r w:rsidRPr="00873F73">
        <w:rPr>
          <w:sz w:val="22"/>
        </w:rPr>
        <w:t>Specialist schools</w:t>
      </w:r>
    </w:p>
    <w:p w:rsidR="00317615" w:rsidRPr="00873F73" w:rsidRDefault="00317615" w:rsidP="001011B5">
      <w:pPr>
        <w:ind w:right="850"/>
        <w:rPr>
          <w:rFonts w:cs="Calibri"/>
        </w:rPr>
      </w:pPr>
      <w:r w:rsidRPr="00873F73">
        <w:rPr>
          <w:rFonts w:cs="Calibri"/>
        </w:rPr>
        <w:t xml:space="preserve">Specialist schools cater for students with a moderate to profound intellectual disability, severe Autism Spectrum Disorder or with multiple disabilities that require intensive levels of support. </w:t>
      </w:r>
    </w:p>
    <w:p w:rsidR="00317615" w:rsidRPr="00873F73" w:rsidRDefault="00317615" w:rsidP="001011B5">
      <w:pPr>
        <w:pStyle w:val="Heading4"/>
        <w:spacing w:before="100" w:beforeAutospacing="1"/>
        <w:ind w:right="850"/>
        <w:rPr>
          <w:sz w:val="22"/>
        </w:rPr>
      </w:pPr>
      <w:r w:rsidRPr="00873F73">
        <w:rPr>
          <w:sz w:val="22"/>
        </w:rPr>
        <w:t>Older students (O)</w:t>
      </w:r>
    </w:p>
    <w:p w:rsidR="00E273B7" w:rsidRPr="00E273B7" w:rsidRDefault="00E273B7" w:rsidP="00E273B7">
      <w:pPr>
        <w:pStyle w:val="Default"/>
        <w:rPr>
          <w:sz w:val="22"/>
          <w:szCs w:val="22"/>
        </w:rPr>
      </w:pPr>
      <w:r w:rsidRPr="00E273B7">
        <w:rPr>
          <w:sz w:val="22"/>
          <w:szCs w:val="22"/>
        </w:rPr>
        <w:t>A student who is commencing or recommencing studies after their original cohort has graduated is eligible to study an abridged package. Such students are classified as Older.</w:t>
      </w:r>
      <w:r w:rsidR="001A167F">
        <w:rPr>
          <w:sz w:val="22"/>
          <w:szCs w:val="22"/>
        </w:rPr>
        <w:t xml:space="preserve"> </w:t>
      </w:r>
      <w:r w:rsidRPr="00E273B7">
        <w:rPr>
          <w:sz w:val="22"/>
          <w:szCs w:val="22"/>
        </w:rPr>
        <w:t xml:space="preserve"> Students studying an abridged package in secondary colleges fall into two categories: </w:t>
      </w:r>
    </w:p>
    <w:p w:rsidR="00E273B7" w:rsidRPr="00E273B7" w:rsidRDefault="00E273B7" w:rsidP="001A167F">
      <w:pPr>
        <w:pStyle w:val="Default"/>
        <w:numPr>
          <w:ilvl w:val="0"/>
          <w:numId w:val="14"/>
        </w:numPr>
        <w:spacing w:after="81"/>
        <w:rPr>
          <w:sz w:val="22"/>
          <w:szCs w:val="22"/>
        </w:rPr>
      </w:pPr>
      <w:r w:rsidRPr="00E273B7">
        <w:rPr>
          <w:sz w:val="22"/>
          <w:szCs w:val="22"/>
        </w:rPr>
        <w:lastRenderedPageBreak/>
        <w:t xml:space="preserve">Students who study an abridged package over one year. These students are identified with an academic year of O. </w:t>
      </w:r>
    </w:p>
    <w:p w:rsidR="00317615" w:rsidRPr="001A167F" w:rsidRDefault="00E273B7" w:rsidP="001A167F">
      <w:pPr>
        <w:pStyle w:val="ListParagraph"/>
        <w:numPr>
          <w:ilvl w:val="0"/>
          <w:numId w:val="14"/>
        </w:numPr>
        <w:autoSpaceDE w:val="0"/>
        <w:autoSpaceDN w:val="0"/>
        <w:adjustRightInd w:val="0"/>
        <w:spacing w:before="0" w:after="0"/>
        <w:ind w:right="850"/>
        <w:rPr>
          <w:rFonts w:cs="Calibri"/>
        </w:rPr>
      </w:pPr>
      <w:r w:rsidRPr="009560FB">
        <w:t xml:space="preserve">Students who study an abridged package over two years. These students </w:t>
      </w:r>
      <w:r>
        <w:t xml:space="preserve">are </w:t>
      </w:r>
      <w:r w:rsidRPr="009560FB">
        <w:t xml:space="preserve">identified </w:t>
      </w:r>
      <w:r>
        <w:t>with an academic year of</w:t>
      </w:r>
      <w:r w:rsidRPr="009560FB">
        <w:t xml:space="preserve"> O2 in their final year of study and </w:t>
      </w:r>
      <w:r>
        <w:t>an academic year of</w:t>
      </w:r>
      <w:r w:rsidRPr="009560FB">
        <w:t xml:space="preserve"> O1 prior to their final year</w:t>
      </w:r>
      <w:r w:rsidR="00756869">
        <w:t>.</w:t>
      </w:r>
    </w:p>
    <w:p w:rsidR="00317615" w:rsidRPr="00873F73" w:rsidRDefault="00317615" w:rsidP="001011B5">
      <w:pPr>
        <w:pStyle w:val="Heading4"/>
        <w:spacing w:before="100" w:beforeAutospacing="1"/>
        <w:ind w:right="850"/>
        <w:rPr>
          <w:sz w:val="22"/>
        </w:rPr>
      </w:pPr>
      <w:r w:rsidRPr="00873F73">
        <w:rPr>
          <w:sz w:val="22"/>
        </w:rPr>
        <w:t>Connect 10</w:t>
      </w:r>
    </w:p>
    <w:p w:rsidR="00317615" w:rsidRPr="00873F73" w:rsidRDefault="00317615" w:rsidP="001011B5">
      <w:pPr>
        <w:ind w:right="850"/>
        <w:rPr>
          <w:rFonts w:cs="Calibri"/>
        </w:rPr>
      </w:pPr>
      <w:r w:rsidRPr="00873F73">
        <w:rPr>
          <w:rFonts w:cs="Calibri"/>
        </w:rPr>
        <w:t>The Connect 10 program supports students to develop a personal pathway plan that may include one or more of the following goals: completion of year 10 Certificate, transition to years 11 and 12, vocational learning, employment and/or re-engagement with high school. Students in the program are an appropriate age for year 9 or 10 and their participation must be approved by a referral panel. The length of placement is long term, designed to engage students in learning and training and transition to future pathways.</w:t>
      </w:r>
    </w:p>
    <w:p w:rsidR="00317615" w:rsidRDefault="00317615" w:rsidP="001011B5">
      <w:pPr>
        <w:autoSpaceDE w:val="0"/>
        <w:autoSpaceDN w:val="0"/>
        <w:adjustRightInd w:val="0"/>
        <w:spacing w:before="0" w:after="0"/>
        <w:ind w:right="850"/>
        <w:rPr>
          <w:rFonts w:cs="Calibri"/>
        </w:rPr>
      </w:pPr>
      <w:r w:rsidRPr="00873F73">
        <w:rPr>
          <w:rFonts w:cs="Calibri"/>
        </w:rPr>
        <w:t xml:space="preserve">Connect 10 programs were conducted at Lake Tuggeranong College, </w:t>
      </w:r>
      <w:r w:rsidR="00756869" w:rsidRPr="00873F73">
        <w:rPr>
          <w:rFonts w:cs="Calibri"/>
        </w:rPr>
        <w:t xml:space="preserve">Dickson College and </w:t>
      </w:r>
      <w:r w:rsidRPr="00873F73">
        <w:rPr>
          <w:rFonts w:cs="Calibri"/>
        </w:rPr>
        <w:t>University of Canberra Senior Secondary College Lake Ginninderra.</w:t>
      </w:r>
    </w:p>
    <w:p w:rsidR="00317615" w:rsidRPr="00873F73" w:rsidRDefault="00317615" w:rsidP="001011B5">
      <w:pPr>
        <w:pStyle w:val="Heading4"/>
        <w:spacing w:before="100" w:beforeAutospacing="1"/>
        <w:ind w:right="850"/>
        <w:rPr>
          <w:sz w:val="22"/>
        </w:rPr>
      </w:pPr>
      <w:r w:rsidRPr="00873F73">
        <w:rPr>
          <w:sz w:val="22"/>
        </w:rPr>
        <w:t xml:space="preserve">Introductory English Centres </w:t>
      </w:r>
    </w:p>
    <w:p w:rsidR="00317615" w:rsidRPr="00873F73" w:rsidRDefault="00317615" w:rsidP="001011B5">
      <w:pPr>
        <w:ind w:right="850"/>
        <w:rPr>
          <w:rFonts w:cs="Calibri"/>
        </w:rPr>
      </w:pPr>
      <w:r w:rsidRPr="00873F73">
        <w:rPr>
          <w:rFonts w:cs="Calibri"/>
        </w:rPr>
        <w:t>Introductory English Centres (IECs) are for students who require intensive full-time English language instruction.</w:t>
      </w:r>
    </w:p>
    <w:p w:rsidR="00317615" w:rsidRDefault="00317615" w:rsidP="001011B5">
      <w:pPr>
        <w:ind w:right="850"/>
        <w:rPr>
          <w:rFonts w:cs="Calibri"/>
        </w:rPr>
      </w:pPr>
      <w:r w:rsidRPr="00873F73">
        <w:rPr>
          <w:rFonts w:cs="Calibri"/>
        </w:rPr>
        <w:t xml:space="preserve">There were five IECs in the primary sector, conducted at Charnwood-Dunlop School, Hughes Primary School, North Ainslie Primary School, Palmerston District </w:t>
      </w:r>
      <w:r w:rsidR="002003B6">
        <w:rPr>
          <w:rFonts w:cs="Calibri"/>
        </w:rPr>
        <w:t xml:space="preserve">Primary </w:t>
      </w:r>
      <w:r w:rsidRPr="00873F73">
        <w:rPr>
          <w:rFonts w:cs="Calibri"/>
        </w:rPr>
        <w:t xml:space="preserve">School and Wanniassa Hills Primary School. There was one IEC in the </w:t>
      </w:r>
      <w:r w:rsidR="00607B91">
        <w:rPr>
          <w:rFonts w:cs="Calibri"/>
        </w:rPr>
        <w:t>secondary</w:t>
      </w:r>
      <w:r w:rsidRPr="00873F73">
        <w:rPr>
          <w:rFonts w:cs="Calibri"/>
        </w:rPr>
        <w:t xml:space="preserve"> sector, conducted at Dickson College.</w:t>
      </w:r>
    </w:p>
    <w:p w:rsidR="001A167F" w:rsidRDefault="001A167F" w:rsidP="001011B5">
      <w:pPr>
        <w:ind w:right="850"/>
        <w:rPr>
          <w:rFonts w:cs="Calibri"/>
        </w:rPr>
      </w:pPr>
    </w:p>
    <w:p w:rsidR="001A167F" w:rsidRDefault="001A167F" w:rsidP="001011B5">
      <w:pPr>
        <w:ind w:right="850"/>
        <w:rPr>
          <w:rFonts w:cs="Calibri"/>
        </w:rPr>
      </w:pPr>
    </w:p>
    <w:p w:rsidR="001A167F" w:rsidRPr="00873F73" w:rsidRDefault="001A167F" w:rsidP="001011B5">
      <w:pPr>
        <w:ind w:right="850"/>
        <w:rPr>
          <w:rFonts w:cs="Calibri"/>
        </w:rPr>
      </w:pPr>
    </w:p>
    <w:p w:rsidR="00317615" w:rsidRPr="00873F73" w:rsidRDefault="00317615" w:rsidP="001011B5">
      <w:pPr>
        <w:spacing w:before="240"/>
        <w:ind w:right="850"/>
        <w:rPr>
          <w:rFonts w:cs="Calibri"/>
        </w:rPr>
      </w:pPr>
      <w:r w:rsidRPr="00873F73">
        <w:rPr>
          <w:rFonts w:cs="Calibri"/>
        </w:rPr>
        <w:t xml:space="preserve">© </w:t>
      </w:r>
      <w:r w:rsidRPr="00873F73">
        <w:rPr>
          <w:rFonts w:cs="Calibri"/>
          <w:b/>
        </w:rPr>
        <w:t>ACT Government, 201</w:t>
      </w:r>
      <w:r w:rsidR="00012143">
        <w:rPr>
          <w:rFonts w:cs="Calibri"/>
          <w:b/>
        </w:rPr>
        <w:t>7</w:t>
      </w:r>
    </w:p>
    <w:p w:rsidR="00317615" w:rsidRPr="00873F73" w:rsidRDefault="00317615" w:rsidP="001011B5">
      <w:pPr>
        <w:ind w:right="850"/>
        <w:rPr>
          <w:rFonts w:cs="Calibri"/>
        </w:rPr>
      </w:pPr>
      <w:r w:rsidRPr="00873F73">
        <w:rPr>
          <w:rFonts w:cs="Calibri"/>
        </w:rPr>
        <w:t xml:space="preserve">This publication has been produced by the ACT Education Directorate. Apart from any use permitted under the </w:t>
      </w:r>
      <w:r w:rsidRPr="00873F73">
        <w:rPr>
          <w:rFonts w:cs="Calibri"/>
          <w:i/>
        </w:rPr>
        <w:t>Copyright Act 1968</w:t>
      </w:r>
      <w:r w:rsidRPr="00873F73">
        <w:rPr>
          <w:rFonts w:cs="Calibri"/>
        </w:rPr>
        <w:t>, no part of this publication may be reproduced by any process without written permission. Requests should be made to the Directorate.</w:t>
      </w:r>
    </w:p>
    <w:p w:rsidR="00317615" w:rsidRPr="00873F73" w:rsidRDefault="00317615" w:rsidP="001011B5">
      <w:pPr>
        <w:pStyle w:val="BodyText2"/>
        <w:shd w:val="clear" w:color="auto" w:fill="auto"/>
        <w:ind w:right="850"/>
        <w:rPr>
          <w:rFonts w:cs="Calibri"/>
        </w:rPr>
      </w:pPr>
      <w:r w:rsidRPr="00873F73">
        <w:rPr>
          <w:rFonts w:cs="Calibri"/>
        </w:rPr>
        <w:t>Comments and suggestions regarding this publication are welcomed and should be forwarded to the Directorate.</w:t>
      </w:r>
    </w:p>
    <w:p w:rsidR="00317615" w:rsidRPr="00873F73" w:rsidRDefault="00317615" w:rsidP="001011B5">
      <w:pPr>
        <w:ind w:right="850"/>
        <w:rPr>
          <w:rFonts w:cs="Calibri"/>
        </w:rPr>
      </w:pPr>
      <w:r w:rsidRPr="00873F73">
        <w:rPr>
          <w:rFonts w:cs="Calibri"/>
        </w:rPr>
        <w:t xml:space="preserve">Published by: Education Directorate, ACT Government </w:t>
      </w:r>
    </w:p>
    <w:p w:rsidR="00317615" w:rsidRPr="00873F73" w:rsidRDefault="00317615" w:rsidP="001011B5">
      <w:pPr>
        <w:ind w:right="850"/>
        <w:rPr>
          <w:rFonts w:cs="Calibri"/>
        </w:rPr>
      </w:pPr>
      <w:r w:rsidRPr="00873F73">
        <w:rPr>
          <w:rFonts w:cs="Calibri"/>
        </w:rPr>
        <w:t>GPO Box 158</w:t>
      </w:r>
    </w:p>
    <w:p w:rsidR="00317615" w:rsidRPr="00873F73" w:rsidRDefault="00317615" w:rsidP="001011B5">
      <w:pPr>
        <w:ind w:right="850"/>
        <w:rPr>
          <w:rFonts w:cs="Calibri"/>
        </w:rPr>
      </w:pPr>
      <w:r w:rsidRPr="00873F73">
        <w:rPr>
          <w:rFonts w:cs="Calibri"/>
        </w:rPr>
        <w:t>Canberra City ACT 2601</w:t>
      </w:r>
    </w:p>
    <w:p w:rsidR="00317615" w:rsidRPr="00873F73" w:rsidRDefault="00317615" w:rsidP="001011B5">
      <w:pPr>
        <w:ind w:right="850"/>
        <w:rPr>
          <w:rFonts w:cs="Calibri"/>
        </w:rPr>
      </w:pPr>
      <w:r w:rsidRPr="00873F73">
        <w:rPr>
          <w:rFonts w:cs="Calibri"/>
        </w:rPr>
        <w:t>Telephone: 132</w:t>
      </w:r>
      <w:r w:rsidR="00930442">
        <w:rPr>
          <w:rFonts w:cs="Calibri"/>
        </w:rPr>
        <w:t xml:space="preserve"> </w:t>
      </w:r>
      <w:r w:rsidRPr="00873F73">
        <w:rPr>
          <w:rFonts w:cs="Calibri"/>
        </w:rPr>
        <w:t xml:space="preserve">281 </w:t>
      </w:r>
    </w:p>
    <w:p w:rsidR="00317615" w:rsidRDefault="00317615" w:rsidP="001011B5">
      <w:pPr>
        <w:ind w:right="850"/>
      </w:pPr>
      <w:r w:rsidRPr="00873F73">
        <w:rPr>
          <w:rFonts w:cs="Calibri"/>
        </w:rPr>
        <w:t xml:space="preserve">Website: </w:t>
      </w:r>
      <w:hyperlink r:id="rId8" w:history="1">
        <w:r w:rsidR="00930442" w:rsidRPr="00930442">
          <w:rPr>
            <w:rStyle w:val="Hyperlink"/>
            <w:rFonts w:cs="Arial"/>
          </w:rPr>
          <w:t>https://www.education.act.gov.au/</w:t>
        </w:r>
      </w:hyperlink>
    </w:p>
    <w:sectPr w:rsidR="00317615" w:rsidSect="00386E19">
      <w:headerReference w:type="default" r:id="rId9"/>
      <w:footerReference w:type="default" r:id="rId10"/>
      <w:footnotePr>
        <w:numRestart w:val="eachPage"/>
      </w:footnotePr>
      <w:pgSz w:w="11907" w:h="16839" w:code="9"/>
      <w:pgMar w:top="1134" w:right="1275" w:bottom="1276" w:left="1559"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49E" w:rsidRDefault="00D4649E" w:rsidP="00DE4087">
      <w:r>
        <w:separator/>
      </w:r>
    </w:p>
  </w:endnote>
  <w:endnote w:type="continuationSeparator" w:id="0">
    <w:p w:rsidR="00D4649E" w:rsidRDefault="00D4649E" w:rsidP="00DE408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Cambria"/>
    <w:charset w:val="00"/>
    <w:family w:val="swiss"/>
    <w:pitch w:val="variable"/>
    <w:sig w:usb0="00000001"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19" w:rsidRPr="009F47FF" w:rsidRDefault="00386E19" w:rsidP="00873F73">
    <w:pPr>
      <w:spacing w:after="0" w:line="224" w:lineRule="exact"/>
      <w:ind w:left="-426" w:right="-50"/>
      <w:rPr>
        <w:rStyle w:val="Emphasis"/>
        <w:sz w:val="22"/>
      </w:rPr>
    </w:pPr>
    <w:r w:rsidRPr="009F47FF">
      <w:rPr>
        <w:rStyle w:val="Emphasis"/>
        <w:sz w:val="22"/>
      </w:rPr>
      <w:t xml:space="preserve">Education Directorate, </w:t>
    </w:r>
    <w:r w:rsidRPr="005A2221">
      <w:rPr>
        <w:i/>
      </w:rPr>
      <w:t>Australian Capital Territory</w:t>
    </w:r>
    <w:r w:rsidRPr="005A2221">
      <w:rPr>
        <w:rStyle w:val="Emphasis"/>
        <w:i w:val="0"/>
        <w:sz w:val="22"/>
      </w:rPr>
      <w:t xml:space="preserve"> Government</w:t>
    </w:r>
  </w:p>
  <w:p w:rsidR="00386E19" w:rsidRPr="006A68AA" w:rsidRDefault="008C0D32" w:rsidP="002A5B1D">
    <w:pPr>
      <w:spacing w:after="0" w:line="200" w:lineRule="exact"/>
      <w:jc w:val="center"/>
    </w:pPr>
    <w:r w:rsidRPr="008C0D32">
      <w:rPr>
        <w:lang w:val="en-US"/>
      </w:rPr>
      <w:pict>
        <v:shapetype id="_x0000_t202" coordsize="21600,21600" o:spt="202" path="m,l,21600r21600,l21600,xe">
          <v:stroke joinstyle="miter"/>
          <v:path gradientshapeok="t" o:connecttype="rect"/>
        </v:shapetype>
        <v:shape id="_x0000_s2049" type="#_x0000_t202" style="position:absolute;left:0;text-align:left;margin-left:512.3pt;margin-top:813.75pt;width:14.2pt;height:12pt;z-index:-251658752;mso-position-horizontal-relative:page;mso-position-vertical-relative:page" filled="f" stroked="f">
          <v:textbox style="mso-next-textbox:#_x0000_s2049" inset="0,0,0,0">
            <w:txbxContent>
              <w:p w:rsidR="00386E19" w:rsidRPr="00FC3939" w:rsidRDefault="00386E19" w:rsidP="00FC3939">
                <w:pPr>
                  <w:rPr>
                    <w:rFonts w:eastAsia="Calibri"/>
                    <w:szCs w:val="20"/>
                  </w:rPr>
                </w:pPr>
              </w:p>
            </w:txbxContent>
          </v:textbox>
          <w10:wrap anchorx="page" anchory="page"/>
        </v:shape>
      </w:pict>
    </w:r>
    <w:r w:rsidRPr="006A68AA">
      <w:rPr>
        <w:rStyle w:val="PageNumber"/>
        <w:rFonts w:cs="Calibri"/>
        <w:i/>
        <w:color w:val="000080"/>
        <w:sz w:val="18"/>
      </w:rPr>
      <w:fldChar w:fldCharType="begin"/>
    </w:r>
    <w:r w:rsidR="00386E19" w:rsidRPr="006A68AA">
      <w:rPr>
        <w:rStyle w:val="PageNumber"/>
        <w:rFonts w:cs="Calibri"/>
        <w:i/>
        <w:color w:val="000080"/>
        <w:sz w:val="18"/>
      </w:rPr>
      <w:instrText xml:space="preserve"> PAGE </w:instrText>
    </w:r>
    <w:r w:rsidRPr="006A68AA">
      <w:rPr>
        <w:rStyle w:val="PageNumber"/>
        <w:rFonts w:cs="Calibri"/>
        <w:i/>
        <w:color w:val="000080"/>
        <w:sz w:val="18"/>
      </w:rPr>
      <w:fldChar w:fldCharType="separate"/>
    </w:r>
    <w:r w:rsidR="00593B53">
      <w:rPr>
        <w:rStyle w:val="PageNumber"/>
        <w:rFonts w:cs="Calibri"/>
        <w:i/>
        <w:noProof/>
        <w:color w:val="000080"/>
        <w:sz w:val="18"/>
      </w:rPr>
      <w:t>2</w:t>
    </w:r>
    <w:r w:rsidRPr="006A68AA">
      <w:rPr>
        <w:rStyle w:val="PageNumber"/>
        <w:rFonts w:cs="Calibri"/>
        <w:i/>
        <w:color w:val="000080"/>
        <w:sz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49E" w:rsidRDefault="00D4649E" w:rsidP="00DE4087">
      <w:r>
        <w:separator/>
      </w:r>
    </w:p>
  </w:footnote>
  <w:footnote w:type="continuationSeparator" w:id="0">
    <w:p w:rsidR="00D4649E" w:rsidRDefault="00D4649E" w:rsidP="00DE40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E19" w:rsidRPr="00873F73" w:rsidRDefault="00386E19" w:rsidP="00873F73">
    <w:pPr>
      <w:pStyle w:val="Header"/>
      <w:jc w:val="right"/>
      <w:rPr>
        <w:rFonts w:ascii="Calibri" w:hAnsi="Calibri"/>
        <w:i/>
      </w:rPr>
    </w:pPr>
    <w:r w:rsidRPr="00873F73">
      <w:rPr>
        <w:rFonts w:ascii="Calibri" w:hAnsi="Calibri"/>
        <w:i/>
      </w:rPr>
      <w:t>Canberra School Census August 201</w:t>
    </w:r>
    <w:r>
      <w:rPr>
        <w:rFonts w:ascii="Calibri" w:hAnsi="Calibri"/>
        <w:i/>
      </w:rPr>
      <w:t>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03D4"/>
    <w:multiLevelType w:val="hybridMultilevel"/>
    <w:tmpl w:val="3E1E5ED0"/>
    <w:lvl w:ilvl="0" w:tplc="9EF478B6">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41B734B"/>
    <w:multiLevelType w:val="hybridMultilevel"/>
    <w:tmpl w:val="2884A4BC"/>
    <w:lvl w:ilvl="0" w:tplc="883A9470">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AD32432"/>
    <w:multiLevelType w:val="hybridMultilevel"/>
    <w:tmpl w:val="44D4D174"/>
    <w:lvl w:ilvl="0" w:tplc="7B90C014">
      <w:start w:val="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EB17765"/>
    <w:multiLevelType w:val="singleLevel"/>
    <w:tmpl w:val="568E11F6"/>
    <w:lvl w:ilvl="0">
      <w:start w:val="6"/>
      <w:numFmt w:val="decimal"/>
      <w:lvlText w:val="%1."/>
      <w:lvlJc w:val="left"/>
      <w:pPr>
        <w:tabs>
          <w:tab w:val="num" w:pos="570"/>
        </w:tabs>
        <w:ind w:left="570" w:hanging="570"/>
      </w:pPr>
      <w:rPr>
        <w:rFonts w:cs="Times New Roman" w:hint="default"/>
      </w:rPr>
    </w:lvl>
  </w:abstractNum>
  <w:abstractNum w:abstractNumId="4">
    <w:nsid w:val="335872B8"/>
    <w:multiLevelType w:val="hybridMultilevel"/>
    <w:tmpl w:val="FF7CC36E"/>
    <w:lvl w:ilvl="0" w:tplc="05526BF8">
      <w:start w:val="1"/>
      <w:numFmt w:val="decimal"/>
      <w:lvlText w:val="%1."/>
      <w:lvlJc w:val="left"/>
      <w:pPr>
        <w:ind w:left="720"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35CB736E"/>
    <w:multiLevelType w:val="hybridMultilevel"/>
    <w:tmpl w:val="3E828C00"/>
    <w:lvl w:ilvl="0" w:tplc="04090005">
      <w:start w:val="1"/>
      <w:numFmt w:val="bullet"/>
      <w:lvlText w:val=""/>
      <w:lvlJc w:val="left"/>
      <w:pPr>
        <w:tabs>
          <w:tab w:val="num" w:pos="1146"/>
        </w:tabs>
        <w:ind w:left="1146" w:hanging="360"/>
      </w:pPr>
      <w:rPr>
        <w:rFonts w:ascii="Wingdings" w:hAnsi="Wingdings"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6">
    <w:nsid w:val="4229713C"/>
    <w:multiLevelType w:val="hybridMultilevel"/>
    <w:tmpl w:val="6C6CEE6A"/>
    <w:lvl w:ilvl="0" w:tplc="22B021C2">
      <w:start w:val="7"/>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8B76A32"/>
    <w:multiLevelType w:val="hybridMultilevel"/>
    <w:tmpl w:val="DA3E2A6E"/>
    <w:lvl w:ilvl="0" w:tplc="BA62DBE0">
      <w:start w:val="7"/>
      <w:numFmt w:val="bullet"/>
      <w:lvlText w:val="-"/>
      <w:lvlJc w:val="left"/>
      <w:pPr>
        <w:tabs>
          <w:tab w:val="num" w:pos="2160"/>
        </w:tabs>
        <w:ind w:left="2160" w:hanging="72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4A985DF5"/>
    <w:multiLevelType w:val="hybridMultilevel"/>
    <w:tmpl w:val="24260FDA"/>
    <w:lvl w:ilvl="0" w:tplc="591AA366">
      <w:start w:val="7"/>
      <w:numFmt w:val="bullet"/>
      <w:lvlText w:val=""/>
      <w:lvlJc w:val="left"/>
      <w:pPr>
        <w:ind w:left="720" w:hanging="360"/>
      </w:pPr>
      <w:rPr>
        <w:rFonts w:ascii="Symbol" w:eastAsia="Times New Roman" w:hAnsi="Symbol" w:cs="Aria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4C0453"/>
    <w:multiLevelType w:val="hybridMultilevel"/>
    <w:tmpl w:val="3E828C00"/>
    <w:lvl w:ilvl="0" w:tplc="04090001">
      <w:start w:val="1"/>
      <w:numFmt w:val="bullet"/>
      <w:lvlText w:val=""/>
      <w:lvlJc w:val="left"/>
      <w:pPr>
        <w:tabs>
          <w:tab w:val="num" w:pos="1146"/>
        </w:tabs>
        <w:ind w:left="1146" w:hanging="360"/>
      </w:pPr>
      <w:rPr>
        <w:rFonts w:ascii="Symbol" w:hAnsi="Symbol" w:hint="default"/>
      </w:rPr>
    </w:lvl>
    <w:lvl w:ilvl="1" w:tplc="04090003" w:tentative="1">
      <w:start w:val="1"/>
      <w:numFmt w:val="bullet"/>
      <w:lvlText w:val="o"/>
      <w:lvlJc w:val="left"/>
      <w:pPr>
        <w:tabs>
          <w:tab w:val="num" w:pos="1866"/>
        </w:tabs>
        <w:ind w:left="1866" w:hanging="360"/>
      </w:pPr>
      <w:rPr>
        <w:rFonts w:ascii="Courier New" w:hAnsi="Courier New" w:hint="default"/>
      </w:rPr>
    </w:lvl>
    <w:lvl w:ilvl="2" w:tplc="04090005" w:tentative="1">
      <w:start w:val="1"/>
      <w:numFmt w:val="bullet"/>
      <w:lvlText w:val=""/>
      <w:lvlJc w:val="left"/>
      <w:pPr>
        <w:tabs>
          <w:tab w:val="num" w:pos="2586"/>
        </w:tabs>
        <w:ind w:left="2586" w:hanging="360"/>
      </w:pPr>
      <w:rPr>
        <w:rFonts w:ascii="Wingdings" w:hAnsi="Wingdings" w:hint="default"/>
      </w:rPr>
    </w:lvl>
    <w:lvl w:ilvl="3" w:tplc="04090001" w:tentative="1">
      <w:start w:val="1"/>
      <w:numFmt w:val="bullet"/>
      <w:lvlText w:val=""/>
      <w:lvlJc w:val="left"/>
      <w:pPr>
        <w:tabs>
          <w:tab w:val="num" w:pos="3306"/>
        </w:tabs>
        <w:ind w:left="3306" w:hanging="360"/>
      </w:pPr>
      <w:rPr>
        <w:rFonts w:ascii="Symbol" w:hAnsi="Symbol" w:hint="default"/>
      </w:rPr>
    </w:lvl>
    <w:lvl w:ilvl="4" w:tplc="04090003" w:tentative="1">
      <w:start w:val="1"/>
      <w:numFmt w:val="bullet"/>
      <w:lvlText w:val="o"/>
      <w:lvlJc w:val="left"/>
      <w:pPr>
        <w:tabs>
          <w:tab w:val="num" w:pos="4026"/>
        </w:tabs>
        <w:ind w:left="4026" w:hanging="360"/>
      </w:pPr>
      <w:rPr>
        <w:rFonts w:ascii="Courier New" w:hAnsi="Courier New" w:hint="default"/>
      </w:rPr>
    </w:lvl>
    <w:lvl w:ilvl="5" w:tplc="04090005" w:tentative="1">
      <w:start w:val="1"/>
      <w:numFmt w:val="bullet"/>
      <w:lvlText w:val=""/>
      <w:lvlJc w:val="left"/>
      <w:pPr>
        <w:tabs>
          <w:tab w:val="num" w:pos="4746"/>
        </w:tabs>
        <w:ind w:left="4746" w:hanging="360"/>
      </w:pPr>
      <w:rPr>
        <w:rFonts w:ascii="Wingdings" w:hAnsi="Wingdings" w:hint="default"/>
      </w:rPr>
    </w:lvl>
    <w:lvl w:ilvl="6" w:tplc="04090001" w:tentative="1">
      <w:start w:val="1"/>
      <w:numFmt w:val="bullet"/>
      <w:lvlText w:val=""/>
      <w:lvlJc w:val="left"/>
      <w:pPr>
        <w:tabs>
          <w:tab w:val="num" w:pos="5466"/>
        </w:tabs>
        <w:ind w:left="5466" w:hanging="360"/>
      </w:pPr>
      <w:rPr>
        <w:rFonts w:ascii="Symbol" w:hAnsi="Symbol" w:hint="default"/>
      </w:rPr>
    </w:lvl>
    <w:lvl w:ilvl="7" w:tplc="04090003" w:tentative="1">
      <w:start w:val="1"/>
      <w:numFmt w:val="bullet"/>
      <w:lvlText w:val="o"/>
      <w:lvlJc w:val="left"/>
      <w:pPr>
        <w:tabs>
          <w:tab w:val="num" w:pos="6186"/>
        </w:tabs>
        <w:ind w:left="6186" w:hanging="360"/>
      </w:pPr>
      <w:rPr>
        <w:rFonts w:ascii="Courier New" w:hAnsi="Courier New" w:hint="default"/>
      </w:rPr>
    </w:lvl>
    <w:lvl w:ilvl="8" w:tplc="04090005" w:tentative="1">
      <w:start w:val="1"/>
      <w:numFmt w:val="bullet"/>
      <w:lvlText w:val=""/>
      <w:lvlJc w:val="left"/>
      <w:pPr>
        <w:tabs>
          <w:tab w:val="num" w:pos="6906"/>
        </w:tabs>
        <w:ind w:left="6906" w:hanging="360"/>
      </w:pPr>
      <w:rPr>
        <w:rFonts w:ascii="Wingdings" w:hAnsi="Wingdings" w:hint="default"/>
      </w:rPr>
    </w:lvl>
  </w:abstractNum>
  <w:abstractNum w:abstractNumId="10">
    <w:nsid w:val="69581088"/>
    <w:multiLevelType w:val="hybridMultilevel"/>
    <w:tmpl w:val="EE143A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750C23A6"/>
    <w:multiLevelType w:val="hybridMultilevel"/>
    <w:tmpl w:val="DB88AC00"/>
    <w:lvl w:ilvl="0" w:tplc="110A1604">
      <w:start w:val="2"/>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6671089"/>
    <w:multiLevelType w:val="hybridMultilevel"/>
    <w:tmpl w:val="43D4A15E"/>
    <w:lvl w:ilvl="0" w:tplc="19202DFA">
      <w:start w:val="1"/>
      <w:numFmt w:val="decimal"/>
      <w:lvlText w:val="%1"/>
      <w:lvlJc w:val="left"/>
      <w:pPr>
        <w:ind w:left="-37" w:hanging="360"/>
      </w:pPr>
      <w:rPr>
        <w:rFonts w:hint="default"/>
      </w:rPr>
    </w:lvl>
    <w:lvl w:ilvl="1" w:tplc="0C090019" w:tentative="1">
      <w:start w:val="1"/>
      <w:numFmt w:val="lowerLetter"/>
      <w:lvlText w:val="%2."/>
      <w:lvlJc w:val="left"/>
      <w:pPr>
        <w:ind w:left="683" w:hanging="360"/>
      </w:pPr>
    </w:lvl>
    <w:lvl w:ilvl="2" w:tplc="0C09001B" w:tentative="1">
      <w:start w:val="1"/>
      <w:numFmt w:val="lowerRoman"/>
      <w:lvlText w:val="%3."/>
      <w:lvlJc w:val="right"/>
      <w:pPr>
        <w:ind w:left="1403" w:hanging="180"/>
      </w:pPr>
    </w:lvl>
    <w:lvl w:ilvl="3" w:tplc="0C09000F" w:tentative="1">
      <w:start w:val="1"/>
      <w:numFmt w:val="decimal"/>
      <w:lvlText w:val="%4."/>
      <w:lvlJc w:val="left"/>
      <w:pPr>
        <w:ind w:left="2123" w:hanging="360"/>
      </w:pPr>
    </w:lvl>
    <w:lvl w:ilvl="4" w:tplc="0C090019" w:tentative="1">
      <w:start w:val="1"/>
      <w:numFmt w:val="lowerLetter"/>
      <w:lvlText w:val="%5."/>
      <w:lvlJc w:val="left"/>
      <w:pPr>
        <w:ind w:left="2843" w:hanging="360"/>
      </w:pPr>
    </w:lvl>
    <w:lvl w:ilvl="5" w:tplc="0C09001B" w:tentative="1">
      <w:start w:val="1"/>
      <w:numFmt w:val="lowerRoman"/>
      <w:lvlText w:val="%6."/>
      <w:lvlJc w:val="right"/>
      <w:pPr>
        <w:ind w:left="3563" w:hanging="180"/>
      </w:pPr>
    </w:lvl>
    <w:lvl w:ilvl="6" w:tplc="0C09000F" w:tentative="1">
      <w:start w:val="1"/>
      <w:numFmt w:val="decimal"/>
      <w:lvlText w:val="%7."/>
      <w:lvlJc w:val="left"/>
      <w:pPr>
        <w:ind w:left="4283" w:hanging="360"/>
      </w:pPr>
    </w:lvl>
    <w:lvl w:ilvl="7" w:tplc="0C090019" w:tentative="1">
      <w:start w:val="1"/>
      <w:numFmt w:val="lowerLetter"/>
      <w:lvlText w:val="%8."/>
      <w:lvlJc w:val="left"/>
      <w:pPr>
        <w:ind w:left="5003" w:hanging="360"/>
      </w:pPr>
    </w:lvl>
    <w:lvl w:ilvl="8" w:tplc="0C09001B" w:tentative="1">
      <w:start w:val="1"/>
      <w:numFmt w:val="lowerRoman"/>
      <w:lvlText w:val="%9."/>
      <w:lvlJc w:val="right"/>
      <w:pPr>
        <w:ind w:left="5723" w:hanging="180"/>
      </w:pPr>
    </w:lvl>
  </w:abstractNum>
  <w:abstractNum w:abstractNumId="13">
    <w:nsid w:val="79F33A2B"/>
    <w:multiLevelType w:val="hybridMultilevel"/>
    <w:tmpl w:val="42D42846"/>
    <w:lvl w:ilvl="0" w:tplc="5EDCA3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B1B14EC"/>
    <w:multiLevelType w:val="hybridMultilevel"/>
    <w:tmpl w:val="CB1EC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9"/>
  </w:num>
  <w:num w:numId="4">
    <w:abstractNumId w:val="5"/>
  </w:num>
  <w:num w:numId="5">
    <w:abstractNumId w:val="8"/>
  </w:num>
  <w:num w:numId="6">
    <w:abstractNumId w:val="6"/>
  </w:num>
  <w:num w:numId="7">
    <w:abstractNumId w:val="2"/>
  </w:num>
  <w:num w:numId="8">
    <w:abstractNumId w:val="1"/>
  </w:num>
  <w:num w:numId="9">
    <w:abstractNumId w:val="11"/>
  </w:num>
  <w:num w:numId="10">
    <w:abstractNumId w:val="12"/>
  </w:num>
  <w:num w:numId="11">
    <w:abstractNumId w:val="10"/>
  </w:num>
  <w:num w:numId="12">
    <w:abstractNumId w:val="13"/>
  </w:num>
  <w:num w:numId="13">
    <w:abstractNumId w:val="14"/>
  </w:num>
  <w:num w:numId="14">
    <w:abstractNumId w:val="0"/>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numRestart w:val="eachPage"/>
    <w:footnote w:id="-1"/>
    <w:footnote w:id="0"/>
  </w:footnotePr>
  <w:endnotePr>
    <w:endnote w:id="-1"/>
    <w:endnote w:id="0"/>
  </w:endnotePr>
  <w:compat/>
  <w:rsids>
    <w:rsidRoot w:val="001266D6"/>
    <w:rsid w:val="00001563"/>
    <w:rsid w:val="00001A58"/>
    <w:rsid w:val="00001DA3"/>
    <w:rsid w:val="00005F18"/>
    <w:rsid w:val="000068E4"/>
    <w:rsid w:val="0001043B"/>
    <w:rsid w:val="00012143"/>
    <w:rsid w:val="00014CCF"/>
    <w:rsid w:val="00015DDF"/>
    <w:rsid w:val="000200F3"/>
    <w:rsid w:val="000201D0"/>
    <w:rsid w:val="0002211D"/>
    <w:rsid w:val="0002666B"/>
    <w:rsid w:val="0002747E"/>
    <w:rsid w:val="000278BE"/>
    <w:rsid w:val="00031BA7"/>
    <w:rsid w:val="0003308A"/>
    <w:rsid w:val="00033FD9"/>
    <w:rsid w:val="0003502B"/>
    <w:rsid w:val="00036017"/>
    <w:rsid w:val="00043C06"/>
    <w:rsid w:val="00044F38"/>
    <w:rsid w:val="00045D6D"/>
    <w:rsid w:val="00046769"/>
    <w:rsid w:val="00050D4F"/>
    <w:rsid w:val="00051EF5"/>
    <w:rsid w:val="000531C3"/>
    <w:rsid w:val="0005555C"/>
    <w:rsid w:val="00055750"/>
    <w:rsid w:val="00055885"/>
    <w:rsid w:val="00061090"/>
    <w:rsid w:val="000624B1"/>
    <w:rsid w:val="0006304C"/>
    <w:rsid w:val="00065601"/>
    <w:rsid w:val="000665ED"/>
    <w:rsid w:val="00066805"/>
    <w:rsid w:val="00066DC2"/>
    <w:rsid w:val="00070273"/>
    <w:rsid w:val="00070DFD"/>
    <w:rsid w:val="00072B1E"/>
    <w:rsid w:val="00072F64"/>
    <w:rsid w:val="00075CE4"/>
    <w:rsid w:val="00082353"/>
    <w:rsid w:val="00083264"/>
    <w:rsid w:val="00084529"/>
    <w:rsid w:val="00087037"/>
    <w:rsid w:val="00087FA5"/>
    <w:rsid w:val="00090BAD"/>
    <w:rsid w:val="00096D60"/>
    <w:rsid w:val="000A2D54"/>
    <w:rsid w:val="000A3B89"/>
    <w:rsid w:val="000A7BC0"/>
    <w:rsid w:val="000B3854"/>
    <w:rsid w:val="000B4B80"/>
    <w:rsid w:val="000B4F81"/>
    <w:rsid w:val="000B706D"/>
    <w:rsid w:val="000C1185"/>
    <w:rsid w:val="000C2C1C"/>
    <w:rsid w:val="000C2DCE"/>
    <w:rsid w:val="000C31C3"/>
    <w:rsid w:val="000C4166"/>
    <w:rsid w:val="000C4A54"/>
    <w:rsid w:val="000C5062"/>
    <w:rsid w:val="000C5D34"/>
    <w:rsid w:val="000D2C75"/>
    <w:rsid w:val="000D39F6"/>
    <w:rsid w:val="000D3B46"/>
    <w:rsid w:val="000D54AB"/>
    <w:rsid w:val="000D59B2"/>
    <w:rsid w:val="000D6D7D"/>
    <w:rsid w:val="000E003A"/>
    <w:rsid w:val="000E1C28"/>
    <w:rsid w:val="000E324A"/>
    <w:rsid w:val="000E45C4"/>
    <w:rsid w:val="000E4792"/>
    <w:rsid w:val="000E7FA2"/>
    <w:rsid w:val="000F138D"/>
    <w:rsid w:val="000F26C8"/>
    <w:rsid w:val="000F2F05"/>
    <w:rsid w:val="000F6B78"/>
    <w:rsid w:val="000F6FAA"/>
    <w:rsid w:val="000F71DA"/>
    <w:rsid w:val="0010098C"/>
    <w:rsid w:val="001011B5"/>
    <w:rsid w:val="00103D88"/>
    <w:rsid w:val="00104615"/>
    <w:rsid w:val="00105A66"/>
    <w:rsid w:val="00105F1A"/>
    <w:rsid w:val="00106FB7"/>
    <w:rsid w:val="0011159A"/>
    <w:rsid w:val="0011330A"/>
    <w:rsid w:val="00113600"/>
    <w:rsid w:val="0012249F"/>
    <w:rsid w:val="00123276"/>
    <w:rsid w:val="001256AE"/>
    <w:rsid w:val="001257D5"/>
    <w:rsid w:val="001265DD"/>
    <w:rsid w:val="001266D6"/>
    <w:rsid w:val="00137A14"/>
    <w:rsid w:val="00137EC2"/>
    <w:rsid w:val="001411C7"/>
    <w:rsid w:val="001438F4"/>
    <w:rsid w:val="00144644"/>
    <w:rsid w:val="00146E69"/>
    <w:rsid w:val="00150766"/>
    <w:rsid w:val="00151A33"/>
    <w:rsid w:val="00152718"/>
    <w:rsid w:val="00152F8E"/>
    <w:rsid w:val="00153398"/>
    <w:rsid w:val="001534E6"/>
    <w:rsid w:val="00154223"/>
    <w:rsid w:val="0015661F"/>
    <w:rsid w:val="00160C03"/>
    <w:rsid w:val="00162790"/>
    <w:rsid w:val="001633B5"/>
    <w:rsid w:val="00163535"/>
    <w:rsid w:val="00165185"/>
    <w:rsid w:val="00166DE2"/>
    <w:rsid w:val="001716B4"/>
    <w:rsid w:val="001742C5"/>
    <w:rsid w:val="00176233"/>
    <w:rsid w:val="00176C30"/>
    <w:rsid w:val="0018210E"/>
    <w:rsid w:val="00184AF2"/>
    <w:rsid w:val="00185BBE"/>
    <w:rsid w:val="00185C95"/>
    <w:rsid w:val="00186035"/>
    <w:rsid w:val="00186B61"/>
    <w:rsid w:val="00191046"/>
    <w:rsid w:val="00193391"/>
    <w:rsid w:val="001A167F"/>
    <w:rsid w:val="001A291C"/>
    <w:rsid w:val="001A339F"/>
    <w:rsid w:val="001A45CE"/>
    <w:rsid w:val="001A5017"/>
    <w:rsid w:val="001A587F"/>
    <w:rsid w:val="001A79F7"/>
    <w:rsid w:val="001B1195"/>
    <w:rsid w:val="001B1C3E"/>
    <w:rsid w:val="001B4355"/>
    <w:rsid w:val="001B4678"/>
    <w:rsid w:val="001B5239"/>
    <w:rsid w:val="001B6A3E"/>
    <w:rsid w:val="001C0D12"/>
    <w:rsid w:val="001C127D"/>
    <w:rsid w:val="001C1817"/>
    <w:rsid w:val="001C5F0A"/>
    <w:rsid w:val="001D5614"/>
    <w:rsid w:val="001D6DC2"/>
    <w:rsid w:val="001D71EB"/>
    <w:rsid w:val="001D72FF"/>
    <w:rsid w:val="001E20B3"/>
    <w:rsid w:val="001E29CE"/>
    <w:rsid w:val="001E373F"/>
    <w:rsid w:val="001E39BD"/>
    <w:rsid w:val="001E455B"/>
    <w:rsid w:val="001E5B10"/>
    <w:rsid w:val="001E6E1B"/>
    <w:rsid w:val="001E7AE1"/>
    <w:rsid w:val="001F35F8"/>
    <w:rsid w:val="001F41CB"/>
    <w:rsid w:val="001F5B46"/>
    <w:rsid w:val="001F6304"/>
    <w:rsid w:val="002003B6"/>
    <w:rsid w:val="0020178D"/>
    <w:rsid w:val="0020231B"/>
    <w:rsid w:val="002030F6"/>
    <w:rsid w:val="0020314B"/>
    <w:rsid w:val="00210980"/>
    <w:rsid w:val="0021342D"/>
    <w:rsid w:val="00216375"/>
    <w:rsid w:val="002177DD"/>
    <w:rsid w:val="0022004D"/>
    <w:rsid w:val="002216F4"/>
    <w:rsid w:val="00222813"/>
    <w:rsid w:val="00226E30"/>
    <w:rsid w:val="00227B9F"/>
    <w:rsid w:val="00232D82"/>
    <w:rsid w:val="0023609C"/>
    <w:rsid w:val="00240836"/>
    <w:rsid w:val="00240DBC"/>
    <w:rsid w:val="002417B2"/>
    <w:rsid w:val="00241F52"/>
    <w:rsid w:val="00242BD2"/>
    <w:rsid w:val="00242F2C"/>
    <w:rsid w:val="00244AE7"/>
    <w:rsid w:val="00252DEF"/>
    <w:rsid w:val="00253F24"/>
    <w:rsid w:val="002629AC"/>
    <w:rsid w:val="00266A5D"/>
    <w:rsid w:val="00270079"/>
    <w:rsid w:val="00272362"/>
    <w:rsid w:val="00272B70"/>
    <w:rsid w:val="00273E6C"/>
    <w:rsid w:val="002748DD"/>
    <w:rsid w:val="00275C7A"/>
    <w:rsid w:val="002818DA"/>
    <w:rsid w:val="00282235"/>
    <w:rsid w:val="00283E5E"/>
    <w:rsid w:val="00285947"/>
    <w:rsid w:val="00291BAE"/>
    <w:rsid w:val="002928C8"/>
    <w:rsid w:val="00293F76"/>
    <w:rsid w:val="00296A32"/>
    <w:rsid w:val="00297292"/>
    <w:rsid w:val="002A0811"/>
    <w:rsid w:val="002A1AAD"/>
    <w:rsid w:val="002A360C"/>
    <w:rsid w:val="002A400C"/>
    <w:rsid w:val="002A5B1D"/>
    <w:rsid w:val="002A6355"/>
    <w:rsid w:val="002A6C53"/>
    <w:rsid w:val="002A75B5"/>
    <w:rsid w:val="002A793A"/>
    <w:rsid w:val="002A7C37"/>
    <w:rsid w:val="002B1044"/>
    <w:rsid w:val="002B10A9"/>
    <w:rsid w:val="002B2146"/>
    <w:rsid w:val="002B23CD"/>
    <w:rsid w:val="002B3DAD"/>
    <w:rsid w:val="002B59B5"/>
    <w:rsid w:val="002C47BB"/>
    <w:rsid w:val="002D4BCD"/>
    <w:rsid w:val="002D7112"/>
    <w:rsid w:val="002D753F"/>
    <w:rsid w:val="002E17D0"/>
    <w:rsid w:val="002E28C3"/>
    <w:rsid w:val="002E5F31"/>
    <w:rsid w:val="002E64B3"/>
    <w:rsid w:val="002E6965"/>
    <w:rsid w:val="002E7C9F"/>
    <w:rsid w:val="002F00F6"/>
    <w:rsid w:val="002F0C84"/>
    <w:rsid w:val="002F0D2C"/>
    <w:rsid w:val="002F35AE"/>
    <w:rsid w:val="002F3AF2"/>
    <w:rsid w:val="002F415E"/>
    <w:rsid w:val="002F5718"/>
    <w:rsid w:val="00300072"/>
    <w:rsid w:val="00302C41"/>
    <w:rsid w:val="00303142"/>
    <w:rsid w:val="00306419"/>
    <w:rsid w:val="00307B30"/>
    <w:rsid w:val="00314851"/>
    <w:rsid w:val="00314C4B"/>
    <w:rsid w:val="00314CB4"/>
    <w:rsid w:val="00314E81"/>
    <w:rsid w:val="00314EA0"/>
    <w:rsid w:val="0031596B"/>
    <w:rsid w:val="00317615"/>
    <w:rsid w:val="00317EEA"/>
    <w:rsid w:val="003208B4"/>
    <w:rsid w:val="00326630"/>
    <w:rsid w:val="003268BB"/>
    <w:rsid w:val="00327E00"/>
    <w:rsid w:val="00330834"/>
    <w:rsid w:val="00333395"/>
    <w:rsid w:val="00335AE7"/>
    <w:rsid w:val="00336D23"/>
    <w:rsid w:val="00340E14"/>
    <w:rsid w:val="003438CC"/>
    <w:rsid w:val="00347102"/>
    <w:rsid w:val="00347320"/>
    <w:rsid w:val="003516D5"/>
    <w:rsid w:val="00354F32"/>
    <w:rsid w:val="0035550C"/>
    <w:rsid w:val="00362DD0"/>
    <w:rsid w:val="00363226"/>
    <w:rsid w:val="00363888"/>
    <w:rsid w:val="003641D5"/>
    <w:rsid w:val="00365B01"/>
    <w:rsid w:val="00372A94"/>
    <w:rsid w:val="00375D84"/>
    <w:rsid w:val="00377C59"/>
    <w:rsid w:val="003835EB"/>
    <w:rsid w:val="00386E19"/>
    <w:rsid w:val="00386E6F"/>
    <w:rsid w:val="00387A86"/>
    <w:rsid w:val="00387BC8"/>
    <w:rsid w:val="00390F7A"/>
    <w:rsid w:val="003921DD"/>
    <w:rsid w:val="00392A47"/>
    <w:rsid w:val="00394258"/>
    <w:rsid w:val="00395BD0"/>
    <w:rsid w:val="00396EA5"/>
    <w:rsid w:val="00397176"/>
    <w:rsid w:val="0039748B"/>
    <w:rsid w:val="003A0FEB"/>
    <w:rsid w:val="003A40A2"/>
    <w:rsid w:val="003A4F7F"/>
    <w:rsid w:val="003A6821"/>
    <w:rsid w:val="003A70D6"/>
    <w:rsid w:val="003A74C2"/>
    <w:rsid w:val="003B0C58"/>
    <w:rsid w:val="003B3596"/>
    <w:rsid w:val="003B6A65"/>
    <w:rsid w:val="003C22D5"/>
    <w:rsid w:val="003C27D4"/>
    <w:rsid w:val="003C2D04"/>
    <w:rsid w:val="003C364A"/>
    <w:rsid w:val="003C3BFC"/>
    <w:rsid w:val="003C5A20"/>
    <w:rsid w:val="003C600B"/>
    <w:rsid w:val="003D038B"/>
    <w:rsid w:val="003D0493"/>
    <w:rsid w:val="003D2AD9"/>
    <w:rsid w:val="003D385E"/>
    <w:rsid w:val="003D4BCD"/>
    <w:rsid w:val="003E385F"/>
    <w:rsid w:val="003E408A"/>
    <w:rsid w:val="003E428F"/>
    <w:rsid w:val="003E4D89"/>
    <w:rsid w:val="003F209A"/>
    <w:rsid w:val="003F4F2F"/>
    <w:rsid w:val="003F5FB7"/>
    <w:rsid w:val="003F6B84"/>
    <w:rsid w:val="003F6F28"/>
    <w:rsid w:val="003F7618"/>
    <w:rsid w:val="0040040C"/>
    <w:rsid w:val="004151CA"/>
    <w:rsid w:val="004217FF"/>
    <w:rsid w:val="004223A5"/>
    <w:rsid w:val="00426E6C"/>
    <w:rsid w:val="00427A61"/>
    <w:rsid w:val="0043166E"/>
    <w:rsid w:val="00432675"/>
    <w:rsid w:val="004341CF"/>
    <w:rsid w:val="00434275"/>
    <w:rsid w:val="00440494"/>
    <w:rsid w:val="00443A6D"/>
    <w:rsid w:val="00445758"/>
    <w:rsid w:val="004460B0"/>
    <w:rsid w:val="0044631A"/>
    <w:rsid w:val="0045290C"/>
    <w:rsid w:val="00452F76"/>
    <w:rsid w:val="00453362"/>
    <w:rsid w:val="00453E51"/>
    <w:rsid w:val="00460A95"/>
    <w:rsid w:val="00460CB2"/>
    <w:rsid w:val="00461825"/>
    <w:rsid w:val="0046536A"/>
    <w:rsid w:val="00465EAD"/>
    <w:rsid w:val="00466D91"/>
    <w:rsid w:val="00470B8A"/>
    <w:rsid w:val="00472A77"/>
    <w:rsid w:val="004755C6"/>
    <w:rsid w:val="004761E6"/>
    <w:rsid w:val="00476835"/>
    <w:rsid w:val="0048044F"/>
    <w:rsid w:val="00484C96"/>
    <w:rsid w:val="00484EFD"/>
    <w:rsid w:val="00486672"/>
    <w:rsid w:val="004931F5"/>
    <w:rsid w:val="00493A83"/>
    <w:rsid w:val="00493BA8"/>
    <w:rsid w:val="00494967"/>
    <w:rsid w:val="00494EE5"/>
    <w:rsid w:val="00496C6D"/>
    <w:rsid w:val="00497F50"/>
    <w:rsid w:val="004A1E18"/>
    <w:rsid w:val="004A2FF0"/>
    <w:rsid w:val="004A32F8"/>
    <w:rsid w:val="004A4104"/>
    <w:rsid w:val="004A4F93"/>
    <w:rsid w:val="004A5104"/>
    <w:rsid w:val="004A6B94"/>
    <w:rsid w:val="004B0837"/>
    <w:rsid w:val="004B1006"/>
    <w:rsid w:val="004B1151"/>
    <w:rsid w:val="004B1652"/>
    <w:rsid w:val="004B254D"/>
    <w:rsid w:val="004B38AF"/>
    <w:rsid w:val="004B5146"/>
    <w:rsid w:val="004B6C82"/>
    <w:rsid w:val="004C06EE"/>
    <w:rsid w:val="004C2664"/>
    <w:rsid w:val="004C37D1"/>
    <w:rsid w:val="004C5649"/>
    <w:rsid w:val="004C587F"/>
    <w:rsid w:val="004C67A9"/>
    <w:rsid w:val="004C7FD9"/>
    <w:rsid w:val="004D0DBB"/>
    <w:rsid w:val="004D25B3"/>
    <w:rsid w:val="004D4E20"/>
    <w:rsid w:val="004D679B"/>
    <w:rsid w:val="004D67F7"/>
    <w:rsid w:val="004E19E8"/>
    <w:rsid w:val="004E222D"/>
    <w:rsid w:val="004E4BFD"/>
    <w:rsid w:val="004E5AD1"/>
    <w:rsid w:val="004E5AEB"/>
    <w:rsid w:val="004E7FD6"/>
    <w:rsid w:val="004F0B3E"/>
    <w:rsid w:val="004F2721"/>
    <w:rsid w:val="004F33DE"/>
    <w:rsid w:val="004F67D4"/>
    <w:rsid w:val="004F7728"/>
    <w:rsid w:val="0050167B"/>
    <w:rsid w:val="00501BFE"/>
    <w:rsid w:val="005024A7"/>
    <w:rsid w:val="00503E3E"/>
    <w:rsid w:val="00504FBA"/>
    <w:rsid w:val="00507A58"/>
    <w:rsid w:val="005143E1"/>
    <w:rsid w:val="0051534A"/>
    <w:rsid w:val="00515F54"/>
    <w:rsid w:val="00517C9D"/>
    <w:rsid w:val="00520130"/>
    <w:rsid w:val="00520E5D"/>
    <w:rsid w:val="00521737"/>
    <w:rsid w:val="00521C27"/>
    <w:rsid w:val="0052228B"/>
    <w:rsid w:val="00522348"/>
    <w:rsid w:val="0052261C"/>
    <w:rsid w:val="00523D07"/>
    <w:rsid w:val="0052538D"/>
    <w:rsid w:val="0052605C"/>
    <w:rsid w:val="00530627"/>
    <w:rsid w:val="00530F87"/>
    <w:rsid w:val="00531101"/>
    <w:rsid w:val="00531393"/>
    <w:rsid w:val="00535708"/>
    <w:rsid w:val="00541260"/>
    <w:rsid w:val="00541DA9"/>
    <w:rsid w:val="005442AC"/>
    <w:rsid w:val="0054466D"/>
    <w:rsid w:val="00546A35"/>
    <w:rsid w:val="0054702C"/>
    <w:rsid w:val="00552359"/>
    <w:rsid w:val="00552FC5"/>
    <w:rsid w:val="0055506C"/>
    <w:rsid w:val="00555CD3"/>
    <w:rsid w:val="00562414"/>
    <w:rsid w:val="00563202"/>
    <w:rsid w:val="005646F5"/>
    <w:rsid w:val="00564B4B"/>
    <w:rsid w:val="0056628A"/>
    <w:rsid w:val="00572E1F"/>
    <w:rsid w:val="005754F8"/>
    <w:rsid w:val="0057557E"/>
    <w:rsid w:val="00577436"/>
    <w:rsid w:val="005860E7"/>
    <w:rsid w:val="0058796D"/>
    <w:rsid w:val="00591FEA"/>
    <w:rsid w:val="005936DC"/>
    <w:rsid w:val="005938E0"/>
    <w:rsid w:val="00593B53"/>
    <w:rsid w:val="00593BAF"/>
    <w:rsid w:val="00595E27"/>
    <w:rsid w:val="00596BDA"/>
    <w:rsid w:val="005979AF"/>
    <w:rsid w:val="005A1171"/>
    <w:rsid w:val="005A2221"/>
    <w:rsid w:val="005A5AEA"/>
    <w:rsid w:val="005A6F02"/>
    <w:rsid w:val="005B0551"/>
    <w:rsid w:val="005B4000"/>
    <w:rsid w:val="005B5A68"/>
    <w:rsid w:val="005B78E7"/>
    <w:rsid w:val="005C47BE"/>
    <w:rsid w:val="005C547B"/>
    <w:rsid w:val="005D2658"/>
    <w:rsid w:val="005D3552"/>
    <w:rsid w:val="005D373C"/>
    <w:rsid w:val="005D5D7A"/>
    <w:rsid w:val="005D6916"/>
    <w:rsid w:val="005D762A"/>
    <w:rsid w:val="005E2A71"/>
    <w:rsid w:val="005E3274"/>
    <w:rsid w:val="005E4C0D"/>
    <w:rsid w:val="005E5892"/>
    <w:rsid w:val="005E6697"/>
    <w:rsid w:val="005E7FC5"/>
    <w:rsid w:val="005F13C1"/>
    <w:rsid w:val="005F15AF"/>
    <w:rsid w:val="005F1A4D"/>
    <w:rsid w:val="005F1F72"/>
    <w:rsid w:val="005F5BE5"/>
    <w:rsid w:val="00602AB1"/>
    <w:rsid w:val="00607B91"/>
    <w:rsid w:val="00607DBB"/>
    <w:rsid w:val="00611F72"/>
    <w:rsid w:val="00615407"/>
    <w:rsid w:val="00615A2D"/>
    <w:rsid w:val="006202F5"/>
    <w:rsid w:val="006203F8"/>
    <w:rsid w:val="0062125B"/>
    <w:rsid w:val="00621AE7"/>
    <w:rsid w:val="00621B0B"/>
    <w:rsid w:val="006226BD"/>
    <w:rsid w:val="006239BE"/>
    <w:rsid w:val="00627ADA"/>
    <w:rsid w:val="00630622"/>
    <w:rsid w:val="006318DB"/>
    <w:rsid w:val="006326A5"/>
    <w:rsid w:val="00632ABD"/>
    <w:rsid w:val="0063372C"/>
    <w:rsid w:val="0063379F"/>
    <w:rsid w:val="006350DE"/>
    <w:rsid w:val="006351DC"/>
    <w:rsid w:val="0063530D"/>
    <w:rsid w:val="00635C11"/>
    <w:rsid w:val="00636525"/>
    <w:rsid w:val="00637D2F"/>
    <w:rsid w:val="00640017"/>
    <w:rsid w:val="00642AED"/>
    <w:rsid w:val="00643D00"/>
    <w:rsid w:val="006502A6"/>
    <w:rsid w:val="006530E5"/>
    <w:rsid w:val="006531DB"/>
    <w:rsid w:val="00653775"/>
    <w:rsid w:val="006568E6"/>
    <w:rsid w:val="00657087"/>
    <w:rsid w:val="00661E39"/>
    <w:rsid w:val="006639CD"/>
    <w:rsid w:val="00664029"/>
    <w:rsid w:val="0066482E"/>
    <w:rsid w:val="006648A4"/>
    <w:rsid w:val="00665175"/>
    <w:rsid w:val="006667A8"/>
    <w:rsid w:val="00666FCE"/>
    <w:rsid w:val="00672374"/>
    <w:rsid w:val="0067328B"/>
    <w:rsid w:val="0067427C"/>
    <w:rsid w:val="00676279"/>
    <w:rsid w:val="006775FF"/>
    <w:rsid w:val="0068134A"/>
    <w:rsid w:val="00681CF4"/>
    <w:rsid w:val="006873CA"/>
    <w:rsid w:val="0068768E"/>
    <w:rsid w:val="00691A45"/>
    <w:rsid w:val="00693970"/>
    <w:rsid w:val="006947FF"/>
    <w:rsid w:val="00694B7E"/>
    <w:rsid w:val="006A3B64"/>
    <w:rsid w:val="006A41E3"/>
    <w:rsid w:val="006A49C9"/>
    <w:rsid w:val="006A5F97"/>
    <w:rsid w:val="006A68AA"/>
    <w:rsid w:val="006B150F"/>
    <w:rsid w:val="006B1C29"/>
    <w:rsid w:val="006B4863"/>
    <w:rsid w:val="006B5293"/>
    <w:rsid w:val="006B5F37"/>
    <w:rsid w:val="006B5F67"/>
    <w:rsid w:val="006B75C6"/>
    <w:rsid w:val="006C05B7"/>
    <w:rsid w:val="006C12CD"/>
    <w:rsid w:val="006C3DCF"/>
    <w:rsid w:val="006C4A30"/>
    <w:rsid w:val="006C6D0D"/>
    <w:rsid w:val="006C7544"/>
    <w:rsid w:val="006D3951"/>
    <w:rsid w:val="006D467A"/>
    <w:rsid w:val="006D5D09"/>
    <w:rsid w:val="006D6AF8"/>
    <w:rsid w:val="006E0BAB"/>
    <w:rsid w:val="006E45A6"/>
    <w:rsid w:val="006E507E"/>
    <w:rsid w:val="006E78B9"/>
    <w:rsid w:val="006E7FC2"/>
    <w:rsid w:val="006F523A"/>
    <w:rsid w:val="006F5BF9"/>
    <w:rsid w:val="006F5D30"/>
    <w:rsid w:val="00701F7B"/>
    <w:rsid w:val="007024AB"/>
    <w:rsid w:val="00703EAF"/>
    <w:rsid w:val="00711FD8"/>
    <w:rsid w:val="00712902"/>
    <w:rsid w:val="007145AC"/>
    <w:rsid w:val="0071548C"/>
    <w:rsid w:val="00716115"/>
    <w:rsid w:val="0071623B"/>
    <w:rsid w:val="0071650A"/>
    <w:rsid w:val="00716A5A"/>
    <w:rsid w:val="00716CAF"/>
    <w:rsid w:val="00717078"/>
    <w:rsid w:val="007206E5"/>
    <w:rsid w:val="00721F95"/>
    <w:rsid w:val="007255B6"/>
    <w:rsid w:val="00732465"/>
    <w:rsid w:val="00733522"/>
    <w:rsid w:val="007378D9"/>
    <w:rsid w:val="00743A7E"/>
    <w:rsid w:val="007465E6"/>
    <w:rsid w:val="00746AD0"/>
    <w:rsid w:val="0074747C"/>
    <w:rsid w:val="00747B55"/>
    <w:rsid w:val="007502BF"/>
    <w:rsid w:val="00751778"/>
    <w:rsid w:val="00752E2B"/>
    <w:rsid w:val="0075332C"/>
    <w:rsid w:val="00753546"/>
    <w:rsid w:val="00755DD2"/>
    <w:rsid w:val="007563D0"/>
    <w:rsid w:val="00756869"/>
    <w:rsid w:val="007605B9"/>
    <w:rsid w:val="007608A7"/>
    <w:rsid w:val="00760DB7"/>
    <w:rsid w:val="00761ABB"/>
    <w:rsid w:val="007638C4"/>
    <w:rsid w:val="007639F2"/>
    <w:rsid w:val="0076455F"/>
    <w:rsid w:val="00764F9E"/>
    <w:rsid w:val="00765BE6"/>
    <w:rsid w:val="007662FF"/>
    <w:rsid w:val="00766A1E"/>
    <w:rsid w:val="00767F29"/>
    <w:rsid w:val="0077268C"/>
    <w:rsid w:val="007744FD"/>
    <w:rsid w:val="00776460"/>
    <w:rsid w:val="00780B9A"/>
    <w:rsid w:val="00781635"/>
    <w:rsid w:val="00781636"/>
    <w:rsid w:val="007826AE"/>
    <w:rsid w:val="007835B3"/>
    <w:rsid w:val="00785C5F"/>
    <w:rsid w:val="00790BDA"/>
    <w:rsid w:val="00792CFB"/>
    <w:rsid w:val="007937F4"/>
    <w:rsid w:val="007A2380"/>
    <w:rsid w:val="007A4E4B"/>
    <w:rsid w:val="007A78C6"/>
    <w:rsid w:val="007A7A52"/>
    <w:rsid w:val="007A7C5A"/>
    <w:rsid w:val="007B08BC"/>
    <w:rsid w:val="007B0B65"/>
    <w:rsid w:val="007B0E19"/>
    <w:rsid w:val="007B19FA"/>
    <w:rsid w:val="007B25EE"/>
    <w:rsid w:val="007B3A55"/>
    <w:rsid w:val="007C02F4"/>
    <w:rsid w:val="007C1E4E"/>
    <w:rsid w:val="007C21E3"/>
    <w:rsid w:val="007C43D7"/>
    <w:rsid w:val="007D1E41"/>
    <w:rsid w:val="007D37CC"/>
    <w:rsid w:val="007D601D"/>
    <w:rsid w:val="007D6950"/>
    <w:rsid w:val="007E00BF"/>
    <w:rsid w:val="007E1701"/>
    <w:rsid w:val="007E3FDD"/>
    <w:rsid w:val="007E70B3"/>
    <w:rsid w:val="007E7959"/>
    <w:rsid w:val="007F0529"/>
    <w:rsid w:val="007F062D"/>
    <w:rsid w:val="007F15E4"/>
    <w:rsid w:val="007F2559"/>
    <w:rsid w:val="007F3AFB"/>
    <w:rsid w:val="007F3C24"/>
    <w:rsid w:val="007F3CA0"/>
    <w:rsid w:val="007F68CC"/>
    <w:rsid w:val="00803F3F"/>
    <w:rsid w:val="0080612E"/>
    <w:rsid w:val="00810658"/>
    <w:rsid w:val="00810F1A"/>
    <w:rsid w:val="00811281"/>
    <w:rsid w:val="00812B0A"/>
    <w:rsid w:val="00817D63"/>
    <w:rsid w:val="00822625"/>
    <w:rsid w:val="00822B4A"/>
    <w:rsid w:val="00823913"/>
    <w:rsid w:val="00823A22"/>
    <w:rsid w:val="00826970"/>
    <w:rsid w:val="00826C57"/>
    <w:rsid w:val="00827AD4"/>
    <w:rsid w:val="0083152A"/>
    <w:rsid w:val="00833AEB"/>
    <w:rsid w:val="00834FA7"/>
    <w:rsid w:val="00836BDF"/>
    <w:rsid w:val="008374BD"/>
    <w:rsid w:val="008401B3"/>
    <w:rsid w:val="0084162C"/>
    <w:rsid w:val="00843FA3"/>
    <w:rsid w:val="0084676E"/>
    <w:rsid w:val="00847FFE"/>
    <w:rsid w:val="008508F4"/>
    <w:rsid w:val="00850CDA"/>
    <w:rsid w:val="00850EE1"/>
    <w:rsid w:val="00851AC6"/>
    <w:rsid w:val="00852273"/>
    <w:rsid w:val="0085346D"/>
    <w:rsid w:val="00856338"/>
    <w:rsid w:val="008619B8"/>
    <w:rsid w:val="00862E0E"/>
    <w:rsid w:val="00862EA0"/>
    <w:rsid w:val="00863534"/>
    <w:rsid w:val="00864929"/>
    <w:rsid w:val="0087283D"/>
    <w:rsid w:val="00873F73"/>
    <w:rsid w:val="008761FF"/>
    <w:rsid w:val="0087632C"/>
    <w:rsid w:val="008817E8"/>
    <w:rsid w:val="008820D3"/>
    <w:rsid w:val="008838A5"/>
    <w:rsid w:val="008853E2"/>
    <w:rsid w:val="00885D27"/>
    <w:rsid w:val="00890B2C"/>
    <w:rsid w:val="00892A77"/>
    <w:rsid w:val="00893282"/>
    <w:rsid w:val="00893394"/>
    <w:rsid w:val="00894B97"/>
    <w:rsid w:val="00895AF8"/>
    <w:rsid w:val="00895FC4"/>
    <w:rsid w:val="008A5ECF"/>
    <w:rsid w:val="008A7EC9"/>
    <w:rsid w:val="008B0308"/>
    <w:rsid w:val="008B078D"/>
    <w:rsid w:val="008B2E78"/>
    <w:rsid w:val="008B3B43"/>
    <w:rsid w:val="008B3C47"/>
    <w:rsid w:val="008B450E"/>
    <w:rsid w:val="008B5422"/>
    <w:rsid w:val="008B717C"/>
    <w:rsid w:val="008C0338"/>
    <w:rsid w:val="008C0D32"/>
    <w:rsid w:val="008C5FBE"/>
    <w:rsid w:val="008C6209"/>
    <w:rsid w:val="008D0E6E"/>
    <w:rsid w:val="008D3B88"/>
    <w:rsid w:val="008D453D"/>
    <w:rsid w:val="008D58AF"/>
    <w:rsid w:val="008D74FD"/>
    <w:rsid w:val="008E42E5"/>
    <w:rsid w:val="008E4A20"/>
    <w:rsid w:val="008E7D3C"/>
    <w:rsid w:val="008F3A44"/>
    <w:rsid w:val="008F47D4"/>
    <w:rsid w:val="008F61DA"/>
    <w:rsid w:val="008F717A"/>
    <w:rsid w:val="008F7F37"/>
    <w:rsid w:val="00902D8C"/>
    <w:rsid w:val="009036EF"/>
    <w:rsid w:val="0090506C"/>
    <w:rsid w:val="00905A17"/>
    <w:rsid w:val="0090630A"/>
    <w:rsid w:val="009105A6"/>
    <w:rsid w:val="0091286E"/>
    <w:rsid w:val="00914810"/>
    <w:rsid w:val="009152B0"/>
    <w:rsid w:val="0091693D"/>
    <w:rsid w:val="00923002"/>
    <w:rsid w:val="00923341"/>
    <w:rsid w:val="00923B9D"/>
    <w:rsid w:val="009253F6"/>
    <w:rsid w:val="0092598B"/>
    <w:rsid w:val="00930442"/>
    <w:rsid w:val="00930507"/>
    <w:rsid w:val="00930852"/>
    <w:rsid w:val="00934E0C"/>
    <w:rsid w:val="00935F35"/>
    <w:rsid w:val="0093673F"/>
    <w:rsid w:val="00937519"/>
    <w:rsid w:val="00940070"/>
    <w:rsid w:val="0094330C"/>
    <w:rsid w:val="009440F7"/>
    <w:rsid w:val="0094462E"/>
    <w:rsid w:val="00944EA0"/>
    <w:rsid w:val="00945C6A"/>
    <w:rsid w:val="00946EFA"/>
    <w:rsid w:val="00950061"/>
    <w:rsid w:val="00951365"/>
    <w:rsid w:val="00951814"/>
    <w:rsid w:val="0095296A"/>
    <w:rsid w:val="00953570"/>
    <w:rsid w:val="00954A5E"/>
    <w:rsid w:val="009562A8"/>
    <w:rsid w:val="00960FC2"/>
    <w:rsid w:val="0096370A"/>
    <w:rsid w:val="0097002C"/>
    <w:rsid w:val="009720CC"/>
    <w:rsid w:val="00972435"/>
    <w:rsid w:val="00974D90"/>
    <w:rsid w:val="00975C66"/>
    <w:rsid w:val="0097636B"/>
    <w:rsid w:val="00981741"/>
    <w:rsid w:val="00984ABD"/>
    <w:rsid w:val="00986D31"/>
    <w:rsid w:val="00992267"/>
    <w:rsid w:val="009925E3"/>
    <w:rsid w:val="00992B37"/>
    <w:rsid w:val="00993A44"/>
    <w:rsid w:val="00994EEA"/>
    <w:rsid w:val="00996B06"/>
    <w:rsid w:val="009A0A56"/>
    <w:rsid w:val="009A0FE7"/>
    <w:rsid w:val="009A152B"/>
    <w:rsid w:val="009A168A"/>
    <w:rsid w:val="009A3FEC"/>
    <w:rsid w:val="009A4459"/>
    <w:rsid w:val="009A47BA"/>
    <w:rsid w:val="009A67D0"/>
    <w:rsid w:val="009A7794"/>
    <w:rsid w:val="009A7910"/>
    <w:rsid w:val="009B4A08"/>
    <w:rsid w:val="009B5750"/>
    <w:rsid w:val="009C35E7"/>
    <w:rsid w:val="009C38C7"/>
    <w:rsid w:val="009C4AFF"/>
    <w:rsid w:val="009C6826"/>
    <w:rsid w:val="009C6CCF"/>
    <w:rsid w:val="009D4007"/>
    <w:rsid w:val="009D4CAD"/>
    <w:rsid w:val="009D7116"/>
    <w:rsid w:val="009E25A5"/>
    <w:rsid w:val="009E264D"/>
    <w:rsid w:val="009E272D"/>
    <w:rsid w:val="009E3B9B"/>
    <w:rsid w:val="009E4585"/>
    <w:rsid w:val="009E4D1B"/>
    <w:rsid w:val="009E57DA"/>
    <w:rsid w:val="009E57FF"/>
    <w:rsid w:val="009E63A2"/>
    <w:rsid w:val="009E691D"/>
    <w:rsid w:val="009F4307"/>
    <w:rsid w:val="009F47FF"/>
    <w:rsid w:val="009F4C19"/>
    <w:rsid w:val="00A00AE5"/>
    <w:rsid w:val="00A01874"/>
    <w:rsid w:val="00A02F39"/>
    <w:rsid w:val="00A0341B"/>
    <w:rsid w:val="00A03AB5"/>
    <w:rsid w:val="00A04491"/>
    <w:rsid w:val="00A06569"/>
    <w:rsid w:val="00A07113"/>
    <w:rsid w:val="00A076EC"/>
    <w:rsid w:val="00A077A2"/>
    <w:rsid w:val="00A11FFC"/>
    <w:rsid w:val="00A123FF"/>
    <w:rsid w:val="00A129A3"/>
    <w:rsid w:val="00A151E2"/>
    <w:rsid w:val="00A178A8"/>
    <w:rsid w:val="00A20384"/>
    <w:rsid w:val="00A20E0A"/>
    <w:rsid w:val="00A22466"/>
    <w:rsid w:val="00A2443E"/>
    <w:rsid w:val="00A2716C"/>
    <w:rsid w:val="00A30A6D"/>
    <w:rsid w:val="00A31EEC"/>
    <w:rsid w:val="00A32925"/>
    <w:rsid w:val="00A32C86"/>
    <w:rsid w:val="00A33A32"/>
    <w:rsid w:val="00A33EE0"/>
    <w:rsid w:val="00A3498D"/>
    <w:rsid w:val="00A40B36"/>
    <w:rsid w:val="00A40D2E"/>
    <w:rsid w:val="00A43481"/>
    <w:rsid w:val="00A437D9"/>
    <w:rsid w:val="00A449C1"/>
    <w:rsid w:val="00A614F0"/>
    <w:rsid w:val="00A617B9"/>
    <w:rsid w:val="00A63ED6"/>
    <w:rsid w:val="00A65AF7"/>
    <w:rsid w:val="00A66BD6"/>
    <w:rsid w:val="00A66E80"/>
    <w:rsid w:val="00A73AEB"/>
    <w:rsid w:val="00A765C1"/>
    <w:rsid w:val="00A775E4"/>
    <w:rsid w:val="00A80379"/>
    <w:rsid w:val="00A8468D"/>
    <w:rsid w:val="00A8496B"/>
    <w:rsid w:val="00A84A20"/>
    <w:rsid w:val="00A8522D"/>
    <w:rsid w:val="00A86082"/>
    <w:rsid w:val="00A86718"/>
    <w:rsid w:val="00A87196"/>
    <w:rsid w:val="00A876BD"/>
    <w:rsid w:val="00A876E3"/>
    <w:rsid w:val="00A924D3"/>
    <w:rsid w:val="00A931E4"/>
    <w:rsid w:val="00A93EC7"/>
    <w:rsid w:val="00A963D6"/>
    <w:rsid w:val="00A96F23"/>
    <w:rsid w:val="00A97D1D"/>
    <w:rsid w:val="00AA20B9"/>
    <w:rsid w:val="00AA419A"/>
    <w:rsid w:val="00AA6365"/>
    <w:rsid w:val="00AA681A"/>
    <w:rsid w:val="00AA7859"/>
    <w:rsid w:val="00AA7A3D"/>
    <w:rsid w:val="00AB0B9D"/>
    <w:rsid w:val="00AB1E76"/>
    <w:rsid w:val="00AB27F9"/>
    <w:rsid w:val="00AB4B36"/>
    <w:rsid w:val="00AB7E10"/>
    <w:rsid w:val="00AC156A"/>
    <w:rsid w:val="00AC1957"/>
    <w:rsid w:val="00AC5033"/>
    <w:rsid w:val="00AC6133"/>
    <w:rsid w:val="00AD2E0B"/>
    <w:rsid w:val="00AD385C"/>
    <w:rsid w:val="00AD5D8E"/>
    <w:rsid w:val="00AD5E4D"/>
    <w:rsid w:val="00AD5E58"/>
    <w:rsid w:val="00AD6108"/>
    <w:rsid w:val="00AD62F8"/>
    <w:rsid w:val="00AD6E2F"/>
    <w:rsid w:val="00AE0614"/>
    <w:rsid w:val="00AE08FB"/>
    <w:rsid w:val="00AE10B9"/>
    <w:rsid w:val="00AE1FE1"/>
    <w:rsid w:val="00AE4783"/>
    <w:rsid w:val="00AE5E58"/>
    <w:rsid w:val="00AE70F0"/>
    <w:rsid w:val="00AE7747"/>
    <w:rsid w:val="00AF2490"/>
    <w:rsid w:val="00AF2762"/>
    <w:rsid w:val="00AF370C"/>
    <w:rsid w:val="00AF4E08"/>
    <w:rsid w:val="00AF65DF"/>
    <w:rsid w:val="00AF712A"/>
    <w:rsid w:val="00AF7CFD"/>
    <w:rsid w:val="00B004DB"/>
    <w:rsid w:val="00B00899"/>
    <w:rsid w:val="00B01190"/>
    <w:rsid w:val="00B02DDD"/>
    <w:rsid w:val="00B104F1"/>
    <w:rsid w:val="00B11F58"/>
    <w:rsid w:val="00B155B0"/>
    <w:rsid w:val="00B171AD"/>
    <w:rsid w:val="00B17D09"/>
    <w:rsid w:val="00B2127B"/>
    <w:rsid w:val="00B2182C"/>
    <w:rsid w:val="00B22325"/>
    <w:rsid w:val="00B22424"/>
    <w:rsid w:val="00B22432"/>
    <w:rsid w:val="00B31A32"/>
    <w:rsid w:val="00B327BF"/>
    <w:rsid w:val="00B32CD3"/>
    <w:rsid w:val="00B32F2F"/>
    <w:rsid w:val="00B35F1F"/>
    <w:rsid w:val="00B362E5"/>
    <w:rsid w:val="00B3765B"/>
    <w:rsid w:val="00B379BC"/>
    <w:rsid w:val="00B41741"/>
    <w:rsid w:val="00B4483F"/>
    <w:rsid w:val="00B45B6B"/>
    <w:rsid w:val="00B46491"/>
    <w:rsid w:val="00B47172"/>
    <w:rsid w:val="00B4741C"/>
    <w:rsid w:val="00B5024B"/>
    <w:rsid w:val="00B50A1D"/>
    <w:rsid w:val="00B50BA1"/>
    <w:rsid w:val="00B52A8C"/>
    <w:rsid w:val="00B55614"/>
    <w:rsid w:val="00B55D15"/>
    <w:rsid w:val="00B55EC7"/>
    <w:rsid w:val="00B56C36"/>
    <w:rsid w:val="00B61431"/>
    <w:rsid w:val="00B61986"/>
    <w:rsid w:val="00B61E96"/>
    <w:rsid w:val="00B63702"/>
    <w:rsid w:val="00B6373A"/>
    <w:rsid w:val="00B648E4"/>
    <w:rsid w:val="00B65693"/>
    <w:rsid w:val="00B66A4C"/>
    <w:rsid w:val="00B67802"/>
    <w:rsid w:val="00B67D17"/>
    <w:rsid w:val="00B7148B"/>
    <w:rsid w:val="00B72CDB"/>
    <w:rsid w:val="00B757CF"/>
    <w:rsid w:val="00B802D6"/>
    <w:rsid w:val="00B8061D"/>
    <w:rsid w:val="00B808C4"/>
    <w:rsid w:val="00B853D1"/>
    <w:rsid w:val="00B8650C"/>
    <w:rsid w:val="00B86ACC"/>
    <w:rsid w:val="00B912F1"/>
    <w:rsid w:val="00B91659"/>
    <w:rsid w:val="00B91C96"/>
    <w:rsid w:val="00B93128"/>
    <w:rsid w:val="00B940D9"/>
    <w:rsid w:val="00B94F88"/>
    <w:rsid w:val="00B958DC"/>
    <w:rsid w:val="00B96CA6"/>
    <w:rsid w:val="00B97A0B"/>
    <w:rsid w:val="00BA013D"/>
    <w:rsid w:val="00BA0B32"/>
    <w:rsid w:val="00BA1895"/>
    <w:rsid w:val="00BA2FFA"/>
    <w:rsid w:val="00BA3B1E"/>
    <w:rsid w:val="00BA4497"/>
    <w:rsid w:val="00BA59BF"/>
    <w:rsid w:val="00BA70C7"/>
    <w:rsid w:val="00BA77C1"/>
    <w:rsid w:val="00BB1D80"/>
    <w:rsid w:val="00BB7DD4"/>
    <w:rsid w:val="00BC02D2"/>
    <w:rsid w:val="00BC3197"/>
    <w:rsid w:val="00BC345F"/>
    <w:rsid w:val="00BC408A"/>
    <w:rsid w:val="00BC7F05"/>
    <w:rsid w:val="00BD5462"/>
    <w:rsid w:val="00BD589D"/>
    <w:rsid w:val="00BD6900"/>
    <w:rsid w:val="00BE0A0A"/>
    <w:rsid w:val="00BE238B"/>
    <w:rsid w:val="00BE3D0F"/>
    <w:rsid w:val="00BE45CA"/>
    <w:rsid w:val="00BE4AA0"/>
    <w:rsid w:val="00BE4AD4"/>
    <w:rsid w:val="00BE5E29"/>
    <w:rsid w:val="00BE6CF7"/>
    <w:rsid w:val="00BF0C38"/>
    <w:rsid w:val="00BF0EFA"/>
    <w:rsid w:val="00BF1F49"/>
    <w:rsid w:val="00C07D81"/>
    <w:rsid w:val="00C109BB"/>
    <w:rsid w:val="00C10B9B"/>
    <w:rsid w:val="00C119BB"/>
    <w:rsid w:val="00C119F5"/>
    <w:rsid w:val="00C13845"/>
    <w:rsid w:val="00C16CD3"/>
    <w:rsid w:val="00C20917"/>
    <w:rsid w:val="00C21604"/>
    <w:rsid w:val="00C21F8E"/>
    <w:rsid w:val="00C22DD1"/>
    <w:rsid w:val="00C23CF0"/>
    <w:rsid w:val="00C24C9E"/>
    <w:rsid w:val="00C26062"/>
    <w:rsid w:val="00C26F43"/>
    <w:rsid w:val="00C27058"/>
    <w:rsid w:val="00C32D18"/>
    <w:rsid w:val="00C32F82"/>
    <w:rsid w:val="00C33B88"/>
    <w:rsid w:val="00C36E61"/>
    <w:rsid w:val="00C40E1C"/>
    <w:rsid w:val="00C429C9"/>
    <w:rsid w:val="00C42B56"/>
    <w:rsid w:val="00C4361E"/>
    <w:rsid w:val="00C43F36"/>
    <w:rsid w:val="00C44794"/>
    <w:rsid w:val="00C44930"/>
    <w:rsid w:val="00C4615E"/>
    <w:rsid w:val="00C466CB"/>
    <w:rsid w:val="00C4769F"/>
    <w:rsid w:val="00C53D79"/>
    <w:rsid w:val="00C55700"/>
    <w:rsid w:val="00C5685F"/>
    <w:rsid w:val="00C6109E"/>
    <w:rsid w:val="00C63807"/>
    <w:rsid w:val="00C64811"/>
    <w:rsid w:val="00C67485"/>
    <w:rsid w:val="00C717EE"/>
    <w:rsid w:val="00C736DF"/>
    <w:rsid w:val="00C73D93"/>
    <w:rsid w:val="00C757C1"/>
    <w:rsid w:val="00C7635B"/>
    <w:rsid w:val="00C765E1"/>
    <w:rsid w:val="00C77984"/>
    <w:rsid w:val="00C808F5"/>
    <w:rsid w:val="00C82040"/>
    <w:rsid w:val="00C83FFA"/>
    <w:rsid w:val="00C8404F"/>
    <w:rsid w:val="00C84896"/>
    <w:rsid w:val="00C85799"/>
    <w:rsid w:val="00C8671F"/>
    <w:rsid w:val="00C869B5"/>
    <w:rsid w:val="00C91789"/>
    <w:rsid w:val="00C91B27"/>
    <w:rsid w:val="00C9315B"/>
    <w:rsid w:val="00C93BFF"/>
    <w:rsid w:val="00C95B72"/>
    <w:rsid w:val="00CA0CD7"/>
    <w:rsid w:val="00CA1FEB"/>
    <w:rsid w:val="00CA3D21"/>
    <w:rsid w:val="00CA4C3A"/>
    <w:rsid w:val="00CB0A87"/>
    <w:rsid w:val="00CB3C4B"/>
    <w:rsid w:val="00CB45E0"/>
    <w:rsid w:val="00CC277A"/>
    <w:rsid w:val="00CC6B75"/>
    <w:rsid w:val="00CD1B3C"/>
    <w:rsid w:val="00CD6939"/>
    <w:rsid w:val="00CE079D"/>
    <w:rsid w:val="00CE0A1D"/>
    <w:rsid w:val="00CE1809"/>
    <w:rsid w:val="00CE1A42"/>
    <w:rsid w:val="00CE357B"/>
    <w:rsid w:val="00CF13DA"/>
    <w:rsid w:val="00CF1616"/>
    <w:rsid w:val="00CF1A0C"/>
    <w:rsid w:val="00CF1C95"/>
    <w:rsid w:val="00D00F92"/>
    <w:rsid w:val="00D02BFD"/>
    <w:rsid w:val="00D04615"/>
    <w:rsid w:val="00D06220"/>
    <w:rsid w:val="00D11664"/>
    <w:rsid w:val="00D11BFB"/>
    <w:rsid w:val="00D11E96"/>
    <w:rsid w:val="00D11EC7"/>
    <w:rsid w:val="00D12496"/>
    <w:rsid w:val="00D148D5"/>
    <w:rsid w:val="00D1558E"/>
    <w:rsid w:val="00D16755"/>
    <w:rsid w:val="00D16FF6"/>
    <w:rsid w:val="00D22E3C"/>
    <w:rsid w:val="00D2380B"/>
    <w:rsid w:val="00D23C0F"/>
    <w:rsid w:val="00D2583C"/>
    <w:rsid w:val="00D30F75"/>
    <w:rsid w:val="00D32919"/>
    <w:rsid w:val="00D32E7C"/>
    <w:rsid w:val="00D348B9"/>
    <w:rsid w:val="00D35B44"/>
    <w:rsid w:val="00D40D3B"/>
    <w:rsid w:val="00D41E05"/>
    <w:rsid w:val="00D429FC"/>
    <w:rsid w:val="00D44C89"/>
    <w:rsid w:val="00D4543E"/>
    <w:rsid w:val="00D4546B"/>
    <w:rsid w:val="00D461B6"/>
    <w:rsid w:val="00D4649E"/>
    <w:rsid w:val="00D46BB0"/>
    <w:rsid w:val="00D475F9"/>
    <w:rsid w:val="00D47BC1"/>
    <w:rsid w:val="00D531F6"/>
    <w:rsid w:val="00D5543E"/>
    <w:rsid w:val="00D55B38"/>
    <w:rsid w:val="00D55D33"/>
    <w:rsid w:val="00D56DA9"/>
    <w:rsid w:val="00D576C1"/>
    <w:rsid w:val="00D602B3"/>
    <w:rsid w:val="00D604FE"/>
    <w:rsid w:val="00D61CDE"/>
    <w:rsid w:val="00D628EA"/>
    <w:rsid w:val="00D6379C"/>
    <w:rsid w:val="00D646A9"/>
    <w:rsid w:val="00D64EA7"/>
    <w:rsid w:val="00D64F2E"/>
    <w:rsid w:val="00D66E19"/>
    <w:rsid w:val="00D66E56"/>
    <w:rsid w:val="00D67571"/>
    <w:rsid w:val="00D72223"/>
    <w:rsid w:val="00D726A9"/>
    <w:rsid w:val="00D73A58"/>
    <w:rsid w:val="00D75513"/>
    <w:rsid w:val="00D75C5B"/>
    <w:rsid w:val="00D766FC"/>
    <w:rsid w:val="00D773A8"/>
    <w:rsid w:val="00D81429"/>
    <w:rsid w:val="00D81CD5"/>
    <w:rsid w:val="00D857B6"/>
    <w:rsid w:val="00D87AA0"/>
    <w:rsid w:val="00DA0075"/>
    <w:rsid w:val="00DA2862"/>
    <w:rsid w:val="00DA38C9"/>
    <w:rsid w:val="00DA629F"/>
    <w:rsid w:val="00DA71BA"/>
    <w:rsid w:val="00DB1859"/>
    <w:rsid w:val="00DB1EFA"/>
    <w:rsid w:val="00DB2641"/>
    <w:rsid w:val="00DB26F5"/>
    <w:rsid w:val="00DB2989"/>
    <w:rsid w:val="00DB2AC2"/>
    <w:rsid w:val="00DB48E8"/>
    <w:rsid w:val="00DB5631"/>
    <w:rsid w:val="00DB568B"/>
    <w:rsid w:val="00DB621D"/>
    <w:rsid w:val="00DB6897"/>
    <w:rsid w:val="00DC130A"/>
    <w:rsid w:val="00DC42F0"/>
    <w:rsid w:val="00DC43A8"/>
    <w:rsid w:val="00DC59D2"/>
    <w:rsid w:val="00DC59FB"/>
    <w:rsid w:val="00DC6E20"/>
    <w:rsid w:val="00DD0812"/>
    <w:rsid w:val="00DD1268"/>
    <w:rsid w:val="00DD1633"/>
    <w:rsid w:val="00DD258F"/>
    <w:rsid w:val="00DD33BE"/>
    <w:rsid w:val="00DD3D81"/>
    <w:rsid w:val="00DD4A81"/>
    <w:rsid w:val="00DD4C95"/>
    <w:rsid w:val="00DD52FF"/>
    <w:rsid w:val="00DD6833"/>
    <w:rsid w:val="00DD7E45"/>
    <w:rsid w:val="00DD7F34"/>
    <w:rsid w:val="00DE02D1"/>
    <w:rsid w:val="00DE04FE"/>
    <w:rsid w:val="00DE053B"/>
    <w:rsid w:val="00DE06D2"/>
    <w:rsid w:val="00DE2EBB"/>
    <w:rsid w:val="00DE4087"/>
    <w:rsid w:val="00DE466C"/>
    <w:rsid w:val="00DE4DBF"/>
    <w:rsid w:val="00DE6350"/>
    <w:rsid w:val="00DF0418"/>
    <w:rsid w:val="00DF1671"/>
    <w:rsid w:val="00DF4CE3"/>
    <w:rsid w:val="00DF6C73"/>
    <w:rsid w:val="00E003DB"/>
    <w:rsid w:val="00E040C7"/>
    <w:rsid w:val="00E07B36"/>
    <w:rsid w:val="00E119A6"/>
    <w:rsid w:val="00E1312E"/>
    <w:rsid w:val="00E14372"/>
    <w:rsid w:val="00E14E55"/>
    <w:rsid w:val="00E15C11"/>
    <w:rsid w:val="00E16B60"/>
    <w:rsid w:val="00E239FF"/>
    <w:rsid w:val="00E25061"/>
    <w:rsid w:val="00E26897"/>
    <w:rsid w:val="00E27004"/>
    <w:rsid w:val="00E273B7"/>
    <w:rsid w:val="00E2769C"/>
    <w:rsid w:val="00E31774"/>
    <w:rsid w:val="00E32B68"/>
    <w:rsid w:val="00E3383F"/>
    <w:rsid w:val="00E33FBB"/>
    <w:rsid w:val="00E37921"/>
    <w:rsid w:val="00E40D03"/>
    <w:rsid w:val="00E414FD"/>
    <w:rsid w:val="00E421CA"/>
    <w:rsid w:val="00E44B14"/>
    <w:rsid w:val="00E45611"/>
    <w:rsid w:val="00E504AB"/>
    <w:rsid w:val="00E504F5"/>
    <w:rsid w:val="00E50634"/>
    <w:rsid w:val="00E53BF0"/>
    <w:rsid w:val="00E5417F"/>
    <w:rsid w:val="00E56560"/>
    <w:rsid w:val="00E569FF"/>
    <w:rsid w:val="00E612D9"/>
    <w:rsid w:val="00E63BB9"/>
    <w:rsid w:val="00E65845"/>
    <w:rsid w:val="00E66E7F"/>
    <w:rsid w:val="00E674D9"/>
    <w:rsid w:val="00E67F89"/>
    <w:rsid w:val="00E7140C"/>
    <w:rsid w:val="00E71CE2"/>
    <w:rsid w:val="00E7275A"/>
    <w:rsid w:val="00E776F2"/>
    <w:rsid w:val="00E77DAE"/>
    <w:rsid w:val="00E800D2"/>
    <w:rsid w:val="00E81F0E"/>
    <w:rsid w:val="00E827B7"/>
    <w:rsid w:val="00E827B8"/>
    <w:rsid w:val="00E83459"/>
    <w:rsid w:val="00E8565D"/>
    <w:rsid w:val="00E85781"/>
    <w:rsid w:val="00E85A0B"/>
    <w:rsid w:val="00E863D4"/>
    <w:rsid w:val="00E866F3"/>
    <w:rsid w:val="00E87DE3"/>
    <w:rsid w:val="00E91AF5"/>
    <w:rsid w:val="00E92393"/>
    <w:rsid w:val="00E93ED6"/>
    <w:rsid w:val="00E96738"/>
    <w:rsid w:val="00E96D22"/>
    <w:rsid w:val="00E973B3"/>
    <w:rsid w:val="00EA0102"/>
    <w:rsid w:val="00EA24A4"/>
    <w:rsid w:val="00EA6E22"/>
    <w:rsid w:val="00EB1E73"/>
    <w:rsid w:val="00EB5826"/>
    <w:rsid w:val="00EB7C53"/>
    <w:rsid w:val="00EC07F4"/>
    <w:rsid w:val="00EC191F"/>
    <w:rsid w:val="00EC1EB6"/>
    <w:rsid w:val="00EC2415"/>
    <w:rsid w:val="00EC34F4"/>
    <w:rsid w:val="00EC3B6C"/>
    <w:rsid w:val="00EC3B7E"/>
    <w:rsid w:val="00EC525A"/>
    <w:rsid w:val="00ED1D83"/>
    <w:rsid w:val="00ED28D4"/>
    <w:rsid w:val="00ED3241"/>
    <w:rsid w:val="00ED38D4"/>
    <w:rsid w:val="00EE05C0"/>
    <w:rsid w:val="00EE1F29"/>
    <w:rsid w:val="00EE212E"/>
    <w:rsid w:val="00EE2477"/>
    <w:rsid w:val="00EE25AC"/>
    <w:rsid w:val="00EE5124"/>
    <w:rsid w:val="00EE5688"/>
    <w:rsid w:val="00EE5726"/>
    <w:rsid w:val="00EF6034"/>
    <w:rsid w:val="00F01167"/>
    <w:rsid w:val="00F0212E"/>
    <w:rsid w:val="00F024A3"/>
    <w:rsid w:val="00F025D0"/>
    <w:rsid w:val="00F03F38"/>
    <w:rsid w:val="00F0621C"/>
    <w:rsid w:val="00F100DE"/>
    <w:rsid w:val="00F10263"/>
    <w:rsid w:val="00F1083A"/>
    <w:rsid w:val="00F1121E"/>
    <w:rsid w:val="00F12980"/>
    <w:rsid w:val="00F14349"/>
    <w:rsid w:val="00F1461B"/>
    <w:rsid w:val="00F14ECF"/>
    <w:rsid w:val="00F15EB5"/>
    <w:rsid w:val="00F2035B"/>
    <w:rsid w:val="00F205AD"/>
    <w:rsid w:val="00F213BA"/>
    <w:rsid w:val="00F226A1"/>
    <w:rsid w:val="00F320F7"/>
    <w:rsid w:val="00F32B77"/>
    <w:rsid w:val="00F40B28"/>
    <w:rsid w:val="00F4326E"/>
    <w:rsid w:val="00F44048"/>
    <w:rsid w:val="00F444DE"/>
    <w:rsid w:val="00F4477C"/>
    <w:rsid w:val="00F472C4"/>
    <w:rsid w:val="00F50261"/>
    <w:rsid w:val="00F509A4"/>
    <w:rsid w:val="00F513A5"/>
    <w:rsid w:val="00F52D8F"/>
    <w:rsid w:val="00F54946"/>
    <w:rsid w:val="00F5593B"/>
    <w:rsid w:val="00F57367"/>
    <w:rsid w:val="00F60F40"/>
    <w:rsid w:val="00F61945"/>
    <w:rsid w:val="00F61E57"/>
    <w:rsid w:val="00F62AF2"/>
    <w:rsid w:val="00F63731"/>
    <w:rsid w:val="00F64658"/>
    <w:rsid w:val="00F678EF"/>
    <w:rsid w:val="00F74542"/>
    <w:rsid w:val="00F75B72"/>
    <w:rsid w:val="00F822E6"/>
    <w:rsid w:val="00F8690A"/>
    <w:rsid w:val="00F86D7D"/>
    <w:rsid w:val="00F86F3E"/>
    <w:rsid w:val="00F90C37"/>
    <w:rsid w:val="00F90E78"/>
    <w:rsid w:val="00F910BF"/>
    <w:rsid w:val="00F918E5"/>
    <w:rsid w:val="00F9293E"/>
    <w:rsid w:val="00F93D03"/>
    <w:rsid w:val="00F95D94"/>
    <w:rsid w:val="00FA2CC2"/>
    <w:rsid w:val="00FA59F9"/>
    <w:rsid w:val="00FA63B1"/>
    <w:rsid w:val="00FA71CE"/>
    <w:rsid w:val="00FB1369"/>
    <w:rsid w:val="00FB1A90"/>
    <w:rsid w:val="00FB2229"/>
    <w:rsid w:val="00FB2781"/>
    <w:rsid w:val="00FB3009"/>
    <w:rsid w:val="00FB3748"/>
    <w:rsid w:val="00FB487D"/>
    <w:rsid w:val="00FB6F6E"/>
    <w:rsid w:val="00FC054F"/>
    <w:rsid w:val="00FC219B"/>
    <w:rsid w:val="00FC22A5"/>
    <w:rsid w:val="00FC266B"/>
    <w:rsid w:val="00FC2788"/>
    <w:rsid w:val="00FC2882"/>
    <w:rsid w:val="00FC3393"/>
    <w:rsid w:val="00FC359F"/>
    <w:rsid w:val="00FC3939"/>
    <w:rsid w:val="00FC3CAF"/>
    <w:rsid w:val="00FC4120"/>
    <w:rsid w:val="00FC73C4"/>
    <w:rsid w:val="00FD001D"/>
    <w:rsid w:val="00FD20D0"/>
    <w:rsid w:val="00FD2272"/>
    <w:rsid w:val="00FD5533"/>
    <w:rsid w:val="00FD580A"/>
    <w:rsid w:val="00FE070E"/>
    <w:rsid w:val="00FE2118"/>
    <w:rsid w:val="00FE51DE"/>
    <w:rsid w:val="00FE7187"/>
    <w:rsid w:val="00FE71C5"/>
    <w:rsid w:val="00FE766C"/>
    <w:rsid w:val="00FF3AB8"/>
    <w:rsid w:val="00FF60E0"/>
    <w:rsid w:val="00FF735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qFormat="1"/>
    <w:lsdException w:name="heading 7" w:qFormat="1"/>
    <w:lsdException w:name="heading 8" w:locked="1" w:qFormat="1"/>
    <w:lsdException w:name="heading 9" w:locked="1" w:qFormat="1"/>
    <w:lsdException w:name="header" w:locked="1" w:uiPriority="99"/>
    <w:lsdException w:name="footer" w:uiPriority="99"/>
    <w:lsdException w:name="caption" w:qFormat="1"/>
    <w:lsdException w:name="Title" w:locked="1" w:qFormat="1"/>
    <w:lsdException w:name="Subtitle" w:locked="1" w:qFormat="1"/>
    <w:lsdException w:name="Hyperlink" w:locked="1" w:uiPriority="99"/>
    <w:lsdException w:name="FollowedHyperlink" w:locked="1" w:uiPriority="99"/>
    <w:lsdException w:name="Strong" w:locked="1" w:uiPriority="22" w:qFormat="1"/>
    <w:lsdException w:name="Emphasis" w:locked="1" w:uiPriority="20" w:qFormat="1"/>
    <w:lsdException w:name="No List" w:locked="1"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EA0"/>
    <w:pPr>
      <w:spacing w:before="120" w:after="120"/>
    </w:pPr>
    <w:rPr>
      <w:rFonts w:ascii="Calibri" w:hAnsi="Calibri" w:cs="Arial"/>
      <w:sz w:val="22"/>
      <w:szCs w:val="22"/>
      <w:lang w:eastAsia="en-US"/>
    </w:rPr>
  </w:style>
  <w:style w:type="paragraph" w:styleId="Heading1">
    <w:name w:val="heading 1"/>
    <w:basedOn w:val="Normal"/>
    <w:next w:val="Normal"/>
    <w:qFormat/>
    <w:rsid w:val="00137EC2"/>
    <w:pPr>
      <w:spacing w:before="240" w:after="240"/>
      <w:outlineLvl w:val="0"/>
    </w:pPr>
    <w:rPr>
      <w:rFonts w:cs="Calibri"/>
      <w:b/>
      <w:bCs/>
      <w:color w:val="365F91"/>
      <w:sz w:val="28"/>
    </w:rPr>
  </w:style>
  <w:style w:type="paragraph" w:styleId="Heading2">
    <w:name w:val="heading 2"/>
    <w:basedOn w:val="Normal"/>
    <w:next w:val="Normal"/>
    <w:qFormat/>
    <w:rsid w:val="001D72FF"/>
    <w:pPr>
      <w:spacing w:before="29" w:after="0" w:line="360" w:lineRule="exact"/>
      <w:ind w:left="4480" w:right="239"/>
      <w:outlineLvl w:val="1"/>
    </w:pPr>
    <w:rPr>
      <w:rFonts w:eastAsia="Swis721 BT" w:cs="Calibri"/>
      <w:color w:val="25408F"/>
      <w:w w:val="80"/>
      <w:sz w:val="32"/>
      <w:szCs w:val="32"/>
    </w:rPr>
  </w:style>
  <w:style w:type="paragraph" w:styleId="Heading3">
    <w:name w:val="heading 3"/>
    <w:basedOn w:val="Normal"/>
    <w:next w:val="Normal"/>
    <w:qFormat/>
    <w:rsid w:val="00DE02D1"/>
    <w:pPr>
      <w:keepNext/>
      <w:spacing w:before="240"/>
      <w:outlineLvl w:val="2"/>
    </w:pPr>
    <w:rPr>
      <w:rFonts w:cs="Calibri"/>
      <w:b/>
    </w:rPr>
  </w:style>
  <w:style w:type="paragraph" w:styleId="Heading4">
    <w:name w:val="heading 4"/>
    <w:basedOn w:val="Normal"/>
    <w:next w:val="Normal"/>
    <w:link w:val="Heading4Char"/>
    <w:qFormat/>
    <w:rsid w:val="00D11BFB"/>
    <w:pPr>
      <w:keepNext/>
      <w:spacing w:after="240" w:line="240" w:lineRule="atLeast"/>
      <w:outlineLvl w:val="3"/>
    </w:pPr>
    <w:rPr>
      <w:b/>
      <w:bCs/>
      <w:sz w:val="24"/>
    </w:rPr>
  </w:style>
  <w:style w:type="paragraph" w:styleId="Heading5">
    <w:name w:val="heading 5"/>
    <w:basedOn w:val="Normal"/>
    <w:next w:val="Normal"/>
    <w:qFormat/>
    <w:rsid w:val="00515F54"/>
    <w:pPr>
      <w:spacing w:before="0" w:after="0"/>
      <w:outlineLvl w:val="4"/>
    </w:pPr>
    <w:rPr>
      <w:rFonts w:cs="Times New Roman"/>
      <w:b/>
      <w:bCs/>
      <w:i/>
      <w:color w:val="000000"/>
      <w:sz w:val="18"/>
      <w:szCs w:val="18"/>
      <w:lang w:eastAsia="en-AU"/>
    </w:rPr>
  </w:style>
  <w:style w:type="paragraph" w:styleId="Heading6">
    <w:name w:val="heading 6"/>
    <w:basedOn w:val="Normal"/>
    <w:next w:val="Normal"/>
    <w:qFormat/>
    <w:rsid w:val="00A73AEB"/>
    <w:pPr>
      <w:keepNext/>
      <w:framePr w:w="5779" w:h="577" w:hSpace="180" w:wrap="around" w:vAnchor="text" w:hAnchor="page" w:x="2677" w:y="399"/>
      <w:pBdr>
        <w:top w:val="single" w:sz="12" w:space="1" w:color="0000FF"/>
        <w:left w:val="single" w:sz="12" w:space="1" w:color="0000FF"/>
        <w:bottom w:val="single" w:sz="12" w:space="1" w:color="0000FF"/>
        <w:right w:val="single" w:sz="12" w:space="1" w:color="0000FF"/>
      </w:pBdr>
      <w:shd w:val="pct30" w:color="FFFF00" w:fill="FF0000"/>
      <w:outlineLvl w:val="5"/>
    </w:pPr>
    <w:rPr>
      <w:color w:val="0000FF"/>
      <w:sz w:val="40"/>
    </w:rPr>
  </w:style>
  <w:style w:type="paragraph" w:styleId="Heading7">
    <w:name w:val="heading 7"/>
    <w:basedOn w:val="Normal"/>
    <w:next w:val="Normal"/>
    <w:qFormat/>
    <w:rsid w:val="00A73AEB"/>
    <w:pPr>
      <w:keepNext/>
      <w:shd w:val="clear" w:color="auto" w:fill="FFCC00"/>
      <w:ind w:left="142" w:right="1134"/>
      <w:outlineLvl w:val="6"/>
    </w:pPr>
    <w:rPr>
      <w:color w:val="003300"/>
      <w:sz w:val="36"/>
    </w:rPr>
  </w:style>
  <w:style w:type="paragraph" w:styleId="Heading8">
    <w:name w:val="heading 8"/>
    <w:basedOn w:val="Normal"/>
    <w:next w:val="Normal"/>
    <w:qFormat/>
    <w:rsid w:val="00A73AEB"/>
    <w:pPr>
      <w:keepNext/>
      <w:spacing w:after="240" w:line="240" w:lineRule="atLeast"/>
      <w:outlineLvl w:val="7"/>
    </w:pPr>
    <w:rPr>
      <w:b/>
      <w:bCs/>
      <w:color w:val="008000"/>
      <w:sz w:val="27"/>
    </w:rPr>
  </w:style>
  <w:style w:type="paragraph" w:styleId="Heading9">
    <w:name w:val="heading 9"/>
    <w:aliases w:val="Table Text"/>
    <w:basedOn w:val="Normal"/>
    <w:next w:val="BlockText"/>
    <w:link w:val="Heading9Char"/>
    <w:qFormat/>
    <w:rsid w:val="00CA4C3A"/>
    <w:pPr>
      <w:keepNext/>
      <w:spacing w:before="0" w:after="0"/>
      <w:jc w:val="right"/>
      <w:outlineLvl w:val="8"/>
    </w:pPr>
    <w:rPr>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818DA"/>
    <w:rPr>
      <w:rFonts w:ascii="Calibri" w:hAnsi="Calibri" w:cs="Arial"/>
      <w:b/>
      <w:bCs/>
      <w:sz w:val="24"/>
      <w:szCs w:val="22"/>
      <w:lang w:eastAsia="en-US"/>
    </w:rPr>
  </w:style>
  <w:style w:type="paragraph" w:styleId="BlockText">
    <w:name w:val="Block Text"/>
    <w:basedOn w:val="Normal"/>
    <w:rsid w:val="006226BD"/>
    <w:pPr>
      <w:pBdr>
        <w:top w:val="single" w:sz="2" w:space="10" w:color="4F81BD" w:shadow="1"/>
        <w:left w:val="single" w:sz="2" w:space="10" w:color="4F81BD" w:shadow="1"/>
        <w:bottom w:val="single" w:sz="2" w:space="10" w:color="4F81BD" w:shadow="1"/>
        <w:right w:val="single" w:sz="2" w:space="10" w:color="4F81BD" w:shadow="1"/>
      </w:pBdr>
      <w:ind w:left="1152" w:right="1152"/>
    </w:pPr>
    <w:rPr>
      <w:rFonts w:cs="Times New Roman"/>
      <w:i/>
      <w:iCs/>
      <w:color w:val="4F81BD"/>
    </w:rPr>
  </w:style>
  <w:style w:type="paragraph" w:styleId="Header">
    <w:name w:val="header"/>
    <w:basedOn w:val="Normal"/>
    <w:link w:val="HeaderChar"/>
    <w:uiPriority w:val="99"/>
    <w:rsid w:val="00A73AEB"/>
    <w:pPr>
      <w:tabs>
        <w:tab w:val="center" w:pos="4153"/>
        <w:tab w:val="right" w:pos="8306"/>
      </w:tabs>
    </w:pPr>
    <w:rPr>
      <w:rFonts w:ascii="Arial" w:hAnsi="Arial" w:cs="Times New Roman"/>
    </w:rPr>
  </w:style>
  <w:style w:type="character" w:customStyle="1" w:styleId="HeaderChar">
    <w:name w:val="Header Char"/>
    <w:link w:val="Header"/>
    <w:uiPriority w:val="99"/>
    <w:locked/>
    <w:rsid w:val="00B65693"/>
    <w:rPr>
      <w:rFonts w:ascii="Arial" w:hAnsi="Arial" w:cs="Arial"/>
      <w:sz w:val="22"/>
      <w:szCs w:val="22"/>
      <w:lang w:eastAsia="en-US"/>
    </w:rPr>
  </w:style>
  <w:style w:type="character" w:styleId="FootnoteReference">
    <w:name w:val="footnote reference"/>
    <w:semiHidden/>
    <w:rsid w:val="00A73AEB"/>
    <w:rPr>
      <w:rFonts w:cs="Times New Roman"/>
      <w:vertAlign w:val="superscript"/>
    </w:rPr>
  </w:style>
  <w:style w:type="paragraph" w:styleId="FootnoteText">
    <w:name w:val="footnote text"/>
    <w:basedOn w:val="Normal"/>
    <w:semiHidden/>
    <w:rsid w:val="00A73AEB"/>
  </w:style>
  <w:style w:type="paragraph" w:styleId="Footer">
    <w:name w:val="footer"/>
    <w:basedOn w:val="Normal"/>
    <w:link w:val="FooterChar"/>
    <w:uiPriority w:val="99"/>
    <w:rsid w:val="00A73AEB"/>
    <w:pPr>
      <w:tabs>
        <w:tab w:val="center" w:pos="4320"/>
        <w:tab w:val="right" w:pos="8640"/>
      </w:tabs>
    </w:pPr>
  </w:style>
  <w:style w:type="character" w:customStyle="1" w:styleId="FooterChar">
    <w:name w:val="Footer Char"/>
    <w:basedOn w:val="DefaultParagraphFont"/>
    <w:link w:val="Footer"/>
    <w:uiPriority w:val="99"/>
    <w:rsid w:val="00432675"/>
    <w:rPr>
      <w:rFonts w:ascii="Calibri" w:hAnsi="Calibri" w:cs="Arial"/>
      <w:sz w:val="22"/>
      <w:szCs w:val="22"/>
      <w:lang w:eastAsia="en-US"/>
    </w:rPr>
  </w:style>
  <w:style w:type="character" w:styleId="PageNumber">
    <w:name w:val="page number"/>
    <w:rsid w:val="00A73AEB"/>
    <w:rPr>
      <w:rFonts w:cs="Times New Roman"/>
    </w:rPr>
  </w:style>
  <w:style w:type="character" w:styleId="Hyperlink">
    <w:name w:val="Hyperlink"/>
    <w:uiPriority w:val="99"/>
    <w:rsid w:val="00A73AEB"/>
    <w:rPr>
      <w:rFonts w:cs="Times New Roman"/>
      <w:color w:val="0000FF"/>
      <w:u w:val="single"/>
    </w:rPr>
  </w:style>
  <w:style w:type="paragraph" w:styleId="Caption">
    <w:name w:val="caption"/>
    <w:aliases w:val="Table text"/>
    <w:basedOn w:val="Normal"/>
    <w:next w:val="Normal"/>
    <w:qFormat/>
    <w:rsid w:val="00B912F1"/>
    <w:pPr>
      <w:framePr w:w="7034" w:h="577" w:hSpace="180" w:wrap="around" w:vAnchor="text" w:hAnchor="page" w:x="4184" w:y="6022"/>
      <w:spacing w:before="0" w:after="0"/>
    </w:pPr>
  </w:style>
  <w:style w:type="paragraph" w:customStyle="1" w:styleId="xl42">
    <w:name w:val="xl42"/>
    <w:basedOn w:val="Normal"/>
    <w:rsid w:val="00A73AEB"/>
    <w:pPr>
      <w:spacing w:before="100" w:beforeAutospacing="1" w:after="100" w:afterAutospacing="1"/>
    </w:pPr>
    <w:rPr>
      <w:szCs w:val="24"/>
    </w:rPr>
  </w:style>
  <w:style w:type="paragraph" w:customStyle="1" w:styleId="xl43">
    <w:name w:val="xl43"/>
    <w:basedOn w:val="Normal"/>
    <w:rsid w:val="00A73AEB"/>
    <w:pPr>
      <w:spacing w:before="100" w:beforeAutospacing="1" w:after="100" w:afterAutospacing="1"/>
    </w:pPr>
    <w:rPr>
      <w:szCs w:val="24"/>
    </w:rPr>
  </w:style>
  <w:style w:type="paragraph" w:customStyle="1" w:styleId="xl44">
    <w:name w:val="xl44"/>
    <w:basedOn w:val="Normal"/>
    <w:rsid w:val="00A73AEB"/>
    <w:pPr>
      <w:spacing w:before="100" w:beforeAutospacing="1" w:after="100" w:afterAutospacing="1"/>
    </w:pPr>
    <w:rPr>
      <w:b/>
      <w:bCs/>
      <w:szCs w:val="24"/>
    </w:rPr>
  </w:style>
  <w:style w:type="paragraph" w:customStyle="1" w:styleId="xl45">
    <w:name w:val="xl45"/>
    <w:basedOn w:val="Normal"/>
    <w:rsid w:val="00A73AEB"/>
    <w:pPr>
      <w:spacing w:before="100" w:beforeAutospacing="1" w:after="100" w:afterAutospacing="1"/>
    </w:pPr>
    <w:rPr>
      <w:szCs w:val="24"/>
    </w:rPr>
  </w:style>
  <w:style w:type="paragraph" w:customStyle="1" w:styleId="xl46">
    <w:name w:val="xl46"/>
    <w:basedOn w:val="Normal"/>
    <w:rsid w:val="00A73AEB"/>
    <w:pPr>
      <w:spacing w:before="100" w:beforeAutospacing="1" w:after="100" w:afterAutospacing="1"/>
    </w:pPr>
    <w:rPr>
      <w:sz w:val="18"/>
      <w:szCs w:val="18"/>
    </w:rPr>
  </w:style>
  <w:style w:type="paragraph" w:customStyle="1" w:styleId="xl47">
    <w:name w:val="xl47"/>
    <w:basedOn w:val="Normal"/>
    <w:rsid w:val="00A73AEB"/>
    <w:pPr>
      <w:pBdr>
        <w:bottom w:val="single" w:sz="4" w:space="0" w:color="auto"/>
      </w:pBdr>
      <w:spacing w:before="100" w:beforeAutospacing="1" w:after="100" w:afterAutospacing="1"/>
    </w:pPr>
    <w:rPr>
      <w:b/>
      <w:bCs/>
      <w:szCs w:val="24"/>
    </w:rPr>
  </w:style>
  <w:style w:type="paragraph" w:customStyle="1" w:styleId="xl48">
    <w:name w:val="xl48"/>
    <w:basedOn w:val="Normal"/>
    <w:rsid w:val="00A73AEB"/>
    <w:pPr>
      <w:spacing w:before="100" w:beforeAutospacing="1" w:after="100" w:afterAutospacing="1"/>
    </w:pPr>
    <w:rPr>
      <w:b/>
      <w:bCs/>
      <w:szCs w:val="24"/>
    </w:rPr>
  </w:style>
  <w:style w:type="paragraph" w:customStyle="1" w:styleId="xl49">
    <w:name w:val="xl49"/>
    <w:basedOn w:val="Normal"/>
    <w:rsid w:val="00A73AEB"/>
    <w:pPr>
      <w:spacing w:before="100" w:beforeAutospacing="1" w:after="100" w:afterAutospacing="1"/>
    </w:pPr>
    <w:rPr>
      <w:szCs w:val="24"/>
    </w:rPr>
  </w:style>
  <w:style w:type="paragraph" w:customStyle="1" w:styleId="xl50">
    <w:name w:val="xl50"/>
    <w:basedOn w:val="Normal"/>
    <w:rsid w:val="00A73AEB"/>
    <w:pPr>
      <w:spacing w:before="100" w:beforeAutospacing="1" w:after="100" w:afterAutospacing="1"/>
    </w:pPr>
    <w:rPr>
      <w:b/>
      <w:bCs/>
      <w:szCs w:val="24"/>
    </w:rPr>
  </w:style>
  <w:style w:type="paragraph" w:customStyle="1" w:styleId="xl51">
    <w:name w:val="xl51"/>
    <w:basedOn w:val="Normal"/>
    <w:rsid w:val="00A73AEB"/>
    <w:pPr>
      <w:spacing w:before="100" w:beforeAutospacing="1" w:after="100" w:afterAutospacing="1"/>
    </w:pPr>
    <w:rPr>
      <w:szCs w:val="24"/>
    </w:rPr>
  </w:style>
  <w:style w:type="paragraph" w:customStyle="1" w:styleId="xl52">
    <w:name w:val="xl52"/>
    <w:basedOn w:val="Normal"/>
    <w:rsid w:val="00A73AEB"/>
    <w:pPr>
      <w:spacing w:before="100" w:beforeAutospacing="1" w:after="100" w:afterAutospacing="1"/>
    </w:pPr>
    <w:rPr>
      <w:b/>
      <w:bCs/>
      <w:szCs w:val="24"/>
    </w:rPr>
  </w:style>
  <w:style w:type="paragraph" w:customStyle="1" w:styleId="xl53">
    <w:name w:val="xl53"/>
    <w:basedOn w:val="Normal"/>
    <w:rsid w:val="00A73AEB"/>
    <w:pPr>
      <w:spacing w:before="100" w:beforeAutospacing="1" w:after="100" w:afterAutospacing="1"/>
    </w:pPr>
    <w:rPr>
      <w:szCs w:val="24"/>
    </w:rPr>
  </w:style>
  <w:style w:type="paragraph" w:customStyle="1" w:styleId="xl54">
    <w:name w:val="xl54"/>
    <w:basedOn w:val="Normal"/>
    <w:rsid w:val="00A73AEB"/>
    <w:pPr>
      <w:spacing w:before="100" w:beforeAutospacing="1" w:after="100" w:afterAutospacing="1"/>
    </w:pPr>
    <w:rPr>
      <w:szCs w:val="24"/>
    </w:rPr>
  </w:style>
  <w:style w:type="paragraph" w:customStyle="1" w:styleId="xl55">
    <w:name w:val="xl55"/>
    <w:basedOn w:val="Normal"/>
    <w:rsid w:val="00A73AEB"/>
    <w:pPr>
      <w:spacing w:before="100" w:beforeAutospacing="1" w:after="100" w:afterAutospacing="1"/>
      <w:textAlignment w:val="top"/>
    </w:pPr>
    <w:rPr>
      <w:szCs w:val="24"/>
    </w:rPr>
  </w:style>
  <w:style w:type="paragraph" w:customStyle="1" w:styleId="xl56">
    <w:name w:val="xl56"/>
    <w:basedOn w:val="Normal"/>
    <w:rsid w:val="00A73AEB"/>
    <w:pPr>
      <w:spacing w:before="100" w:beforeAutospacing="1" w:after="100" w:afterAutospacing="1"/>
      <w:textAlignment w:val="top"/>
    </w:pPr>
    <w:rPr>
      <w:szCs w:val="24"/>
    </w:rPr>
  </w:style>
  <w:style w:type="paragraph" w:customStyle="1" w:styleId="xl57">
    <w:name w:val="xl57"/>
    <w:basedOn w:val="Normal"/>
    <w:rsid w:val="00A73AEB"/>
    <w:pPr>
      <w:spacing w:before="100" w:beforeAutospacing="1" w:after="100" w:afterAutospacing="1"/>
    </w:pPr>
    <w:rPr>
      <w:b/>
      <w:bCs/>
      <w:szCs w:val="24"/>
    </w:rPr>
  </w:style>
  <w:style w:type="paragraph" w:customStyle="1" w:styleId="xl58">
    <w:name w:val="xl58"/>
    <w:basedOn w:val="Normal"/>
    <w:rsid w:val="00A73AEB"/>
    <w:pPr>
      <w:spacing w:before="100" w:beforeAutospacing="1" w:after="100" w:afterAutospacing="1"/>
      <w:jc w:val="right"/>
    </w:pPr>
    <w:rPr>
      <w:b/>
      <w:bCs/>
      <w:szCs w:val="24"/>
    </w:rPr>
  </w:style>
  <w:style w:type="paragraph" w:customStyle="1" w:styleId="xl59">
    <w:name w:val="xl59"/>
    <w:basedOn w:val="Normal"/>
    <w:rsid w:val="00A73AEB"/>
    <w:pPr>
      <w:spacing w:before="100" w:beforeAutospacing="1" w:after="100" w:afterAutospacing="1"/>
    </w:pPr>
    <w:rPr>
      <w:szCs w:val="24"/>
    </w:rPr>
  </w:style>
  <w:style w:type="paragraph" w:customStyle="1" w:styleId="xl61">
    <w:name w:val="xl61"/>
    <w:basedOn w:val="Normal"/>
    <w:rsid w:val="00A73AEB"/>
    <w:pPr>
      <w:spacing w:before="100" w:beforeAutospacing="1" w:after="100" w:afterAutospacing="1"/>
    </w:pPr>
    <w:rPr>
      <w:i/>
      <w:iCs/>
      <w:szCs w:val="24"/>
    </w:rPr>
  </w:style>
  <w:style w:type="paragraph" w:customStyle="1" w:styleId="xl62">
    <w:name w:val="xl62"/>
    <w:basedOn w:val="Normal"/>
    <w:rsid w:val="00A73AEB"/>
    <w:pPr>
      <w:spacing w:before="100" w:beforeAutospacing="1" w:after="100" w:afterAutospacing="1"/>
    </w:pPr>
    <w:rPr>
      <w:szCs w:val="24"/>
    </w:rPr>
  </w:style>
  <w:style w:type="paragraph" w:customStyle="1" w:styleId="xl63">
    <w:name w:val="xl63"/>
    <w:basedOn w:val="Normal"/>
    <w:rsid w:val="00A73AEB"/>
    <w:pPr>
      <w:spacing w:before="100" w:beforeAutospacing="1" w:after="100" w:afterAutospacing="1"/>
    </w:pPr>
    <w:rPr>
      <w:szCs w:val="24"/>
    </w:rPr>
  </w:style>
  <w:style w:type="paragraph" w:customStyle="1" w:styleId="xl64">
    <w:name w:val="xl64"/>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5">
    <w:name w:val="xl65"/>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6">
    <w:name w:val="xl66"/>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67">
    <w:name w:val="xl67"/>
    <w:basedOn w:val="Normal"/>
    <w:rsid w:val="00A73AEB"/>
    <w:pPr>
      <w:pBdr>
        <w:top w:val="single" w:sz="4" w:space="0" w:color="auto"/>
        <w:bottom w:val="double" w:sz="6" w:space="0" w:color="auto"/>
      </w:pBdr>
      <w:spacing w:before="100" w:beforeAutospacing="1" w:after="100" w:afterAutospacing="1"/>
    </w:pPr>
    <w:rPr>
      <w:b/>
      <w:bCs/>
      <w:szCs w:val="24"/>
    </w:rPr>
  </w:style>
  <w:style w:type="paragraph" w:customStyle="1" w:styleId="xl68">
    <w:name w:val="xl68"/>
    <w:basedOn w:val="Normal"/>
    <w:rsid w:val="00A73AEB"/>
    <w:pPr>
      <w:pBdr>
        <w:top w:val="single" w:sz="4" w:space="0" w:color="auto"/>
        <w:bottom w:val="double" w:sz="6" w:space="0" w:color="auto"/>
      </w:pBdr>
      <w:spacing w:before="100" w:beforeAutospacing="1" w:after="100" w:afterAutospacing="1"/>
      <w:jc w:val="right"/>
    </w:pPr>
    <w:rPr>
      <w:b/>
      <w:bCs/>
      <w:szCs w:val="24"/>
    </w:rPr>
  </w:style>
  <w:style w:type="paragraph" w:customStyle="1" w:styleId="xl69">
    <w:name w:val="xl69"/>
    <w:basedOn w:val="Normal"/>
    <w:rsid w:val="00A73AEB"/>
    <w:pPr>
      <w:pBdr>
        <w:top w:val="single" w:sz="4" w:space="0" w:color="auto"/>
        <w:bottom w:val="single" w:sz="4" w:space="0" w:color="auto"/>
      </w:pBdr>
      <w:spacing w:before="100" w:beforeAutospacing="1" w:after="100" w:afterAutospacing="1"/>
    </w:pPr>
    <w:rPr>
      <w:szCs w:val="24"/>
    </w:rPr>
  </w:style>
  <w:style w:type="paragraph" w:customStyle="1" w:styleId="xl70">
    <w:name w:val="xl70"/>
    <w:basedOn w:val="Normal"/>
    <w:rsid w:val="00A73AEB"/>
    <w:pPr>
      <w:pBdr>
        <w:top w:val="single" w:sz="4" w:space="0" w:color="auto"/>
        <w:bottom w:val="single" w:sz="4" w:space="0" w:color="auto"/>
      </w:pBdr>
      <w:spacing w:before="100" w:beforeAutospacing="1" w:after="100" w:afterAutospacing="1"/>
      <w:jc w:val="right"/>
    </w:pPr>
    <w:rPr>
      <w:szCs w:val="24"/>
    </w:rPr>
  </w:style>
  <w:style w:type="paragraph" w:customStyle="1" w:styleId="xl71">
    <w:name w:val="xl71"/>
    <w:basedOn w:val="Normal"/>
    <w:rsid w:val="00A73AEB"/>
    <w:pPr>
      <w:pBdr>
        <w:top w:val="single" w:sz="4" w:space="0" w:color="auto"/>
        <w:bottom w:val="single" w:sz="4" w:space="0" w:color="auto"/>
      </w:pBdr>
      <w:spacing w:before="100" w:beforeAutospacing="1" w:after="100" w:afterAutospacing="1"/>
      <w:jc w:val="right"/>
    </w:pPr>
    <w:rPr>
      <w:szCs w:val="24"/>
    </w:rPr>
  </w:style>
  <w:style w:type="paragraph" w:customStyle="1" w:styleId="xl72">
    <w:name w:val="xl72"/>
    <w:basedOn w:val="Normal"/>
    <w:rsid w:val="00A73AEB"/>
    <w:pPr>
      <w:pBdr>
        <w:top w:val="single" w:sz="4" w:space="0" w:color="auto"/>
        <w:bottom w:val="single" w:sz="4" w:space="0" w:color="auto"/>
      </w:pBdr>
      <w:spacing w:before="100" w:beforeAutospacing="1" w:after="100" w:afterAutospacing="1"/>
      <w:jc w:val="center"/>
    </w:pPr>
    <w:rPr>
      <w:szCs w:val="24"/>
    </w:rPr>
  </w:style>
  <w:style w:type="paragraph" w:customStyle="1" w:styleId="xl73">
    <w:name w:val="xl73"/>
    <w:basedOn w:val="Normal"/>
    <w:rsid w:val="00A73AEB"/>
    <w:pPr>
      <w:pBdr>
        <w:bottom w:val="single" w:sz="4" w:space="0" w:color="auto"/>
      </w:pBdr>
      <w:spacing w:before="100" w:beforeAutospacing="1" w:after="100" w:afterAutospacing="1"/>
    </w:pPr>
    <w:rPr>
      <w:szCs w:val="24"/>
    </w:rPr>
  </w:style>
  <w:style w:type="paragraph" w:customStyle="1" w:styleId="xl74">
    <w:name w:val="xl74"/>
    <w:basedOn w:val="Normal"/>
    <w:rsid w:val="00A73AEB"/>
    <w:pPr>
      <w:pBdr>
        <w:bottom w:val="single" w:sz="4" w:space="0" w:color="auto"/>
      </w:pBdr>
      <w:spacing w:before="100" w:beforeAutospacing="1" w:after="100" w:afterAutospacing="1"/>
    </w:pPr>
    <w:rPr>
      <w:szCs w:val="24"/>
    </w:rPr>
  </w:style>
  <w:style w:type="paragraph" w:customStyle="1" w:styleId="xl75">
    <w:name w:val="xl75"/>
    <w:basedOn w:val="Normal"/>
    <w:rsid w:val="00A73AEB"/>
    <w:pPr>
      <w:spacing w:before="100" w:beforeAutospacing="1" w:after="100" w:afterAutospacing="1"/>
    </w:pPr>
    <w:rPr>
      <w:sz w:val="18"/>
      <w:szCs w:val="18"/>
    </w:rPr>
  </w:style>
  <w:style w:type="character" w:styleId="FollowedHyperlink">
    <w:name w:val="FollowedHyperlink"/>
    <w:uiPriority w:val="99"/>
    <w:rsid w:val="00A73AEB"/>
    <w:rPr>
      <w:rFonts w:cs="Times New Roman"/>
      <w:color w:val="800080"/>
      <w:u w:val="single"/>
    </w:rPr>
  </w:style>
  <w:style w:type="paragraph" w:customStyle="1" w:styleId="xl37">
    <w:name w:val="xl37"/>
    <w:basedOn w:val="Normal"/>
    <w:rsid w:val="00A73AEB"/>
    <w:pPr>
      <w:spacing w:before="100" w:beforeAutospacing="1" w:after="100" w:afterAutospacing="1"/>
    </w:pPr>
    <w:rPr>
      <w:rFonts w:eastAsia="Arial Unicode MS"/>
      <w:b/>
      <w:bCs/>
      <w:szCs w:val="24"/>
    </w:rPr>
  </w:style>
  <w:style w:type="paragraph" w:customStyle="1" w:styleId="xl39">
    <w:name w:val="xl39"/>
    <w:basedOn w:val="Normal"/>
    <w:rsid w:val="00A73AEB"/>
    <w:pPr>
      <w:pBdr>
        <w:top w:val="single" w:sz="4" w:space="0" w:color="auto"/>
        <w:bottom w:val="double" w:sz="6" w:space="0" w:color="auto"/>
      </w:pBdr>
      <w:spacing w:before="100" w:beforeAutospacing="1" w:after="100" w:afterAutospacing="1"/>
    </w:pPr>
    <w:rPr>
      <w:rFonts w:ascii="Arial Unicode MS" w:eastAsia="Arial Unicode MS" w:hAnsi="Arial Unicode MS" w:cs="Arial Unicode MS"/>
      <w:szCs w:val="24"/>
    </w:rPr>
  </w:style>
  <w:style w:type="paragraph" w:customStyle="1" w:styleId="xl40">
    <w:name w:val="xl40"/>
    <w:basedOn w:val="Normal"/>
    <w:rsid w:val="00A73AEB"/>
    <w:pPr>
      <w:spacing w:before="100" w:beforeAutospacing="1" w:after="100" w:afterAutospacing="1"/>
    </w:pPr>
    <w:rPr>
      <w:rFonts w:eastAsia="Arial Unicode MS"/>
      <w:i/>
      <w:iCs/>
      <w:szCs w:val="24"/>
    </w:rPr>
  </w:style>
  <w:style w:type="paragraph" w:customStyle="1" w:styleId="xl41">
    <w:name w:val="xl41"/>
    <w:basedOn w:val="Normal"/>
    <w:rsid w:val="00A73AEB"/>
    <w:pPr>
      <w:spacing w:before="100" w:beforeAutospacing="1" w:after="100" w:afterAutospacing="1"/>
      <w:jc w:val="center"/>
    </w:pPr>
    <w:rPr>
      <w:rFonts w:eastAsia="Arial Unicode MS"/>
      <w:b/>
      <w:bCs/>
      <w:szCs w:val="24"/>
    </w:rPr>
  </w:style>
  <w:style w:type="paragraph" w:styleId="BodyText">
    <w:name w:val="Body Text"/>
    <w:basedOn w:val="Normal"/>
    <w:rsid w:val="00A73AEB"/>
    <w:pPr>
      <w:spacing w:after="240" w:line="240" w:lineRule="atLeast"/>
    </w:pPr>
  </w:style>
  <w:style w:type="paragraph" w:styleId="BalloonText">
    <w:name w:val="Balloon Text"/>
    <w:basedOn w:val="Normal"/>
    <w:semiHidden/>
    <w:rsid w:val="00A73AEB"/>
    <w:rPr>
      <w:rFonts w:ascii="Tahoma" w:hAnsi="Tahoma" w:cs="Tahoma"/>
      <w:sz w:val="16"/>
      <w:szCs w:val="16"/>
    </w:rPr>
  </w:style>
  <w:style w:type="paragraph" w:styleId="BodyTextIndent">
    <w:name w:val="Body Text Indent"/>
    <w:basedOn w:val="Normal"/>
    <w:rsid w:val="00A73AEB"/>
    <w:pPr>
      <w:ind w:left="709" w:hanging="709"/>
    </w:pPr>
  </w:style>
  <w:style w:type="paragraph" w:styleId="BodyTextIndent2">
    <w:name w:val="Body Text Indent 2"/>
    <w:basedOn w:val="Normal"/>
    <w:rsid w:val="00A73AEB"/>
    <w:pPr>
      <w:ind w:left="709" w:hanging="709"/>
    </w:pPr>
  </w:style>
  <w:style w:type="paragraph" w:styleId="BodyText2">
    <w:name w:val="Body Text 2"/>
    <w:basedOn w:val="Normal"/>
    <w:link w:val="BodyText2Char"/>
    <w:rsid w:val="00A73AEB"/>
    <w:pPr>
      <w:shd w:val="clear" w:color="auto" w:fill="99CCFF"/>
    </w:pPr>
  </w:style>
  <w:style w:type="character" w:customStyle="1" w:styleId="BodyText2Char">
    <w:name w:val="Body Text 2 Char"/>
    <w:basedOn w:val="DefaultParagraphFont"/>
    <w:link w:val="BodyText2"/>
    <w:rsid w:val="003E4D89"/>
    <w:rPr>
      <w:rFonts w:ascii="Calibri" w:hAnsi="Calibri" w:cs="Arial"/>
      <w:sz w:val="22"/>
      <w:szCs w:val="22"/>
      <w:shd w:val="clear" w:color="auto" w:fill="99CCFF"/>
      <w:lang w:eastAsia="en-US"/>
    </w:rPr>
  </w:style>
  <w:style w:type="character" w:styleId="CommentReference">
    <w:name w:val="annotation reference"/>
    <w:semiHidden/>
    <w:rsid w:val="00981741"/>
    <w:rPr>
      <w:rFonts w:cs="Times New Roman"/>
      <w:sz w:val="16"/>
      <w:szCs w:val="16"/>
    </w:rPr>
  </w:style>
  <w:style w:type="paragraph" w:styleId="CommentText">
    <w:name w:val="annotation text"/>
    <w:basedOn w:val="Normal"/>
    <w:semiHidden/>
    <w:rsid w:val="00981741"/>
  </w:style>
  <w:style w:type="paragraph" w:styleId="CommentSubject">
    <w:name w:val="annotation subject"/>
    <w:basedOn w:val="CommentText"/>
    <w:next w:val="CommentText"/>
    <w:semiHidden/>
    <w:rsid w:val="00981741"/>
    <w:rPr>
      <w:b/>
      <w:bCs/>
    </w:rPr>
  </w:style>
  <w:style w:type="paragraph" w:customStyle="1" w:styleId="ColorfulShading-Accent11">
    <w:name w:val="Colorful Shading - Accent 11"/>
    <w:hidden/>
    <w:semiHidden/>
    <w:rsid w:val="00176C30"/>
    <w:rPr>
      <w:rFonts w:ascii="Arial" w:hAnsi="Arial" w:cs="Arial"/>
      <w:szCs w:val="22"/>
      <w:lang w:eastAsia="en-US"/>
    </w:rPr>
  </w:style>
  <w:style w:type="paragraph" w:customStyle="1" w:styleId="NoSpacing1">
    <w:name w:val="No Spacing1"/>
    <w:aliases w:val="Note"/>
    <w:qFormat/>
    <w:rsid w:val="004E5AEB"/>
    <w:rPr>
      <w:rFonts w:ascii="Calibri" w:hAnsi="Calibri" w:cs="Arial"/>
      <w:sz w:val="16"/>
      <w:szCs w:val="22"/>
      <w:lang w:eastAsia="en-US"/>
    </w:rPr>
  </w:style>
  <w:style w:type="character" w:styleId="Strong">
    <w:name w:val="Strong"/>
    <w:basedOn w:val="DefaultParagraphFont"/>
    <w:uiPriority w:val="22"/>
    <w:qFormat/>
    <w:locked/>
    <w:rsid w:val="00EC07F4"/>
    <w:rPr>
      <w:b/>
      <w:bCs/>
    </w:rPr>
  </w:style>
  <w:style w:type="paragraph" w:customStyle="1" w:styleId="TableGraphic">
    <w:name w:val="Table Graphic"/>
    <w:basedOn w:val="Normal"/>
    <w:next w:val="Normal"/>
    <w:rsid w:val="007C02F4"/>
    <w:pPr>
      <w:spacing w:before="0" w:after="0"/>
      <w:ind w:right="-113"/>
      <w:jc w:val="both"/>
    </w:pPr>
    <w:rPr>
      <w:rFonts w:ascii="Book Antiqua" w:hAnsi="Book Antiqua" w:cs="Times New Roman"/>
      <w:sz w:val="20"/>
      <w:szCs w:val="20"/>
      <w:lang w:eastAsia="en-AU"/>
    </w:rPr>
  </w:style>
  <w:style w:type="paragraph" w:styleId="EndnoteText">
    <w:name w:val="endnote text"/>
    <w:basedOn w:val="Normal"/>
    <w:link w:val="EndnoteTextChar"/>
    <w:rsid w:val="00B50A1D"/>
    <w:pPr>
      <w:spacing w:before="0" w:after="0"/>
    </w:pPr>
    <w:rPr>
      <w:sz w:val="20"/>
      <w:szCs w:val="20"/>
    </w:rPr>
  </w:style>
  <w:style w:type="character" w:customStyle="1" w:styleId="EndnoteTextChar">
    <w:name w:val="Endnote Text Char"/>
    <w:basedOn w:val="DefaultParagraphFont"/>
    <w:link w:val="EndnoteText"/>
    <w:rsid w:val="00B50A1D"/>
    <w:rPr>
      <w:rFonts w:ascii="Calibri" w:hAnsi="Calibri" w:cs="Arial"/>
      <w:lang w:eastAsia="en-US"/>
    </w:rPr>
  </w:style>
  <w:style w:type="character" w:styleId="EndnoteReference">
    <w:name w:val="endnote reference"/>
    <w:basedOn w:val="DefaultParagraphFont"/>
    <w:rsid w:val="00B50A1D"/>
    <w:rPr>
      <w:vertAlign w:val="superscript"/>
    </w:rPr>
  </w:style>
  <w:style w:type="character" w:customStyle="1" w:styleId="Heading9Char">
    <w:name w:val="Heading 9 Char"/>
    <w:aliases w:val="Table Text Char"/>
    <w:basedOn w:val="DefaultParagraphFont"/>
    <w:link w:val="Heading9"/>
    <w:rsid w:val="00303142"/>
    <w:rPr>
      <w:rFonts w:ascii="Calibri" w:hAnsi="Calibri" w:cs="Arial"/>
      <w:iCs/>
      <w:szCs w:val="22"/>
      <w:lang w:eastAsia="en-US"/>
    </w:rPr>
  </w:style>
  <w:style w:type="character" w:styleId="Emphasis">
    <w:name w:val="Emphasis"/>
    <w:basedOn w:val="DefaultParagraphFont"/>
    <w:uiPriority w:val="20"/>
    <w:qFormat/>
    <w:locked/>
    <w:rsid w:val="00873F73"/>
    <w:rPr>
      <w:rFonts w:ascii="Calibri" w:hAnsi="Calibri"/>
      <w:i/>
      <w:iCs/>
      <w:sz w:val="20"/>
    </w:rPr>
  </w:style>
  <w:style w:type="paragraph" w:styleId="NoSpacing">
    <w:name w:val="No Spacing"/>
    <w:uiPriority w:val="1"/>
    <w:qFormat/>
    <w:rsid w:val="004E4BFD"/>
    <w:rPr>
      <w:rFonts w:ascii="Calibri" w:hAnsi="Calibri" w:cs="Arial"/>
      <w:sz w:val="22"/>
      <w:szCs w:val="22"/>
      <w:lang w:eastAsia="en-US"/>
    </w:rPr>
  </w:style>
  <w:style w:type="paragraph" w:customStyle="1" w:styleId="Default">
    <w:name w:val="Default"/>
    <w:rsid w:val="00E273B7"/>
    <w:pPr>
      <w:autoSpaceDE w:val="0"/>
      <w:autoSpaceDN w:val="0"/>
      <w:adjustRightInd w:val="0"/>
    </w:pPr>
    <w:rPr>
      <w:rFonts w:ascii="Calibri" w:eastAsiaTheme="minorHAnsi" w:hAnsi="Calibri" w:cs="Calibri"/>
      <w:color w:val="000000"/>
      <w:sz w:val="24"/>
      <w:szCs w:val="24"/>
      <w:lang w:eastAsia="en-US"/>
    </w:rPr>
  </w:style>
  <w:style w:type="paragraph" w:styleId="ListParagraph">
    <w:name w:val="List Paragraph"/>
    <w:basedOn w:val="Normal"/>
    <w:uiPriority w:val="34"/>
    <w:qFormat/>
    <w:rsid w:val="001A167F"/>
    <w:pPr>
      <w:ind w:left="720"/>
      <w:contextualSpacing/>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1">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1">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14">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18">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7">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2">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65">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68">
      <w:marLeft w:val="0"/>
      <w:marRight w:val="0"/>
      <w:marTop w:val="0"/>
      <w:marBottom w:val="0"/>
      <w:divBdr>
        <w:top w:val="none" w:sz="0" w:space="0" w:color="auto"/>
        <w:left w:val="none" w:sz="0" w:space="0" w:color="auto"/>
        <w:bottom w:val="none" w:sz="0" w:space="0" w:color="auto"/>
        <w:right w:val="none" w:sz="0" w:space="0" w:color="auto"/>
      </w:divBdr>
    </w:div>
    <w:div w:id="169">
      <w:marLeft w:val="0"/>
      <w:marRight w:val="0"/>
      <w:marTop w:val="0"/>
      <w:marBottom w:val="0"/>
      <w:divBdr>
        <w:top w:val="none" w:sz="0" w:space="0" w:color="auto"/>
        <w:left w:val="none" w:sz="0" w:space="0" w:color="auto"/>
        <w:bottom w:val="none" w:sz="0" w:space="0" w:color="auto"/>
        <w:right w:val="none" w:sz="0" w:space="0" w:color="auto"/>
      </w:divBdr>
    </w:div>
    <w:div w:id="170">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36705509">
      <w:bodyDiv w:val="1"/>
      <w:marLeft w:val="0"/>
      <w:marRight w:val="0"/>
      <w:marTop w:val="0"/>
      <w:marBottom w:val="0"/>
      <w:divBdr>
        <w:top w:val="none" w:sz="0" w:space="0" w:color="auto"/>
        <w:left w:val="none" w:sz="0" w:space="0" w:color="auto"/>
        <w:bottom w:val="none" w:sz="0" w:space="0" w:color="auto"/>
        <w:right w:val="none" w:sz="0" w:space="0" w:color="auto"/>
      </w:divBdr>
    </w:div>
    <w:div w:id="47195787">
      <w:bodyDiv w:val="1"/>
      <w:marLeft w:val="0"/>
      <w:marRight w:val="0"/>
      <w:marTop w:val="0"/>
      <w:marBottom w:val="0"/>
      <w:divBdr>
        <w:top w:val="none" w:sz="0" w:space="0" w:color="auto"/>
        <w:left w:val="none" w:sz="0" w:space="0" w:color="auto"/>
        <w:bottom w:val="none" w:sz="0" w:space="0" w:color="auto"/>
        <w:right w:val="none" w:sz="0" w:space="0" w:color="auto"/>
      </w:divBdr>
    </w:div>
    <w:div w:id="53312360">
      <w:bodyDiv w:val="1"/>
      <w:marLeft w:val="0"/>
      <w:marRight w:val="0"/>
      <w:marTop w:val="0"/>
      <w:marBottom w:val="0"/>
      <w:divBdr>
        <w:top w:val="none" w:sz="0" w:space="0" w:color="auto"/>
        <w:left w:val="none" w:sz="0" w:space="0" w:color="auto"/>
        <w:bottom w:val="none" w:sz="0" w:space="0" w:color="auto"/>
        <w:right w:val="none" w:sz="0" w:space="0" w:color="auto"/>
      </w:divBdr>
    </w:div>
    <w:div w:id="76094677">
      <w:bodyDiv w:val="1"/>
      <w:marLeft w:val="0"/>
      <w:marRight w:val="0"/>
      <w:marTop w:val="0"/>
      <w:marBottom w:val="0"/>
      <w:divBdr>
        <w:top w:val="none" w:sz="0" w:space="0" w:color="auto"/>
        <w:left w:val="none" w:sz="0" w:space="0" w:color="auto"/>
        <w:bottom w:val="none" w:sz="0" w:space="0" w:color="auto"/>
        <w:right w:val="none" w:sz="0" w:space="0" w:color="auto"/>
      </w:divBdr>
    </w:div>
    <w:div w:id="102650794">
      <w:bodyDiv w:val="1"/>
      <w:marLeft w:val="0"/>
      <w:marRight w:val="0"/>
      <w:marTop w:val="0"/>
      <w:marBottom w:val="0"/>
      <w:divBdr>
        <w:top w:val="none" w:sz="0" w:space="0" w:color="auto"/>
        <w:left w:val="none" w:sz="0" w:space="0" w:color="auto"/>
        <w:bottom w:val="none" w:sz="0" w:space="0" w:color="auto"/>
        <w:right w:val="none" w:sz="0" w:space="0" w:color="auto"/>
      </w:divBdr>
    </w:div>
    <w:div w:id="127476573">
      <w:bodyDiv w:val="1"/>
      <w:marLeft w:val="0"/>
      <w:marRight w:val="0"/>
      <w:marTop w:val="0"/>
      <w:marBottom w:val="0"/>
      <w:divBdr>
        <w:top w:val="none" w:sz="0" w:space="0" w:color="auto"/>
        <w:left w:val="none" w:sz="0" w:space="0" w:color="auto"/>
        <w:bottom w:val="none" w:sz="0" w:space="0" w:color="auto"/>
        <w:right w:val="none" w:sz="0" w:space="0" w:color="auto"/>
      </w:divBdr>
    </w:div>
    <w:div w:id="134109171">
      <w:bodyDiv w:val="1"/>
      <w:marLeft w:val="0"/>
      <w:marRight w:val="0"/>
      <w:marTop w:val="0"/>
      <w:marBottom w:val="0"/>
      <w:divBdr>
        <w:top w:val="none" w:sz="0" w:space="0" w:color="auto"/>
        <w:left w:val="none" w:sz="0" w:space="0" w:color="auto"/>
        <w:bottom w:val="none" w:sz="0" w:space="0" w:color="auto"/>
        <w:right w:val="none" w:sz="0" w:space="0" w:color="auto"/>
      </w:divBdr>
    </w:div>
    <w:div w:id="146214778">
      <w:bodyDiv w:val="1"/>
      <w:marLeft w:val="0"/>
      <w:marRight w:val="0"/>
      <w:marTop w:val="0"/>
      <w:marBottom w:val="0"/>
      <w:divBdr>
        <w:top w:val="none" w:sz="0" w:space="0" w:color="auto"/>
        <w:left w:val="none" w:sz="0" w:space="0" w:color="auto"/>
        <w:bottom w:val="none" w:sz="0" w:space="0" w:color="auto"/>
        <w:right w:val="none" w:sz="0" w:space="0" w:color="auto"/>
      </w:divBdr>
    </w:div>
    <w:div w:id="146675690">
      <w:bodyDiv w:val="1"/>
      <w:marLeft w:val="0"/>
      <w:marRight w:val="0"/>
      <w:marTop w:val="0"/>
      <w:marBottom w:val="0"/>
      <w:divBdr>
        <w:top w:val="none" w:sz="0" w:space="0" w:color="auto"/>
        <w:left w:val="none" w:sz="0" w:space="0" w:color="auto"/>
        <w:bottom w:val="none" w:sz="0" w:space="0" w:color="auto"/>
        <w:right w:val="none" w:sz="0" w:space="0" w:color="auto"/>
      </w:divBdr>
    </w:div>
    <w:div w:id="166095706">
      <w:bodyDiv w:val="1"/>
      <w:marLeft w:val="0"/>
      <w:marRight w:val="0"/>
      <w:marTop w:val="0"/>
      <w:marBottom w:val="0"/>
      <w:divBdr>
        <w:top w:val="none" w:sz="0" w:space="0" w:color="auto"/>
        <w:left w:val="none" w:sz="0" w:space="0" w:color="auto"/>
        <w:bottom w:val="none" w:sz="0" w:space="0" w:color="auto"/>
        <w:right w:val="none" w:sz="0" w:space="0" w:color="auto"/>
      </w:divBdr>
    </w:div>
    <w:div w:id="173884482">
      <w:bodyDiv w:val="1"/>
      <w:marLeft w:val="0"/>
      <w:marRight w:val="0"/>
      <w:marTop w:val="0"/>
      <w:marBottom w:val="0"/>
      <w:divBdr>
        <w:top w:val="none" w:sz="0" w:space="0" w:color="auto"/>
        <w:left w:val="none" w:sz="0" w:space="0" w:color="auto"/>
        <w:bottom w:val="none" w:sz="0" w:space="0" w:color="auto"/>
        <w:right w:val="none" w:sz="0" w:space="0" w:color="auto"/>
      </w:divBdr>
    </w:div>
    <w:div w:id="185874067">
      <w:bodyDiv w:val="1"/>
      <w:marLeft w:val="0"/>
      <w:marRight w:val="0"/>
      <w:marTop w:val="0"/>
      <w:marBottom w:val="0"/>
      <w:divBdr>
        <w:top w:val="none" w:sz="0" w:space="0" w:color="auto"/>
        <w:left w:val="none" w:sz="0" w:space="0" w:color="auto"/>
        <w:bottom w:val="none" w:sz="0" w:space="0" w:color="auto"/>
        <w:right w:val="none" w:sz="0" w:space="0" w:color="auto"/>
      </w:divBdr>
    </w:div>
    <w:div w:id="201523616">
      <w:bodyDiv w:val="1"/>
      <w:marLeft w:val="0"/>
      <w:marRight w:val="0"/>
      <w:marTop w:val="0"/>
      <w:marBottom w:val="0"/>
      <w:divBdr>
        <w:top w:val="none" w:sz="0" w:space="0" w:color="auto"/>
        <w:left w:val="none" w:sz="0" w:space="0" w:color="auto"/>
        <w:bottom w:val="none" w:sz="0" w:space="0" w:color="auto"/>
        <w:right w:val="none" w:sz="0" w:space="0" w:color="auto"/>
      </w:divBdr>
    </w:div>
    <w:div w:id="219561928">
      <w:bodyDiv w:val="1"/>
      <w:marLeft w:val="0"/>
      <w:marRight w:val="0"/>
      <w:marTop w:val="0"/>
      <w:marBottom w:val="0"/>
      <w:divBdr>
        <w:top w:val="none" w:sz="0" w:space="0" w:color="auto"/>
        <w:left w:val="none" w:sz="0" w:space="0" w:color="auto"/>
        <w:bottom w:val="none" w:sz="0" w:space="0" w:color="auto"/>
        <w:right w:val="none" w:sz="0" w:space="0" w:color="auto"/>
      </w:divBdr>
    </w:div>
    <w:div w:id="240991847">
      <w:bodyDiv w:val="1"/>
      <w:marLeft w:val="0"/>
      <w:marRight w:val="0"/>
      <w:marTop w:val="0"/>
      <w:marBottom w:val="0"/>
      <w:divBdr>
        <w:top w:val="none" w:sz="0" w:space="0" w:color="auto"/>
        <w:left w:val="none" w:sz="0" w:space="0" w:color="auto"/>
        <w:bottom w:val="none" w:sz="0" w:space="0" w:color="auto"/>
        <w:right w:val="none" w:sz="0" w:space="0" w:color="auto"/>
      </w:divBdr>
    </w:div>
    <w:div w:id="276911661">
      <w:bodyDiv w:val="1"/>
      <w:marLeft w:val="0"/>
      <w:marRight w:val="0"/>
      <w:marTop w:val="0"/>
      <w:marBottom w:val="0"/>
      <w:divBdr>
        <w:top w:val="none" w:sz="0" w:space="0" w:color="auto"/>
        <w:left w:val="none" w:sz="0" w:space="0" w:color="auto"/>
        <w:bottom w:val="none" w:sz="0" w:space="0" w:color="auto"/>
        <w:right w:val="none" w:sz="0" w:space="0" w:color="auto"/>
      </w:divBdr>
    </w:div>
    <w:div w:id="305017813">
      <w:bodyDiv w:val="1"/>
      <w:marLeft w:val="0"/>
      <w:marRight w:val="0"/>
      <w:marTop w:val="0"/>
      <w:marBottom w:val="0"/>
      <w:divBdr>
        <w:top w:val="none" w:sz="0" w:space="0" w:color="auto"/>
        <w:left w:val="none" w:sz="0" w:space="0" w:color="auto"/>
        <w:bottom w:val="none" w:sz="0" w:space="0" w:color="auto"/>
        <w:right w:val="none" w:sz="0" w:space="0" w:color="auto"/>
      </w:divBdr>
    </w:div>
    <w:div w:id="322047757">
      <w:bodyDiv w:val="1"/>
      <w:marLeft w:val="0"/>
      <w:marRight w:val="0"/>
      <w:marTop w:val="0"/>
      <w:marBottom w:val="0"/>
      <w:divBdr>
        <w:top w:val="none" w:sz="0" w:space="0" w:color="auto"/>
        <w:left w:val="none" w:sz="0" w:space="0" w:color="auto"/>
        <w:bottom w:val="none" w:sz="0" w:space="0" w:color="auto"/>
        <w:right w:val="none" w:sz="0" w:space="0" w:color="auto"/>
      </w:divBdr>
    </w:div>
    <w:div w:id="346517457">
      <w:bodyDiv w:val="1"/>
      <w:marLeft w:val="0"/>
      <w:marRight w:val="0"/>
      <w:marTop w:val="0"/>
      <w:marBottom w:val="0"/>
      <w:divBdr>
        <w:top w:val="none" w:sz="0" w:space="0" w:color="auto"/>
        <w:left w:val="none" w:sz="0" w:space="0" w:color="auto"/>
        <w:bottom w:val="none" w:sz="0" w:space="0" w:color="auto"/>
        <w:right w:val="none" w:sz="0" w:space="0" w:color="auto"/>
      </w:divBdr>
    </w:div>
    <w:div w:id="350038107">
      <w:bodyDiv w:val="1"/>
      <w:marLeft w:val="0"/>
      <w:marRight w:val="0"/>
      <w:marTop w:val="0"/>
      <w:marBottom w:val="0"/>
      <w:divBdr>
        <w:top w:val="none" w:sz="0" w:space="0" w:color="auto"/>
        <w:left w:val="none" w:sz="0" w:space="0" w:color="auto"/>
        <w:bottom w:val="none" w:sz="0" w:space="0" w:color="auto"/>
        <w:right w:val="none" w:sz="0" w:space="0" w:color="auto"/>
      </w:divBdr>
    </w:div>
    <w:div w:id="357392136">
      <w:bodyDiv w:val="1"/>
      <w:marLeft w:val="0"/>
      <w:marRight w:val="0"/>
      <w:marTop w:val="0"/>
      <w:marBottom w:val="0"/>
      <w:divBdr>
        <w:top w:val="none" w:sz="0" w:space="0" w:color="auto"/>
        <w:left w:val="none" w:sz="0" w:space="0" w:color="auto"/>
        <w:bottom w:val="none" w:sz="0" w:space="0" w:color="auto"/>
        <w:right w:val="none" w:sz="0" w:space="0" w:color="auto"/>
      </w:divBdr>
    </w:div>
    <w:div w:id="377977830">
      <w:bodyDiv w:val="1"/>
      <w:marLeft w:val="0"/>
      <w:marRight w:val="0"/>
      <w:marTop w:val="0"/>
      <w:marBottom w:val="0"/>
      <w:divBdr>
        <w:top w:val="none" w:sz="0" w:space="0" w:color="auto"/>
        <w:left w:val="none" w:sz="0" w:space="0" w:color="auto"/>
        <w:bottom w:val="none" w:sz="0" w:space="0" w:color="auto"/>
        <w:right w:val="none" w:sz="0" w:space="0" w:color="auto"/>
      </w:divBdr>
    </w:div>
    <w:div w:id="380248880">
      <w:bodyDiv w:val="1"/>
      <w:marLeft w:val="0"/>
      <w:marRight w:val="0"/>
      <w:marTop w:val="0"/>
      <w:marBottom w:val="0"/>
      <w:divBdr>
        <w:top w:val="none" w:sz="0" w:space="0" w:color="auto"/>
        <w:left w:val="none" w:sz="0" w:space="0" w:color="auto"/>
        <w:bottom w:val="none" w:sz="0" w:space="0" w:color="auto"/>
        <w:right w:val="none" w:sz="0" w:space="0" w:color="auto"/>
      </w:divBdr>
    </w:div>
    <w:div w:id="396831236">
      <w:bodyDiv w:val="1"/>
      <w:marLeft w:val="0"/>
      <w:marRight w:val="0"/>
      <w:marTop w:val="0"/>
      <w:marBottom w:val="0"/>
      <w:divBdr>
        <w:top w:val="none" w:sz="0" w:space="0" w:color="auto"/>
        <w:left w:val="none" w:sz="0" w:space="0" w:color="auto"/>
        <w:bottom w:val="none" w:sz="0" w:space="0" w:color="auto"/>
        <w:right w:val="none" w:sz="0" w:space="0" w:color="auto"/>
      </w:divBdr>
    </w:div>
    <w:div w:id="413093499">
      <w:bodyDiv w:val="1"/>
      <w:marLeft w:val="0"/>
      <w:marRight w:val="0"/>
      <w:marTop w:val="0"/>
      <w:marBottom w:val="0"/>
      <w:divBdr>
        <w:top w:val="none" w:sz="0" w:space="0" w:color="auto"/>
        <w:left w:val="none" w:sz="0" w:space="0" w:color="auto"/>
        <w:bottom w:val="none" w:sz="0" w:space="0" w:color="auto"/>
        <w:right w:val="none" w:sz="0" w:space="0" w:color="auto"/>
      </w:divBdr>
    </w:div>
    <w:div w:id="415714802">
      <w:bodyDiv w:val="1"/>
      <w:marLeft w:val="0"/>
      <w:marRight w:val="0"/>
      <w:marTop w:val="0"/>
      <w:marBottom w:val="0"/>
      <w:divBdr>
        <w:top w:val="none" w:sz="0" w:space="0" w:color="auto"/>
        <w:left w:val="none" w:sz="0" w:space="0" w:color="auto"/>
        <w:bottom w:val="none" w:sz="0" w:space="0" w:color="auto"/>
        <w:right w:val="none" w:sz="0" w:space="0" w:color="auto"/>
      </w:divBdr>
    </w:div>
    <w:div w:id="437606704">
      <w:bodyDiv w:val="1"/>
      <w:marLeft w:val="0"/>
      <w:marRight w:val="0"/>
      <w:marTop w:val="0"/>
      <w:marBottom w:val="0"/>
      <w:divBdr>
        <w:top w:val="none" w:sz="0" w:space="0" w:color="auto"/>
        <w:left w:val="none" w:sz="0" w:space="0" w:color="auto"/>
        <w:bottom w:val="none" w:sz="0" w:space="0" w:color="auto"/>
        <w:right w:val="none" w:sz="0" w:space="0" w:color="auto"/>
      </w:divBdr>
    </w:div>
    <w:div w:id="447092160">
      <w:bodyDiv w:val="1"/>
      <w:marLeft w:val="0"/>
      <w:marRight w:val="0"/>
      <w:marTop w:val="0"/>
      <w:marBottom w:val="0"/>
      <w:divBdr>
        <w:top w:val="none" w:sz="0" w:space="0" w:color="auto"/>
        <w:left w:val="none" w:sz="0" w:space="0" w:color="auto"/>
        <w:bottom w:val="none" w:sz="0" w:space="0" w:color="auto"/>
        <w:right w:val="none" w:sz="0" w:space="0" w:color="auto"/>
      </w:divBdr>
    </w:div>
    <w:div w:id="449469757">
      <w:bodyDiv w:val="1"/>
      <w:marLeft w:val="0"/>
      <w:marRight w:val="0"/>
      <w:marTop w:val="0"/>
      <w:marBottom w:val="0"/>
      <w:divBdr>
        <w:top w:val="none" w:sz="0" w:space="0" w:color="auto"/>
        <w:left w:val="none" w:sz="0" w:space="0" w:color="auto"/>
        <w:bottom w:val="none" w:sz="0" w:space="0" w:color="auto"/>
        <w:right w:val="none" w:sz="0" w:space="0" w:color="auto"/>
      </w:divBdr>
    </w:div>
    <w:div w:id="452406146">
      <w:bodyDiv w:val="1"/>
      <w:marLeft w:val="0"/>
      <w:marRight w:val="0"/>
      <w:marTop w:val="0"/>
      <w:marBottom w:val="0"/>
      <w:divBdr>
        <w:top w:val="none" w:sz="0" w:space="0" w:color="auto"/>
        <w:left w:val="none" w:sz="0" w:space="0" w:color="auto"/>
        <w:bottom w:val="none" w:sz="0" w:space="0" w:color="auto"/>
        <w:right w:val="none" w:sz="0" w:space="0" w:color="auto"/>
      </w:divBdr>
    </w:div>
    <w:div w:id="453864792">
      <w:bodyDiv w:val="1"/>
      <w:marLeft w:val="0"/>
      <w:marRight w:val="0"/>
      <w:marTop w:val="0"/>
      <w:marBottom w:val="0"/>
      <w:divBdr>
        <w:top w:val="none" w:sz="0" w:space="0" w:color="auto"/>
        <w:left w:val="none" w:sz="0" w:space="0" w:color="auto"/>
        <w:bottom w:val="none" w:sz="0" w:space="0" w:color="auto"/>
        <w:right w:val="none" w:sz="0" w:space="0" w:color="auto"/>
      </w:divBdr>
    </w:div>
    <w:div w:id="510875892">
      <w:bodyDiv w:val="1"/>
      <w:marLeft w:val="0"/>
      <w:marRight w:val="0"/>
      <w:marTop w:val="0"/>
      <w:marBottom w:val="0"/>
      <w:divBdr>
        <w:top w:val="none" w:sz="0" w:space="0" w:color="auto"/>
        <w:left w:val="none" w:sz="0" w:space="0" w:color="auto"/>
        <w:bottom w:val="none" w:sz="0" w:space="0" w:color="auto"/>
        <w:right w:val="none" w:sz="0" w:space="0" w:color="auto"/>
      </w:divBdr>
    </w:div>
    <w:div w:id="532546474">
      <w:bodyDiv w:val="1"/>
      <w:marLeft w:val="0"/>
      <w:marRight w:val="0"/>
      <w:marTop w:val="0"/>
      <w:marBottom w:val="0"/>
      <w:divBdr>
        <w:top w:val="none" w:sz="0" w:space="0" w:color="auto"/>
        <w:left w:val="none" w:sz="0" w:space="0" w:color="auto"/>
        <w:bottom w:val="none" w:sz="0" w:space="0" w:color="auto"/>
        <w:right w:val="none" w:sz="0" w:space="0" w:color="auto"/>
      </w:divBdr>
    </w:div>
    <w:div w:id="534468603">
      <w:bodyDiv w:val="1"/>
      <w:marLeft w:val="0"/>
      <w:marRight w:val="0"/>
      <w:marTop w:val="0"/>
      <w:marBottom w:val="0"/>
      <w:divBdr>
        <w:top w:val="none" w:sz="0" w:space="0" w:color="auto"/>
        <w:left w:val="none" w:sz="0" w:space="0" w:color="auto"/>
        <w:bottom w:val="none" w:sz="0" w:space="0" w:color="auto"/>
        <w:right w:val="none" w:sz="0" w:space="0" w:color="auto"/>
      </w:divBdr>
    </w:div>
    <w:div w:id="540287298">
      <w:bodyDiv w:val="1"/>
      <w:marLeft w:val="0"/>
      <w:marRight w:val="0"/>
      <w:marTop w:val="0"/>
      <w:marBottom w:val="0"/>
      <w:divBdr>
        <w:top w:val="none" w:sz="0" w:space="0" w:color="auto"/>
        <w:left w:val="none" w:sz="0" w:space="0" w:color="auto"/>
        <w:bottom w:val="none" w:sz="0" w:space="0" w:color="auto"/>
        <w:right w:val="none" w:sz="0" w:space="0" w:color="auto"/>
      </w:divBdr>
    </w:div>
    <w:div w:id="540365086">
      <w:bodyDiv w:val="1"/>
      <w:marLeft w:val="0"/>
      <w:marRight w:val="0"/>
      <w:marTop w:val="0"/>
      <w:marBottom w:val="0"/>
      <w:divBdr>
        <w:top w:val="none" w:sz="0" w:space="0" w:color="auto"/>
        <w:left w:val="none" w:sz="0" w:space="0" w:color="auto"/>
        <w:bottom w:val="none" w:sz="0" w:space="0" w:color="auto"/>
        <w:right w:val="none" w:sz="0" w:space="0" w:color="auto"/>
      </w:divBdr>
    </w:div>
    <w:div w:id="550112001">
      <w:bodyDiv w:val="1"/>
      <w:marLeft w:val="0"/>
      <w:marRight w:val="0"/>
      <w:marTop w:val="0"/>
      <w:marBottom w:val="0"/>
      <w:divBdr>
        <w:top w:val="none" w:sz="0" w:space="0" w:color="auto"/>
        <w:left w:val="none" w:sz="0" w:space="0" w:color="auto"/>
        <w:bottom w:val="none" w:sz="0" w:space="0" w:color="auto"/>
        <w:right w:val="none" w:sz="0" w:space="0" w:color="auto"/>
      </w:divBdr>
    </w:div>
    <w:div w:id="561260833">
      <w:bodyDiv w:val="1"/>
      <w:marLeft w:val="0"/>
      <w:marRight w:val="0"/>
      <w:marTop w:val="0"/>
      <w:marBottom w:val="0"/>
      <w:divBdr>
        <w:top w:val="none" w:sz="0" w:space="0" w:color="auto"/>
        <w:left w:val="none" w:sz="0" w:space="0" w:color="auto"/>
        <w:bottom w:val="none" w:sz="0" w:space="0" w:color="auto"/>
        <w:right w:val="none" w:sz="0" w:space="0" w:color="auto"/>
      </w:divBdr>
    </w:div>
    <w:div w:id="601183739">
      <w:bodyDiv w:val="1"/>
      <w:marLeft w:val="0"/>
      <w:marRight w:val="0"/>
      <w:marTop w:val="0"/>
      <w:marBottom w:val="0"/>
      <w:divBdr>
        <w:top w:val="none" w:sz="0" w:space="0" w:color="auto"/>
        <w:left w:val="none" w:sz="0" w:space="0" w:color="auto"/>
        <w:bottom w:val="none" w:sz="0" w:space="0" w:color="auto"/>
        <w:right w:val="none" w:sz="0" w:space="0" w:color="auto"/>
      </w:divBdr>
    </w:div>
    <w:div w:id="628703310">
      <w:bodyDiv w:val="1"/>
      <w:marLeft w:val="0"/>
      <w:marRight w:val="0"/>
      <w:marTop w:val="0"/>
      <w:marBottom w:val="0"/>
      <w:divBdr>
        <w:top w:val="none" w:sz="0" w:space="0" w:color="auto"/>
        <w:left w:val="none" w:sz="0" w:space="0" w:color="auto"/>
        <w:bottom w:val="none" w:sz="0" w:space="0" w:color="auto"/>
        <w:right w:val="none" w:sz="0" w:space="0" w:color="auto"/>
      </w:divBdr>
    </w:div>
    <w:div w:id="642807161">
      <w:bodyDiv w:val="1"/>
      <w:marLeft w:val="0"/>
      <w:marRight w:val="0"/>
      <w:marTop w:val="0"/>
      <w:marBottom w:val="0"/>
      <w:divBdr>
        <w:top w:val="none" w:sz="0" w:space="0" w:color="auto"/>
        <w:left w:val="none" w:sz="0" w:space="0" w:color="auto"/>
        <w:bottom w:val="none" w:sz="0" w:space="0" w:color="auto"/>
        <w:right w:val="none" w:sz="0" w:space="0" w:color="auto"/>
      </w:divBdr>
    </w:div>
    <w:div w:id="646128840">
      <w:bodyDiv w:val="1"/>
      <w:marLeft w:val="0"/>
      <w:marRight w:val="0"/>
      <w:marTop w:val="0"/>
      <w:marBottom w:val="0"/>
      <w:divBdr>
        <w:top w:val="none" w:sz="0" w:space="0" w:color="auto"/>
        <w:left w:val="none" w:sz="0" w:space="0" w:color="auto"/>
        <w:bottom w:val="none" w:sz="0" w:space="0" w:color="auto"/>
        <w:right w:val="none" w:sz="0" w:space="0" w:color="auto"/>
      </w:divBdr>
    </w:div>
    <w:div w:id="665280229">
      <w:bodyDiv w:val="1"/>
      <w:marLeft w:val="0"/>
      <w:marRight w:val="0"/>
      <w:marTop w:val="0"/>
      <w:marBottom w:val="0"/>
      <w:divBdr>
        <w:top w:val="none" w:sz="0" w:space="0" w:color="auto"/>
        <w:left w:val="none" w:sz="0" w:space="0" w:color="auto"/>
        <w:bottom w:val="none" w:sz="0" w:space="0" w:color="auto"/>
        <w:right w:val="none" w:sz="0" w:space="0" w:color="auto"/>
      </w:divBdr>
    </w:div>
    <w:div w:id="668795855">
      <w:bodyDiv w:val="1"/>
      <w:marLeft w:val="0"/>
      <w:marRight w:val="0"/>
      <w:marTop w:val="0"/>
      <w:marBottom w:val="0"/>
      <w:divBdr>
        <w:top w:val="none" w:sz="0" w:space="0" w:color="auto"/>
        <w:left w:val="none" w:sz="0" w:space="0" w:color="auto"/>
        <w:bottom w:val="none" w:sz="0" w:space="0" w:color="auto"/>
        <w:right w:val="none" w:sz="0" w:space="0" w:color="auto"/>
      </w:divBdr>
    </w:div>
    <w:div w:id="679359165">
      <w:bodyDiv w:val="1"/>
      <w:marLeft w:val="0"/>
      <w:marRight w:val="0"/>
      <w:marTop w:val="0"/>
      <w:marBottom w:val="0"/>
      <w:divBdr>
        <w:top w:val="none" w:sz="0" w:space="0" w:color="auto"/>
        <w:left w:val="none" w:sz="0" w:space="0" w:color="auto"/>
        <w:bottom w:val="none" w:sz="0" w:space="0" w:color="auto"/>
        <w:right w:val="none" w:sz="0" w:space="0" w:color="auto"/>
      </w:divBdr>
    </w:div>
    <w:div w:id="683094914">
      <w:bodyDiv w:val="1"/>
      <w:marLeft w:val="0"/>
      <w:marRight w:val="0"/>
      <w:marTop w:val="0"/>
      <w:marBottom w:val="0"/>
      <w:divBdr>
        <w:top w:val="none" w:sz="0" w:space="0" w:color="auto"/>
        <w:left w:val="none" w:sz="0" w:space="0" w:color="auto"/>
        <w:bottom w:val="none" w:sz="0" w:space="0" w:color="auto"/>
        <w:right w:val="none" w:sz="0" w:space="0" w:color="auto"/>
      </w:divBdr>
    </w:div>
    <w:div w:id="686634513">
      <w:bodyDiv w:val="1"/>
      <w:marLeft w:val="0"/>
      <w:marRight w:val="0"/>
      <w:marTop w:val="0"/>
      <w:marBottom w:val="0"/>
      <w:divBdr>
        <w:top w:val="none" w:sz="0" w:space="0" w:color="auto"/>
        <w:left w:val="none" w:sz="0" w:space="0" w:color="auto"/>
        <w:bottom w:val="none" w:sz="0" w:space="0" w:color="auto"/>
        <w:right w:val="none" w:sz="0" w:space="0" w:color="auto"/>
      </w:divBdr>
    </w:div>
    <w:div w:id="699279448">
      <w:bodyDiv w:val="1"/>
      <w:marLeft w:val="0"/>
      <w:marRight w:val="0"/>
      <w:marTop w:val="0"/>
      <w:marBottom w:val="0"/>
      <w:divBdr>
        <w:top w:val="none" w:sz="0" w:space="0" w:color="auto"/>
        <w:left w:val="none" w:sz="0" w:space="0" w:color="auto"/>
        <w:bottom w:val="none" w:sz="0" w:space="0" w:color="auto"/>
        <w:right w:val="none" w:sz="0" w:space="0" w:color="auto"/>
      </w:divBdr>
    </w:div>
    <w:div w:id="700086047">
      <w:bodyDiv w:val="1"/>
      <w:marLeft w:val="0"/>
      <w:marRight w:val="0"/>
      <w:marTop w:val="0"/>
      <w:marBottom w:val="0"/>
      <w:divBdr>
        <w:top w:val="none" w:sz="0" w:space="0" w:color="auto"/>
        <w:left w:val="none" w:sz="0" w:space="0" w:color="auto"/>
        <w:bottom w:val="none" w:sz="0" w:space="0" w:color="auto"/>
        <w:right w:val="none" w:sz="0" w:space="0" w:color="auto"/>
      </w:divBdr>
    </w:div>
    <w:div w:id="703290360">
      <w:bodyDiv w:val="1"/>
      <w:marLeft w:val="0"/>
      <w:marRight w:val="0"/>
      <w:marTop w:val="0"/>
      <w:marBottom w:val="0"/>
      <w:divBdr>
        <w:top w:val="none" w:sz="0" w:space="0" w:color="auto"/>
        <w:left w:val="none" w:sz="0" w:space="0" w:color="auto"/>
        <w:bottom w:val="none" w:sz="0" w:space="0" w:color="auto"/>
        <w:right w:val="none" w:sz="0" w:space="0" w:color="auto"/>
      </w:divBdr>
    </w:div>
    <w:div w:id="725839979">
      <w:bodyDiv w:val="1"/>
      <w:marLeft w:val="0"/>
      <w:marRight w:val="0"/>
      <w:marTop w:val="0"/>
      <w:marBottom w:val="0"/>
      <w:divBdr>
        <w:top w:val="none" w:sz="0" w:space="0" w:color="auto"/>
        <w:left w:val="none" w:sz="0" w:space="0" w:color="auto"/>
        <w:bottom w:val="none" w:sz="0" w:space="0" w:color="auto"/>
        <w:right w:val="none" w:sz="0" w:space="0" w:color="auto"/>
      </w:divBdr>
    </w:div>
    <w:div w:id="749620139">
      <w:bodyDiv w:val="1"/>
      <w:marLeft w:val="0"/>
      <w:marRight w:val="0"/>
      <w:marTop w:val="0"/>
      <w:marBottom w:val="0"/>
      <w:divBdr>
        <w:top w:val="none" w:sz="0" w:space="0" w:color="auto"/>
        <w:left w:val="none" w:sz="0" w:space="0" w:color="auto"/>
        <w:bottom w:val="none" w:sz="0" w:space="0" w:color="auto"/>
        <w:right w:val="none" w:sz="0" w:space="0" w:color="auto"/>
      </w:divBdr>
    </w:div>
    <w:div w:id="771360042">
      <w:bodyDiv w:val="1"/>
      <w:marLeft w:val="0"/>
      <w:marRight w:val="0"/>
      <w:marTop w:val="0"/>
      <w:marBottom w:val="0"/>
      <w:divBdr>
        <w:top w:val="none" w:sz="0" w:space="0" w:color="auto"/>
        <w:left w:val="none" w:sz="0" w:space="0" w:color="auto"/>
        <w:bottom w:val="none" w:sz="0" w:space="0" w:color="auto"/>
        <w:right w:val="none" w:sz="0" w:space="0" w:color="auto"/>
      </w:divBdr>
    </w:div>
    <w:div w:id="774521727">
      <w:bodyDiv w:val="1"/>
      <w:marLeft w:val="0"/>
      <w:marRight w:val="0"/>
      <w:marTop w:val="0"/>
      <w:marBottom w:val="0"/>
      <w:divBdr>
        <w:top w:val="none" w:sz="0" w:space="0" w:color="auto"/>
        <w:left w:val="none" w:sz="0" w:space="0" w:color="auto"/>
        <w:bottom w:val="none" w:sz="0" w:space="0" w:color="auto"/>
        <w:right w:val="none" w:sz="0" w:space="0" w:color="auto"/>
      </w:divBdr>
    </w:div>
    <w:div w:id="799345083">
      <w:bodyDiv w:val="1"/>
      <w:marLeft w:val="0"/>
      <w:marRight w:val="0"/>
      <w:marTop w:val="0"/>
      <w:marBottom w:val="0"/>
      <w:divBdr>
        <w:top w:val="none" w:sz="0" w:space="0" w:color="auto"/>
        <w:left w:val="none" w:sz="0" w:space="0" w:color="auto"/>
        <w:bottom w:val="none" w:sz="0" w:space="0" w:color="auto"/>
        <w:right w:val="none" w:sz="0" w:space="0" w:color="auto"/>
      </w:divBdr>
    </w:div>
    <w:div w:id="805586108">
      <w:bodyDiv w:val="1"/>
      <w:marLeft w:val="0"/>
      <w:marRight w:val="0"/>
      <w:marTop w:val="0"/>
      <w:marBottom w:val="0"/>
      <w:divBdr>
        <w:top w:val="none" w:sz="0" w:space="0" w:color="auto"/>
        <w:left w:val="none" w:sz="0" w:space="0" w:color="auto"/>
        <w:bottom w:val="none" w:sz="0" w:space="0" w:color="auto"/>
        <w:right w:val="none" w:sz="0" w:space="0" w:color="auto"/>
      </w:divBdr>
    </w:div>
    <w:div w:id="822887799">
      <w:bodyDiv w:val="1"/>
      <w:marLeft w:val="0"/>
      <w:marRight w:val="0"/>
      <w:marTop w:val="0"/>
      <w:marBottom w:val="0"/>
      <w:divBdr>
        <w:top w:val="none" w:sz="0" w:space="0" w:color="auto"/>
        <w:left w:val="none" w:sz="0" w:space="0" w:color="auto"/>
        <w:bottom w:val="none" w:sz="0" w:space="0" w:color="auto"/>
        <w:right w:val="none" w:sz="0" w:space="0" w:color="auto"/>
      </w:divBdr>
    </w:div>
    <w:div w:id="825435114">
      <w:bodyDiv w:val="1"/>
      <w:marLeft w:val="0"/>
      <w:marRight w:val="0"/>
      <w:marTop w:val="0"/>
      <w:marBottom w:val="0"/>
      <w:divBdr>
        <w:top w:val="none" w:sz="0" w:space="0" w:color="auto"/>
        <w:left w:val="none" w:sz="0" w:space="0" w:color="auto"/>
        <w:bottom w:val="none" w:sz="0" w:space="0" w:color="auto"/>
        <w:right w:val="none" w:sz="0" w:space="0" w:color="auto"/>
      </w:divBdr>
    </w:div>
    <w:div w:id="829827395">
      <w:bodyDiv w:val="1"/>
      <w:marLeft w:val="0"/>
      <w:marRight w:val="0"/>
      <w:marTop w:val="0"/>
      <w:marBottom w:val="0"/>
      <w:divBdr>
        <w:top w:val="none" w:sz="0" w:space="0" w:color="auto"/>
        <w:left w:val="none" w:sz="0" w:space="0" w:color="auto"/>
        <w:bottom w:val="none" w:sz="0" w:space="0" w:color="auto"/>
        <w:right w:val="none" w:sz="0" w:space="0" w:color="auto"/>
      </w:divBdr>
    </w:div>
    <w:div w:id="835533282">
      <w:bodyDiv w:val="1"/>
      <w:marLeft w:val="0"/>
      <w:marRight w:val="0"/>
      <w:marTop w:val="0"/>
      <w:marBottom w:val="0"/>
      <w:divBdr>
        <w:top w:val="none" w:sz="0" w:space="0" w:color="auto"/>
        <w:left w:val="none" w:sz="0" w:space="0" w:color="auto"/>
        <w:bottom w:val="none" w:sz="0" w:space="0" w:color="auto"/>
        <w:right w:val="none" w:sz="0" w:space="0" w:color="auto"/>
      </w:divBdr>
    </w:div>
    <w:div w:id="858005296">
      <w:bodyDiv w:val="1"/>
      <w:marLeft w:val="0"/>
      <w:marRight w:val="0"/>
      <w:marTop w:val="0"/>
      <w:marBottom w:val="0"/>
      <w:divBdr>
        <w:top w:val="none" w:sz="0" w:space="0" w:color="auto"/>
        <w:left w:val="none" w:sz="0" w:space="0" w:color="auto"/>
        <w:bottom w:val="none" w:sz="0" w:space="0" w:color="auto"/>
        <w:right w:val="none" w:sz="0" w:space="0" w:color="auto"/>
      </w:divBdr>
    </w:div>
    <w:div w:id="872839300">
      <w:bodyDiv w:val="1"/>
      <w:marLeft w:val="0"/>
      <w:marRight w:val="0"/>
      <w:marTop w:val="0"/>
      <w:marBottom w:val="0"/>
      <w:divBdr>
        <w:top w:val="none" w:sz="0" w:space="0" w:color="auto"/>
        <w:left w:val="none" w:sz="0" w:space="0" w:color="auto"/>
        <w:bottom w:val="none" w:sz="0" w:space="0" w:color="auto"/>
        <w:right w:val="none" w:sz="0" w:space="0" w:color="auto"/>
      </w:divBdr>
    </w:div>
    <w:div w:id="877864009">
      <w:bodyDiv w:val="1"/>
      <w:marLeft w:val="0"/>
      <w:marRight w:val="0"/>
      <w:marTop w:val="0"/>
      <w:marBottom w:val="0"/>
      <w:divBdr>
        <w:top w:val="none" w:sz="0" w:space="0" w:color="auto"/>
        <w:left w:val="none" w:sz="0" w:space="0" w:color="auto"/>
        <w:bottom w:val="none" w:sz="0" w:space="0" w:color="auto"/>
        <w:right w:val="none" w:sz="0" w:space="0" w:color="auto"/>
      </w:divBdr>
    </w:div>
    <w:div w:id="880091282">
      <w:bodyDiv w:val="1"/>
      <w:marLeft w:val="0"/>
      <w:marRight w:val="0"/>
      <w:marTop w:val="0"/>
      <w:marBottom w:val="0"/>
      <w:divBdr>
        <w:top w:val="none" w:sz="0" w:space="0" w:color="auto"/>
        <w:left w:val="none" w:sz="0" w:space="0" w:color="auto"/>
        <w:bottom w:val="none" w:sz="0" w:space="0" w:color="auto"/>
        <w:right w:val="none" w:sz="0" w:space="0" w:color="auto"/>
      </w:divBdr>
    </w:div>
    <w:div w:id="883952683">
      <w:bodyDiv w:val="1"/>
      <w:marLeft w:val="0"/>
      <w:marRight w:val="0"/>
      <w:marTop w:val="0"/>
      <w:marBottom w:val="0"/>
      <w:divBdr>
        <w:top w:val="none" w:sz="0" w:space="0" w:color="auto"/>
        <w:left w:val="none" w:sz="0" w:space="0" w:color="auto"/>
        <w:bottom w:val="none" w:sz="0" w:space="0" w:color="auto"/>
        <w:right w:val="none" w:sz="0" w:space="0" w:color="auto"/>
      </w:divBdr>
    </w:div>
    <w:div w:id="894852612">
      <w:bodyDiv w:val="1"/>
      <w:marLeft w:val="0"/>
      <w:marRight w:val="0"/>
      <w:marTop w:val="0"/>
      <w:marBottom w:val="0"/>
      <w:divBdr>
        <w:top w:val="none" w:sz="0" w:space="0" w:color="auto"/>
        <w:left w:val="none" w:sz="0" w:space="0" w:color="auto"/>
        <w:bottom w:val="none" w:sz="0" w:space="0" w:color="auto"/>
        <w:right w:val="none" w:sz="0" w:space="0" w:color="auto"/>
      </w:divBdr>
    </w:div>
    <w:div w:id="941032519">
      <w:bodyDiv w:val="1"/>
      <w:marLeft w:val="0"/>
      <w:marRight w:val="0"/>
      <w:marTop w:val="0"/>
      <w:marBottom w:val="0"/>
      <w:divBdr>
        <w:top w:val="none" w:sz="0" w:space="0" w:color="auto"/>
        <w:left w:val="none" w:sz="0" w:space="0" w:color="auto"/>
        <w:bottom w:val="none" w:sz="0" w:space="0" w:color="auto"/>
        <w:right w:val="none" w:sz="0" w:space="0" w:color="auto"/>
      </w:divBdr>
    </w:div>
    <w:div w:id="943726748">
      <w:bodyDiv w:val="1"/>
      <w:marLeft w:val="0"/>
      <w:marRight w:val="0"/>
      <w:marTop w:val="0"/>
      <w:marBottom w:val="0"/>
      <w:divBdr>
        <w:top w:val="none" w:sz="0" w:space="0" w:color="auto"/>
        <w:left w:val="none" w:sz="0" w:space="0" w:color="auto"/>
        <w:bottom w:val="none" w:sz="0" w:space="0" w:color="auto"/>
        <w:right w:val="none" w:sz="0" w:space="0" w:color="auto"/>
      </w:divBdr>
    </w:div>
    <w:div w:id="952857348">
      <w:bodyDiv w:val="1"/>
      <w:marLeft w:val="0"/>
      <w:marRight w:val="0"/>
      <w:marTop w:val="0"/>
      <w:marBottom w:val="0"/>
      <w:divBdr>
        <w:top w:val="none" w:sz="0" w:space="0" w:color="auto"/>
        <w:left w:val="none" w:sz="0" w:space="0" w:color="auto"/>
        <w:bottom w:val="none" w:sz="0" w:space="0" w:color="auto"/>
        <w:right w:val="none" w:sz="0" w:space="0" w:color="auto"/>
      </w:divBdr>
    </w:div>
    <w:div w:id="958340459">
      <w:bodyDiv w:val="1"/>
      <w:marLeft w:val="0"/>
      <w:marRight w:val="0"/>
      <w:marTop w:val="0"/>
      <w:marBottom w:val="0"/>
      <w:divBdr>
        <w:top w:val="none" w:sz="0" w:space="0" w:color="auto"/>
        <w:left w:val="none" w:sz="0" w:space="0" w:color="auto"/>
        <w:bottom w:val="none" w:sz="0" w:space="0" w:color="auto"/>
        <w:right w:val="none" w:sz="0" w:space="0" w:color="auto"/>
      </w:divBdr>
    </w:div>
    <w:div w:id="959578454">
      <w:bodyDiv w:val="1"/>
      <w:marLeft w:val="0"/>
      <w:marRight w:val="0"/>
      <w:marTop w:val="0"/>
      <w:marBottom w:val="0"/>
      <w:divBdr>
        <w:top w:val="none" w:sz="0" w:space="0" w:color="auto"/>
        <w:left w:val="none" w:sz="0" w:space="0" w:color="auto"/>
        <w:bottom w:val="none" w:sz="0" w:space="0" w:color="auto"/>
        <w:right w:val="none" w:sz="0" w:space="0" w:color="auto"/>
      </w:divBdr>
    </w:div>
    <w:div w:id="975523949">
      <w:bodyDiv w:val="1"/>
      <w:marLeft w:val="0"/>
      <w:marRight w:val="0"/>
      <w:marTop w:val="0"/>
      <w:marBottom w:val="0"/>
      <w:divBdr>
        <w:top w:val="none" w:sz="0" w:space="0" w:color="auto"/>
        <w:left w:val="none" w:sz="0" w:space="0" w:color="auto"/>
        <w:bottom w:val="none" w:sz="0" w:space="0" w:color="auto"/>
        <w:right w:val="none" w:sz="0" w:space="0" w:color="auto"/>
      </w:divBdr>
    </w:div>
    <w:div w:id="982660802">
      <w:bodyDiv w:val="1"/>
      <w:marLeft w:val="0"/>
      <w:marRight w:val="0"/>
      <w:marTop w:val="0"/>
      <w:marBottom w:val="0"/>
      <w:divBdr>
        <w:top w:val="none" w:sz="0" w:space="0" w:color="auto"/>
        <w:left w:val="none" w:sz="0" w:space="0" w:color="auto"/>
        <w:bottom w:val="none" w:sz="0" w:space="0" w:color="auto"/>
        <w:right w:val="none" w:sz="0" w:space="0" w:color="auto"/>
      </w:divBdr>
    </w:div>
    <w:div w:id="996226718">
      <w:bodyDiv w:val="1"/>
      <w:marLeft w:val="0"/>
      <w:marRight w:val="0"/>
      <w:marTop w:val="0"/>
      <w:marBottom w:val="0"/>
      <w:divBdr>
        <w:top w:val="none" w:sz="0" w:space="0" w:color="auto"/>
        <w:left w:val="none" w:sz="0" w:space="0" w:color="auto"/>
        <w:bottom w:val="none" w:sz="0" w:space="0" w:color="auto"/>
        <w:right w:val="none" w:sz="0" w:space="0" w:color="auto"/>
      </w:divBdr>
    </w:div>
    <w:div w:id="1016493230">
      <w:bodyDiv w:val="1"/>
      <w:marLeft w:val="0"/>
      <w:marRight w:val="0"/>
      <w:marTop w:val="0"/>
      <w:marBottom w:val="0"/>
      <w:divBdr>
        <w:top w:val="none" w:sz="0" w:space="0" w:color="auto"/>
        <w:left w:val="none" w:sz="0" w:space="0" w:color="auto"/>
        <w:bottom w:val="none" w:sz="0" w:space="0" w:color="auto"/>
        <w:right w:val="none" w:sz="0" w:space="0" w:color="auto"/>
      </w:divBdr>
    </w:div>
    <w:div w:id="1023557672">
      <w:bodyDiv w:val="1"/>
      <w:marLeft w:val="0"/>
      <w:marRight w:val="0"/>
      <w:marTop w:val="0"/>
      <w:marBottom w:val="0"/>
      <w:divBdr>
        <w:top w:val="none" w:sz="0" w:space="0" w:color="auto"/>
        <w:left w:val="none" w:sz="0" w:space="0" w:color="auto"/>
        <w:bottom w:val="none" w:sz="0" w:space="0" w:color="auto"/>
        <w:right w:val="none" w:sz="0" w:space="0" w:color="auto"/>
      </w:divBdr>
    </w:div>
    <w:div w:id="1029911514">
      <w:bodyDiv w:val="1"/>
      <w:marLeft w:val="0"/>
      <w:marRight w:val="0"/>
      <w:marTop w:val="0"/>
      <w:marBottom w:val="0"/>
      <w:divBdr>
        <w:top w:val="none" w:sz="0" w:space="0" w:color="auto"/>
        <w:left w:val="none" w:sz="0" w:space="0" w:color="auto"/>
        <w:bottom w:val="none" w:sz="0" w:space="0" w:color="auto"/>
        <w:right w:val="none" w:sz="0" w:space="0" w:color="auto"/>
      </w:divBdr>
    </w:div>
    <w:div w:id="1061053159">
      <w:bodyDiv w:val="1"/>
      <w:marLeft w:val="0"/>
      <w:marRight w:val="0"/>
      <w:marTop w:val="0"/>
      <w:marBottom w:val="0"/>
      <w:divBdr>
        <w:top w:val="none" w:sz="0" w:space="0" w:color="auto"/>
        <w:left w:val="none" w:sz="0" w:space="0" w:color="auto"/>
        <w:bottom w:val="none" w:sz="0" w:space="0" w:color="auto"/>
        <w:right w:val="none" w:sz="0" w:space="0" w:color="auto"/>
      </w:divBdr>
    </w:div>
    <w:div w:id="1063991390">
      <w:bodyDiv w:val="1"/>
      <w:marLeft w:val="0"/>
      <w:marRight w:val="0"/>
      <w:marTop w:val="0"/>
      <w:marBottom w:val="0"/>
      <w:divBdr>
        <w:top w:val="none" w:sz="0" w:space="0" w:color="auto"/>
        <w:left w:val="none" w:sz="0" w:space="0" w:color="auto"/>
        <w:bottom w:val="none" w:sz="0" w:space="0" w:color="auto"/>
        <w:right w:val="none" w:sz="0" w:space="0" w:color="auto"/>
      </w:divBdr>
    </w:div>
    <w:div w:id="1076394484">
      <w:bodyDiv w:val="1"/>
      <w:marLeft w:val="0"/>
      <w:marRight w:val="0"/>
      <w:marTop w:val="0"/>
      <w:marBottom w:val="0"/>
      <w:divBdr>
        <w:top w:val="none" w:sz="0" w:space="0" w:color="auto"/>
        <w:left w:val="none" w:sz="0" w:space="0" w:color="auto"/>
        <w:bottom w:val="none" w:sz="0" w:space="0" w:color="auto"/>
        <w:right w:val="none" w:sz="0" w:space="0" w:color="auto"/>
      </w:divBdr>
    </w:div>
    <w:div w:id="1092969521">
      <w:bodyDiv w:val="1"/>
      <w:marLeft w:val="0"/>
      <w:marRight w:val="0"/>
      <w:marTop w:val="0"/>
      <w:marBottom w:val="0"/>
      <w:divBdr>
        <w:top w:val="none" w:sz="0" w:space="0" w:color="auto"/>
        <w:left w:val="none" w:sz="0" w:space="0" w:color="auto"/>
        <w:bottom w:val="none" w:sz="0" w:space="0" w:color="auto"/>
        <w:right w:val="none" w:sz="0" w:space="0" w:color="auto"/>
      </w:divBdr>
    </w:div>
    <w:div w:id="1110323431">
      <w:bodyDiv w:val="1"/>
      <w:marLeft w:val="0"/>
      <w:marRight w:val="0"/>
      <w:marTop w:val="0"/>
      <w:marBottom w:val="0"/>
      <w:divBdr>
        <w:top w:val="none" w:sz="0" w:space="0" w:color="auto"/>
        <w:left w:val="none" w:sz="0" w:space="0" w:color="auto"/>
        <w:bottom w:val="none" w:sz="0" w:space="0" w:color="auto"/>
        <w:right w:val="none" w:sz="0" w:space="0" w:color="auto"/>
      </w:divBdr>
    </w:div>
    <w:div w:id="1120029526">
      <w:bodyDiv w:val="1"/>
      <w:marLeft w:val="0"/>
      <w:marRight w:val="0"/>
      <w:marTop w:val="0"/>
      <w:marBottom w:val="0"/>
      <w:divBdr>
        <w:top w:val="none" w:sz="0" w:space="0" w:color="auto"/>
        <w:left w:val="none" w:sz="0" w:space="0" w:color="auto"/>
        <w:bottom w:val="none" w:sz="0" w:space="0" w:color="auto"/>
        <w:right w:val="none" w:sz="0" w:space="0" w:color="auto"/>
      </w:divBdr>
    </w:div>
    <w:div w:id="1146320058">
      <w:bodyDiv w:val="1"/>
      <w:marLeft w:val="0"/>
      <w:marRight w:val="0"/>
      <w:marTop w:val="0"/>
      <w:marBottom w:val="0"/>
      <w:divBdr>
        <w:top w:val="none" w:sz="0" w:space="0" w:color="auto"/>
        <w:left w:val="none" w:sz="0" w:space="0" w:color="auto"/>
        <w:bottom w:val="none" w:sz="0" w:space="0" w:color="auto"/>
        <w:right w:val="none" w:sz="0" w:space="0" w:color="auto"/>
      </w:divBdr>
    </w:div>
    <w:div w:id="1152335070">
      <w:bodyDiv w:val="1"/>
      <w:marLeft w:val="0"/>
      <w:marRight w:val="0"/>
      <w:marTop w:val="0"/>
      <w:marBottom w:val="0"/>
      <w:divBdr>
        <w:top w:val="none" w:sz="0" w:space="0" w:color="auto"/>
        <w:left w:val="none" w:sz="0" w:space="0" w:color="auto"/>
        <w:bottom w:val="none" w:sz="0" w:space="0" w:color="auto"/>
        <w:right w:val="none" w:sz="0" w:space="0" w:color="auto"/>
      </w:divBdr>
    </w:div>
    <w:div w:id="1155099151">
      <w:bodyDiv w:val="1"/>
      <w:marLeft w:val="0"/>
      <w:marRight w:val="0"/>
      <w:marTop w:val="0"/>
      <w:marBottom w:val="0"/>
      <w:divBdr>
        <w:top w:val="none" w:sz="0" w:space="0" w:color="auto"/>
        <w:left w:val="none" w:sz="0" w:space="0" w:color="auto"/>
        <w:bottom w:val="none" w:sz="0" w:space="0" w:color="auto"/>
        <w:right w:val="none" w:sz="0" w:space="0" w:color="auto"/>
      </w:divBdr>
    </w:div>
    <w:div w:id="1168982955">
      <w:bodyDiv w:val="1"/>
      <w:marLeft w:val="0"/>
      <w:marRight w:val="0"/>
      <w:marTop w:val="0"/>
      <w:marBottom w:val="0"/>
      <w:divBdr>
        <w:top w:val="none" w:sz="0" w:space="0" w:color="auto"/>
        <w:left w:val="none" w:sz="0" w:space="0" w:color="auto"/>
        <w:bottom w:val="none" w:sz="0" w:space="0" w:color="auto"/>
        <w:right w:val="none" w:sz="0" w:space="0" w:color="auto"/>
      </w:divBdr>
    </w:div>
    <w:div w:id="1191139202">
      <w:bodyDiv w:val="1"/>
      <w:marLeft w:val="0"/>
      <w:marRight w:val="0"/>
      <w:marTop w:val="0"/>
      <w:marBottom w:val="0"/>
      <w:divBdr>
        <w:top w:val="none" w:sz="0" w:space="0" w:color="auto"/>
        <w:left w:val="none" w:sz="0" w:space="0" w:color="auto"/>
        <w:bottom w:val="none" w:sz="0" w:space="0" w:color="auto"/>
        <w:right w:val="none" w:sz="0" w:space="0" w:color="auto"/>
      </w:divBdr>
    </w:div>
    <w:div w:id="1192888046">
      <w:bodyDiv w:val="1"/>
      <w:marLeft w:val="0"/>
      <w:marRight w:val="0"/>
      <w:marTop w:val="0"/>
      <w:marBottom w:val="0"/>
      <w:divBdr>
        <w:top w:val="none" w:sz="0" w:space="0" w:color="auto"/>
        <w:left w:val="none" w:sz="0" w:space="0" w:color="auto"/>
        <w:bottom w:val="none" w:sz="0" w:space="0" w:color="auto"/>
        <w:right w:val="none" w:sz="0" w:space="0" w:color="auto"/>
      </w:divBdr>
    </w:div>
    <w:div w:id="1194882636">
      <w:bodyDiv w:val="1"/>
      <w:marLeft w:val="0"/>
      <w:marRight w:val="0"/>
      <w:marTop w:val="0"/>
      <w:marBottom w:val="0"/>
      <w:divBdr>
        <w:top w:val="none" w:sz="0" w:space="0" w:color="auto"/>
        <w:left w:val="none" w:sz="0" w:space="0" w:color="auto"/>
        <w:bottom w:val="none" w:sz="0" w:space="0" w:color="auto"/>
        <w:right w:val="none" w:sz="0" w:space="0" w:color="auto"/>
      </w:divBdr>
    </w:div>
    <w:div w:id="1210150612">
      <w:bodyDiv w:val="1"/>
      <w:marLeft w:val="0"/>
      <w:marRight w:val="0"/>
      <w:marTop w:val="0"/>
      <w:marBottom w:val="0"/>
      <w:divBdr>
        <w:top w:val="none" w:sz="0" w:space="0" w:color="auto"/>
        <w:left w:val="none" w:sz="0" w:space="0" w:color="auto"/>
        <w:bottom w:val="none" w:sz="0" w:space="0" w:color="auto"/>
        <w:right w:val="none" w:sz="0" w:space="0" w:color="auto"/>
      </w:divBdr>
    </w:div>
    <w:div w:id="1211964403">
      <w:bodyDiv w:val="1"/>
      <w:marLeft w:val="0"/>
      <w:marRight w:val="0"/>
      <w:marTop w:val="0"/>
      <w:marBottom w:val="0"/>
      <w:divBdr>
        <w:top w:val="none" w:sz="0" w:space="0" w:color="auto"/>
        <w:left w:val="none" w:sz="0" w:space="0" w:color="auto"/>
        <w:bottom w:val="none" w:sz="0" w:space="0" w:color="auto"/>
        <w:right w:val="none" w:sz="0" w:space="0" w:color="auto"/>
      </w:divBdr>
    </w:div>
    <w:div w:id="1233154503">
      <w:bodyDiv w:val="1"/>
      <w:marLeft w:val="0"/>
      <w:marRight w:val="0"/>
      <w:marTop w:val="0"/>
      <w:marBottom w:val="0"/>
      <w:divBdr>
        <w:top w:val="none" w:sz="0" w:space="0" w:color="auto"/>
        <w:left w:val="none" w:sz="0" w:space="0" w:color="auto"/>
        <w:bottom w:val="none" w:sz="0" w:space="0" w:color="auto"/>
        <w:right w:val="none" w:sz="0" w:space="0" w:color="auto"/>
      </w:divBdr>
    </w:div>
    <w:div w:id="1235819333">
      <w:bodyDiv w:val="1"/>
      <w:marLeft w:val="0"/>
      <w:marRight w:val="0"/>
      <w:marTop w:val="0"/>
      <w:marBottom w:val="0"/>
      <w:divBdr>
        <w:top w:val="none" w:sz="0" w:space="0" w:color="auto"/>
        <w:left w:val="none" w:sz="0" w:space="0" w:color="auto"/>
        <w:bottom w:val="none" w:sz="0" w:space="0" w:color="auto"/>
        <w:right w:val="none" w:sz="0" w:space="0" w:color="auto"/>
      </w:divBdr>
    </w:div>
    <w:div w:id="1273366366">
      <w:bodyDiv w:val="1"/>
      <w:marLeft w:val="0"/>
      <w:marRight w:val="0"/>
      <w:marTop w:val="0"/>
      <w:marBottom w:val="0"/>
      <w:divBdr>
        <w:top w:val="none" w:sz="0" w:space="0" w:color="auto"/>
        <w:left w:val="none" w:sz="0" w:space="0" w:color="auto"/>
        <w:bottom w:val="none" w:sz="0" w:space="0" w:color="auto"/>
        <w:right w:val="none" w:sz="0" w:space="0" w:color="auto"/>
      </w:divBdr>
    </w:div>
    <w:div w:id="1290404444">
      <w:bodyDiv w:val="1"/>
      <w:marLeft w:val="0"/>
      <w:marRight w:val="0"/>
      <w:marTop w:val="0"/>
      <w:marBottom w:val="0"/>
      <w:divBdr>
        <w:top w:val="none" w:sz="0" w:space="0" w:color="auto"/>
        <w:left w:val="none" w:sz="0" w:space="0" w:color="auto"/>
        <w:bottom w:val="none" w:sz="0" w:space="0" w:color="auto"/>
        <w:right w:val="none" w:sz="0" w:space="0" w:color="auto"/>
      </w:divBdr>
    </w:div>
    <w:div w:id="1301038248">
      <w:bodyDiv w:val="1"/>
      <w:marLeft w:val="0"/>
      <w:marRight w:val="0"/>
      <w:marTop w:val="0"/>
      <w:marBottom w:val="0"/>
      <w:divBdr>
        <w:top w:val="none" w:sz="0" w:space="0" w:color="auto"/>
        <w:left w:val="none" w:sz="0" w:space="0" w:color="auto"/>
        <w:bottom w:val="none" w:sz="0" w:space="0" w:color="auto"/>
        <w:right w:val="none" w:sz="0" w:space="0" w:color="auto"/>
      </w:divBdr>
    </w:div>
    <w:div w:id="1336225681">
      <w:bodyDiv w:val="1"/>
      <w:marLeft w:val="0"/>
      <w:marRight w:val="0"/>
      <w:marTop w:val="0"/>
      <w:marBottom w:val="0"/>
      <w:divBdr>
        <w:top w:val="none" w:sz="0" w:space="0" w:color="auto"/>
        <w:left w:val="none" w:sz="0" w:space="0" w:color="auto"/>
        <w:bottom w:val="none" w:sz="0" w:space="0" w:color="auto"/>
        <w:right w:val="none" w:sz="0" w:space="0" w:color="auto"/>
      </w:divBdr>
    </w:div>
    <w:div w:id="1338144921">
      <w:bodyDiv w:val="1"/>
      <w:marLeft w:val="0"/>
      <w:marRight w:val="0"/>
      <w:marTop w:val="0"/>
      <w:marBottom w:val="0"/>
      <w:divBdr>
        <w:top w:val="none" w:sz="0" w:space="0" w:color="auto"/>
        <w:left w:val="none" w:sz="0" w:space="0" w:color="auto"/>
        <w:bottom w:val="none" w:sz="0" w:space="0" w:color="auto"/>
        <w:right w:val="none" w:sz="0" w:space="0" w:color="auto"/>
      </w:divBdr>
    </w:div>
    <w:div w:id="1350908449">
      <w:bodyDiv w:val="1"/>
      <w:marLeft w:val="0"/>
      <w:marRight w:val="0"/>
      <w:marTop w:val="0"/>
      <w:marBottom w:val="0"/>
      <w:divBdr>
        <w:top w:val="none" w:sz="0" w:space="0" w:color="auto"/>
        <w:left w:val="none" w:sz="0" w:space="0" w:color="auto"/>
        <w:bottom w:val="none" w:sz="0" w:space="0" w:color="auto"/>
        <w:right w:val="none" w:sz="0" w:space="0" w:color="auto"/>
      </w:divBdr>
    </w:div>
    <w:div w:id="1380128954">
      <w:bodyDiv w:val="1"/>
      <w:marLeft w:val="0"/>
      <w:marRight w:val="0"/>
      <w:marTop w:val="0"/>
      <w:marBottom w:val="0"/>
      <w:divBdr>
        <w:top w:val="none" w:sz="0" w:space="0" w:color="auto"/>
        <w:left w:val="none" w:sz="0" w:space="0" w:color="auto"/>
        <w:bottom w:val="none" w:sz="0" w:space="0" w:color="auto"/>
        <w:right w:val="none" w:sz="0" w:space="0" w:color="auto"/>
      </w:divBdr>
    </w:div>
    <w:div w:id="1382905050">
      <w:bodyDiv w:val="1"/>
      <w:marLeft w:val="0"/>
      <w:marRight w:val="0"/>
      <w:marTop w:val="0"/>
      <w:marBottom w:val="0"/>
      <w:divBdr>
        <w:top w:val="none" w:sz="0" w:space="0" w:color="auto"/>
        <w:left w:val="none" w:sz="0" w:space="0" w:color="auto"/>
        <w:bottom w:val="none" w:sz="0" w:space="0" w:color="auto"/>
        <w:right w:val="none" w:sz="0" w:space="0" w:color="auto"/>
      </w:divBdr>
    </w:div>
    <w:div w:id="1417747470">
      <w:bodyDiv w:val="1"/>
      <w:marLeft w:val="0"/>
      <w:marRight w:val="0"/>
      <w:marTop w:val="0"/>
      <w:marBottom w:val="0"/>
      <w:divBdr>
        <w:top w:val="none" w:sz="0" w:space="0" w:color="auto"/>
        <w:left w:val="none" w:sz="0" w:space="0" w:color="auto"/>
        <w:bottom w:val="none" w:sz="0" w:space="0" w:color="auto"/>
        <w:right w:val="none" w:sz="0" w:space="0" w:color="auto"/>
      </w:divBdr>
    </w:div>
    <w:div w:id="1417898612">
      <w:bodyDiv w:val="1"/>
      <w:marLeft w:val="0"/>
      <w:marRight w:val="0"/>
      <w:marTop w:val="0"/>
      <w:marBottom w:val="0"/>
      <w:divBdr>
        <w:top w:val="none" w:sz="0" w:space="0" w:color="auto"/>
        <w:left w:val="none" w:sz="0" w:space="0" w:color="auto"/>
        <w:bottom w:val="none" w:sz="0" w:space="0" w:color="auto"/>
        <w:right w:val="none" w:sz="0" w:space="0" w:color="auto"/>
      </w:divBdr>
    </w:div>
    <w:div w:id="1420909755">
      <w:bodyDiv w:val="1"/>
      <w:marLeft w:val="0"/>
      <w:marRight w:val="0"/>
      <w:marTop w:val="0"/>
      <w:marBottom w:val="0"/>
      <w:divBdr>
        <w:top w:val="none" w:sz="0" w:space="0" w:color="auto"/>
        <w:left w:val="none" w:sz="0" w:space="0" w:color="auto"/>
        <w:bottom w:val="none" w:sz="0" w:space="0" w:color="auto"/>
        <w:right w:val="none" w:sz="0" w:space="0" w:color="auto"/>
      </w:divBdr>
    </w:div>
    <w:div w:id="1430657656">
      <w:bodyDiv w:val="1"/>
      <w:marLeft w:val="0"/>
      <w:marRight w:val="0"/>
      <w:marTop w:val="0"/>
      <w:marBottom w:val="0"/>
      <w:divBdr>
        <w:top w:val="none" w:sz="0" w:space="0" w:color="auto"/>
        <w:left w:val="none" w:sz="0" w:space="0" w:color="auto"/>
        <w:bottom w:val="none" w:sz="0" w:space="0" w:color="auto"/>
        <w:right w:val="none" w:sz="0" w:space="0" w:color="auto"/>
      </w:divBdr>
    </w:div>
    <w:div w:id="1457988453">
      <w:bodyDiv w:val="1"/>
      <w:marLeft w:val="0"/>
      <w:marRight w:val="0"/>
      <w:marTop w:val="0"/>
      <w:marBottom w:val="0"/>
      <w:divBdr>
        <w:top w:val="none" w:sz="0" w:space="0" w:color="auto"/>
        <w:left w:val="none" w:sz="0" w:space="0" w:color="auto"/>
        <w:bottom w:val="none" w:sz="0" w:space="0" w:color="auto"/>
        <w:right w:val="none" w:sz="0" w:space="0" w:color="auto"/>
      </w:divBdr>
    </w:div>
    <w:div w:id="1467698555">
      <w:bodyDiv w:val="1"/>
      <w:marLeft w:val="0"/>
      <w:marRight w:val="0"/>
      <w:marTop w:val="0"/>
      <w:marBottom w:val="0"/>
      <w:divBdr>
        <w:top w:val="none" w:sz="0" w:space="0" w:color="auto"/>
        <w:left w:val="none" w:sz="0" w:space="0" w:color="auto"/>
        <w:bottom w:val="none" w:sz="0" w:space="0" w:color="auto"/>
        <w:right w:val="none" w:sz="0" w:space="0" w:color="auto"/>
      </w:divBdr>
    </w:div>
    <w:div w:id="1472405240">
      <w:bodyDiv w:val="1"/>
      <w:marLeft w:val="0"/>
      <w:marRight w:val="0"/>
      <w:marTop w:val="0"/>
      <w:marBottom w:val="0"/>
      <w:divBdr>
        <w:top w:val="none" w:sz="0" w:space="0" w:color="auto"/>
        <w:left w:val="none" w:sz="0" w:space="0" w:color="auto"/>
        <w:bottom w:val="none" w:sz="0" w:space="0" w:color="auto"/>
        <w:right w:val="none" w:sz="0" w:space="0" w:color="auto"/>
      </w:divBdr>
    </w:div>
    <w:div w:id="1489590980">
      <w:bodyDiv w:val="1"/>
      <w:marLeft w:val="0"/>
      <w:marRight w:val="0"/>
      <w:marTop w:val="0"/>
      <w:marBottom w:val="0"/>
      <w:divBdr>
        <w:top w:val="none" w:sz="0" w:space="0" w:color="auto"/>
        <w:left w:val="none" w:sz="0" w:space="0" w:color="auto"/>
        <w:bottom w:val="none" w:sz="0" w:space="0" w:color="auto"/>
        <w:right w:val="none" w:sz="0" w:space="0" w:color="auto"/>
      </w:divBdr>
    </w:div>
    <w:div w:id="1490753512">
      <w:bodyDiv w:val="1"/>
      <w:marLeft w:val="0"/>
      <w:marRight w:val="0"/>
      <w:marTop w:val="0"/>
      <w:marBottom w:val="0"/>
      <w:divBdr>
        <w:top w:val="none" w:sz="0" w:space="0" w:color="auto"/>
        <w:left w:val="none" w:sz="0" w:space="0" w:color="auto"/>
        <w:bottom w:val="none" w:sz="0" w:space="0" w:color="auto"/>
        <w:right w:val="none" w:sz="0" w:space="0" w:color="auto"/>
      </w:divBdr>
    </w:div>
    <w:div w:id="1497528443">
      <w:bodyDiv w:val="1"/>
      <w:marLeft w:val="0"/>
      <w:marRight w:val="0"/>
      <w:marTop w:val="0"/>
      <w:marBottom w:val="0"/>
      <w:divBdr>
        <w:top w:val="none" w:sz="0" w:space="0" w:color="auto"/>
        <w:left w:val="none" w:sz="0" w:space="0" w:color="auto"/>
        <w:bottom w:val="none" w:sz="0" w:space="0" w:color="auto"/>
        <w:right w:val="none" w:sz="0" w:space="0" w:color="auto"/>
      </w:divBdr>
    </w:div>
    <w:div w:id="1514566731">
      <w:bodyDiv w:val="1"/>
      <w:marLeft w:val="0"/>
      <w:marRight w:val="0"/>
      <w:marTop w:val="0"/>
      <w:marBottom w:val="0"/>
      <w:divBdr>
        <w:top w:val="none" w:sz="0" w:space="0" w:color="auto"/>
        <w:left w:val="none" w:sz="0" w:space="0" w:color="auto"/>
        <w:bottom w:val="none" w:sz="0" w:space="0" w:color="auto"/>
        <w:right w:val="none" w:sz="0" w:space="0" w:color="auto"/>
      </w:divBdr>
    </w:div>
    <w:div w:id="1545559350">
      <w:bodyDiv w:val="1"/>
      <w:marLeft w:val="0"/>
      <w:marRight w:val="0"/>
      <w:marTop w:val="0"/>
      <w:marBottom w:val="0"/>
      <w:divBdr>
        <w:top w:val="none" w:sz="0" w:space="0" w:color="auto"/>
        <w:left w:val="none" w:sz="0" w:space="0" w:color="auto"/>
        <w:bottom w:val="none" w:sz="0" w:space="0" w:color="auto"/>
        <w:right w:val="none" w:sz="0" w:space="0" w:color="auto"/>
      </w:divBdr>
    </w:div>
    <w:div w:id="1548564385">
      <w:bodyDiv w:val="1"/>
      <w:marLeft w:val="0"/>
      <w:marRight w:val="0"/>
      <w:marTop w:val="0"/>
      <w:marBottom w:val="0"/>
      <w:divBdr>
        <w:top w:val="none" w:sz="0" w:space="0" w:color="auto"/>
        <w:left w:val="none" w:sz="0" w:space="0" w:color="auto"/>
        <w:bottom w:val="none" w:sz="0" w:space="0" w:color="auto"/>
        <w:right w:val="none" w:sz="0" w:space="0" w:color="auto"/>
      </w:divBdr>
    </w:div>
    <w:div w:id="1560019365">
      <w:bodyDiv w:val="1"/>
      <w:marLeft w:val="0"/>
      <w:marRight w:val="0"/>
      <w:marTop w:val="0"/>
      <w:marBottom w:val="0"/>
      <w:divBdr>
        <w:top w:val="none" w:sz="0" w:space="0" w:color="auto"/>
        <w:left w:val="none" w:sz="0" w:space="0" w:color="auto"/>
        <w:bottom w:val="none" w:sz="0" w:space="0" w:color="auto"/>
        <w:right w:val="none" w:sz="0" w:space="0" w:color="auto"/>
      </w:divBdr>
    </w:div>
    <w:div w:id="1566526079">
      <w:bodyDiv w:val="1"/>
      <w:marLeft w:val="0"/>
      <w:marRight w:val="0"/>
      <w:marTop w:val="0"/>
      <w:marBottom w:val="0"/>
      <w:divBdr>
        <w:top w:val="none" w:sz="0" w:space="0" w:color="auto"/>
        <w:left w:val="none" w:sz="0" w:space="0" w:color="auto"/>
        <w:bottom w:val="none" w:sz="0" w:space="0" w:color="auto"/>
        <w:right w:val="none" w:sz="0" w:space="0" w:color="auto"/>
      </w:divBdr>
    </w:div>
    <w:div w:id="1575626790">
      <w:bodyDiv w:val="1"/>
      <w:marLeft w:val="0"/>
      <w:marRight w:val="0"/>
      <w:marTop w:val="0"/>
      <w:marBottom w:val="0"/>
      <w:divBdr>
        <w:top w:val="none" w:sz="0" w:space="0" w:color="auto"/>
        <w:left w:val="none" w:sz="0" w:space="0" w:color="auto"/>
        <w:bottom w:val="none" w:sz="0" w:space="0" w:color="auto"/>
        <w:right w:val="none" w:sz="0" w:space="0" w:color="auto"/>
      </w:divBdr>
    </w:div>
    <w:div w:id="1585531739">
      <w:bodyDiv w:val="1"/>
      <w:marLeft w:val="0"/>
      <w:marRight w:val="0"/>
      <w:marTop w:val="0"/>
      <w:marBottom w:val="0"/>
      <w:divBdr>
        <w:top w:val="none" w:sz="0" w:space="0" w:color="auto"/>
        <w:left w:val="none" w:sz="0" w:space="0" w:color="auto"/>
        <w:bottom w:val="none" w:sz="0" w:space="0" w:color="auto"/>
        <w:right w:val="none" w:sz="0" w:space="0" w:color="auto"/>
      </w:divBdr>
    </w:div>
    <w:div w:id="1590501036">
      <w:bodyDiv w:val="1"/>
      <w:marLeft w:val="0"/>
      <w:marRight w:val="0"/>
      <w:marTop w:val="0"/>
      <w:marBottom w:val="0"/>
      <w:divBdr>
        <w:top w:val="none" w:sz="0" w:space="0" w:color="auto"/>
        <w:left w:val="none" w:sz="0" w:space="0" w:color="auto"/>
        <w:bottom w:val="none" w:sz="0" w:space="0" w:color="auto"/>
        <w:right w:val="none" w:sz="0" w:space="0" w:color="auto"/>
      </w:divBdr>
    </w:div>
    <w:div w:id="1627420716">
      <w:bodyDiv w:val="1"/>
      <w:marLeft w:val="0"/>
      <w:marRight w:val="0"/>
      <w:marTop w:val="0"/>
      <w:marBottom w:val="0"/>
      <w:divBdr>
        <w:top w:val="none" w:sz="0" w:space="0" w:color="auto"/>
        <w:left w:val="none" w:sz="0" w:space="0" w:color="auto"/>
        <w:bottom w:val="none" w:sz="0" w:space="0" w:color="auto"/>
        <w:right w:val="none" w:sz="0" w:space="0" w:color="auto"/>
      </w:divBdr>
    </w:div>
    <w:div w:id="1636985379">
      <w:bodyDiv w:val="1"/>
      <w:marLeft w:val="0"/>
      <w:marRight w:val="0"/>
      <w:marTop w:val="0"/>
      <w:marBottom w:val="0"/>
      <w:divBdr>
        <w:top w:val="none" w:sz="0" w:space="0" w:color="auto"/>
        <w:left w:val="none" w:sz="0" w:space="0" w:color="auto"/>
        <w:bottom w:val="none" w:sz="0" w:space="0" w:color="auto"/>
        <w:right w:val="none" w:sz="0" w:space="0" w:color="auto"/>
      </w:divBdr>
    </w:div>
    <w:div w:id="1647707948">
      <w:bodyDiv w:val="1"/>
      <w:marLeft w:val="0"/>
      <w:marRight w:val="0"/>
      <w:marTop w:val="0"/>
      <w:marBottom w:val="0"/>
      <w:divBdr>
        <w:top w:val="none" w:sz="0" w:space="0" w:color="auto"/>
        <w:left w:val="none" w:sz="0" w:space="0" w:color="auto"/>
        <w:bottom w:val="none" w:sz="0" w:space="0" w:color="auto"/>
        <w:right w:val="none" w:sz="0" w:space="0" w:color="auto"/>
      </w:divBdr>
    </w:div>
    <w:div w:id="1674070869">
      <w:bodyDiv w:val="1"/>
      <w:marLeft w:val="0"/>
      <w:marRight w:val="0"/>
      <w:marTop w:val="0"/>
      <w:marBottom w:val="0"/>
      <w:divBdr>
        <w:top w:val="none" w:sz="0" w:space="0" w:color="auto"/>
        <w:left w:val="none" w:sz="0" w:space="0" w:color="auto"/>
        <w:bottom w:val="none" w:sz="0" w:space="0" w:color="auto"/>
        <w:right w:val="none" w:sz="0" w:space="0" w:color="auto"/>
      </w:divBdr>
    </w:div>
    <w:div w:id="1694846448">
      <w:bodyDiv w:val="1"/>
      <w:marLeft w:val="0"/>
      <w:marRight w:val="0"/>
      <w:marTop w:val="0"/>
      <w:marBottom w:val="0"/>
      <w:divBdr>
        <w:top w:val="none" w:sz="0" w:space="0" w:color="auto"/>
        <w:left w:val="none" w:sz="0" w:space="0" w:color="auto"/>
        <w:bottom w:val="none" w:sz="0" w:space="0" w:color="auto"/>
        <w:right w:val="none" w:sz="0" w:space="0" w:color="auto"/>
      </w:divBdr>
    </w:div>
    <w:div w:id="1703557646">
      <w:bodyDiv w:val="1"/>
      <w:marLeft w:val="0"/>
      <w:marRight w:val="0"/>
      <w:marTop w:val="0"/>
      <w:marBottom w:val="0"/>
      <w:divBdr>
        <w:top w:val="none" w:sz="0" w:space="0" w:color="auto"/>
        <w:left w:val="none" w:sz="0" w:space="0" w:color="auto"/>
        <w:bottom w:val="none" w:sz="0" w:space="0" w:color="auto"/>
        <w:right w:val="none" w:sz="0" w:space="0" w:color="auto"/>
      </w:divBdr>
    </w:div>
    <w:div w:id="1711106119">
      <w:bodyDiv w:val="1"/>
      <w:marLeft w:val="0"/>
      <w:marRight w:val="0"/>
      <w:marTop w:val="0"/>
      <w:marBottom w:val="0"/>
      <w:divBdr>
        <w:top w:val="none" w:sz="0" w:space="0" w:color="auto"/>
        <w:left w:val="none" w:sz="0" w:space="0" w:color="auto"/>
        <w:bottom w:val="none" w:sz="0" w:space="0" w:color="auto"/>
        <w:right w:val="none" w:sz="0" w:space="0" w:color="auto"/>
      </w:divBdr>
    </w:div>
    <w:div w:id="1725786019">
      <w:bodyDiv w:val="1"/>
      <w:marLeft w:val="0"/>
      <w:marRight w:val="0"/>
      <w:marTop w:val="0"/>
      <w:marBottom w:val="0"/>
      <w:divBdr>
        <w:top w:val="none" w:sz="0" w:space="0" w:color="auto"/>
        <w:left w:val="none" w:sz="0" w:space="0" w:color="auto"/>
        <w:bottom w:val="none" w:sz="0" w:space="0" w:color="auto"/>
        <w:right w:val="none" w:sz="0" w:space="0" w:color="auto"/>
      </w:divBdr>
    </w:div>
    <w:div w:id="1732267282">
      <w:bodyDiv w:val="1"/>
      <w:marLeft w:val="0"/>
      <w:marRight w:val="0"/>
      <w:marTop w:val="0"/>
      <w:marBottom w:val="0"/>
      <w:divBdr>
        <w:top w:val="none" w:sz="0" w:space="0" w:color="auto"/>
        <w:left w:val="none" w:sz="0" w:space="0" w:color="auto"/>
        <w:bottom w:val="none" w:sz="0" w:space="0" w:color="auto"/>
        <w:right w:val="none" w:sz="0" w:space="0" w:color="auto"/>
      </w:divBdr>
    </w:div>
    <w:div w:id="1750807502">
      <w:bodyDiv w:val="1"/>
      <w:marLeft w:val="0"/>
      <w:marRight w:val="0"/>
      <w:marTop w:val="0"/>
      <w:marBottom w:val="0"/>
      <w:divBdr>
        <w:top w:val="none" w:sz="0" w:space="0" w:color="auto"/>
        <w:left w:val="none" w:sz="0" w:space="0" w:color="auto"/>
        <w:bottom w:val="none" w:sz="0" w:space="0" w:color="auto"/>
        <w:right w:val="none" w:sz="0" w:space="0" w:color="auto"/>
      </w:divBdr>
    </w:div>
    <w:div w:id="1788693773">
      <w:bodyDiv w:val="1"/>
      <w:marLeft w:val="0"/>
      <w:marRight w:val="0"/>
      <w:marTop w:val="0"/>
      <w:marBottom w:val="0"/>
      <w:divBdr>
        <w:top w:val="none" w:sz="0" w:space="0" w:color="auto"/>
        <w:left w:val="none" w:sz="0" w:space="0" w:color="auto"/>
        <w:bottom w:val="none" w:sz="0" w:space="0" w:color="auto"/>
        <w:right w:val="none" w:sz="0" w:space="0" w:color="auto"/>
      </w:divBdr>
    </w:div>
    <w:div w:id="1793674250">
      <w:bodyDiv w:val="1"/>
      <w:marLeft w:val="0"/>
      <w:marRight w:val="0"/>
      <w:marTop w:val="0"/>
      <w:marBottom w:val="0"/>
      <w:divBdr>
        <w:top w:val="none" w:sz="0" w:space="0" w:color="auto"/>
        <w:left w:val="none" w:sz="0" w:space="0" w:color="auto"/>
        <w:bottom w:val="none" w:sz="0" w:space="0" w:color="auto"/>
        <w:right w:val="none" w:sz="0" w:space="0" w:color="auto"/>
      </w:divBdr>
    </w:div>
    <w:div w:id="1831209915">
      <w:bodyDiv w:val="1"/>
      <w:marLeft w:val="0"/>
      <w:marRight w:val="0"/>
      <w:marTop w:val="0"/>
      <w:marBottom w:val="0"/>
      <w:divBdr>
        <w:top w:val="none" w:sz="0" w:space="0" w:color="auto"/>
        <w:left w:val="none" w:sz="0" w:space="0" w:color="auto"/>
        <w:bottom w:val="none" w:sz="0" w:space="0" w:color="auto"/>
        <w:right w:val="none" w:sz="0" w:space="0" w:color="auto"/>
      </w:divBdr>
    </w:div>
    <w:div w:id="1839541597">
      <w:bodyDiv w:val="1"/>
      <w:marLeft w:val="0"/>
      <w:marRight w:val="0"/>
      <w:marTop w:val="0"/>
      <w:marBottom w:val="0"/>
      <w:divBdr>
        <w:top w:val="none" w:sz="0" w:space="0" w:color="auto"/>
        <w:left w:val="none" w:sz="0" w:space="0" w:color="auto"/>
        <w:bottom w:val="none" w:sz="0" w:space="0" w:color="auto"/>
        <w:right w:val="none" w:sz="0" w:space="0" w:color="auto"/>
      </w:divBdr>
    </w:div>
    <w:div w:id="1875844291">
      <w:bodyDiv w:val="1"/>
      <w:marLeft w:val="0"/>
      <w:marRight w:val="0"/>
      <w:marTop w:val="0"/>
      <w:marBottom w:val="0"/>
      <w:divBdr>
        <w:top w:val="none" w:sz="0" w:space="0" w:color="auto"/>
        <w:left w:val="none" w:sz="0" w:space="0" w:color="auto"/>
        <w:bottom w:val="none" w:sz="0" w:space="0" w:color="auto"/>
        <w:right w:val="none" w:sz="0" w:space="0" w:color="auto"/>
      </w:divBdr>
    </w:div>
    <w:div w:id="1888299961">
      <w:bodyDiv w:val="1"/>
      <w:marLeft w:val="0"/>
      <w:marRight w:val="0"/>
      <w:marTop w:val="0"/>
      <w:marBottom w:val="0"/>
      <w:divBdr>
        <w:top w:val="none" w:sz="0" w:space="0" w:color="auto"/>
        <w:left w:val="none" w:sz="0" w:space="0" w:color="auto"/>
        <w:bottom w:val="none" w:sz="0" w:space="0" w:color="auto"/>
        <w:right w:val="none" w:sz="0" w:space="0" w:color="auto"/>
      </w:divBdr>
    </w:div>
    <w:div w:id="1895504806">
      <w:bodyDiv w:val="1"/>
      <w:marLeft w:val="0"/>
      <w:marRight w:val="0"/>
      <w:marTop w:val="0"/>
      <w:marBottom w:val="0"/>
      <w:divBdr>
        <w:top w:val="none" w:sz="0" w:space="0" w:color="auto"/>
        <w:left w:val="none" w:sz="0" w:space="0" w:color="auto"/>
        <w:bottom w:val="none" w:sz="0" w:space="0" w:color="auto"/>
        <w:right w:val="none" w:sz="0" w:space="0" w:color="auto"/>
      </w:divBdr>
    </w:div>
    <w:div w:id="1938098132">
      <w:bodyDiv w:val="1"/>
      <w:marLeft w:val="0"/>
      <w:marRight w:val="0"/>
      <w:marTop w:val="0"/>
      <w:marBottom w:val="0"/>
      <w:divBdr>
        <w:top w:val="none" w:sz="0" w:space="0" w:color="auto"/>
        <w:left w:val="none" w:sz="0" w:space="0" w:color="auto"/>
        <w:bottom w:val="none" w:sz="0" w:space="0" w:color="auto"/>
        <w:right w:val="none" w:sz="0" w:space="0" w:color="auto"/>
      </w:divBdr>
    </w:div>
    <w:div w:id="1955864178">
      <w:bodyDiv w:val="1"/>
      <w:marLeft w:val="0"/>
      <w:marRight w:val="0"/>
      <w:marTop w:val="0"/>
      <w:marBottom w:val="0"/>
      <w:divBdr>
        <w:top w:val="none" w:sz="0" w:space="0" w:color="auto"/>
        <w:left w:val="none" w:sz="0" w:space="0" w:color="auto"/>
        <w:bottom w:val="none" w:sz="0" w:space="0" w:color="auto"/>
        <w:right w:val="none" w:sz="0" w:space="0" w:color="auto"/>
      </w:divBdr>
    </w:div>
    <w:div w:id="1960453648">
      <w:bodyDiv w:val="1"/>
      <w:marLeft w:val="0"/>
      <w:marRight w:val="0"/>
      <w:marTop w:val="0"/>
      <w:marBottom w:val="0"/>
      <w:divBdr>
        <w:top w:val="none" w:sz="0" w:space="0" w:color="auto"/>
        <w:left w:val="none" w:sz="0" w:space="0" w:color="auto"/>
        <w:bottom w:val="none" w:sz="0" w:space="0" w:color="auto"/>
        <w:right w:val="none" w:sz="0" w:space="0" w:color="auto"/>
      </w:divBdr>
    </w:div>
    <w:div w:id="1975866126">
      <w:bodyDiv w:val="1"/>
      <w:marLeft w:val="0"/>
      <w:marRight w:val="0"/>
      <w:marTop w:val="0"/>
      <w:marBottom w:val="0"/>
      <w:divBdr>
        <w:top w:val="none" w:sz="0" w:space="0" w:color="auto"/>
        <w:left w:val="none" w:sz="0" w:space="0" w:color="auto"/>
        <w:bottom w:val="none" w:sz="0" w:space="0" w:color="auto"/>
        <w:right w:val="none" w:sz="0" w:space="0" w:color="auto"/>
      </w:divBdr>
    </w:div>
    <w:div w:id="1977564761">
      <w:bodyDiv w:val="1"/>
      <w:marLeft w:val="0"/>
      <w:marRight w:val="0"/>
      <w:marTop w:val="0"/>
      <w:marBottom w:val="0"/>
      <w:divBdr>
        <w:top w:val="none" w:sz="0" w:space="0" w:color="auto"/>
        <w:left w:val="none" w:sz="0" w:space="0" w:color="auto"/>
        <w:bottom w:val="none" w:sz="0" w:space="0" w:color="auto"/>
        <w:right w:val="none" w:sz="0" w:space="0" w:color="auto"/>
      </w:divBdr>
    </w:div>
    <w:div w:id="1988128547">
      <w:bodyDiv w:val="1"/>
      <w:marLeft w:val="0"/>
      <w:marRight w:val="0"/>
      <w:marTop w:val="0"/>
      <w:marBottom w:val="0"/>
      <w:divBdr>
        <w:top w:val="none" w:sz="0" w:space="0" w:color="auto"/>
        <w:left w:val="none" w:sz="0" w:space="0" w:color="auto"/>
        <w:bottom w:val="none" w:sz="0" w:space="0" w:color="auto"/>
        <w:right w:val="none" w:sz="0" w:space="0" w:color="auto"/>
      </w:divBdr>
    </w:div>
    <w:div w:id="1998920253">
      <w:bodyDiv w:val="1"/>
      <w:marLeft w:val="0"/>
      <w:marRight w:val="0"/>
      <w:marTop w:val="0"/>
      <w:marBottom w:val="0"/>
      <w:divBdr>
        <w:top w:val="none" w:sz="0" w:space="0" w:color="auto"/>
        <w:left w:val="none" w:sz="0" w:space="0" w:color="auto"/>
        <w:bottom w:val="none" w:sz="0" w:space="0" w:color="auto"/>
        <w:right w:val="none" w:sz="0" w:space="0" w:color="auto"/>
      </w:divBdr>
    </w:div>
    <w:div w:id="2011252730">
      <w:bodyDiv w:val="1"/>
      <w:marLeft w:val="0"/>
      <w:marRight w:val="0"/>
      <w:marTop w:val="0"/>
      <w:marBottom w:val="0"/>
      <w:divBdr>
        <w:top w:val="none" w:sz="0" w:space="0" w:color="auto"/>
        <w:left w:val="none" w:sz="0" w:space="0" w:color="auto"/>
        <w:bottom w:val="none" w:sz="0" w:space="0" w:color="auto"/>
        <w:right w:val="none" w:sz="0" w:space="0" w:color="auto"/>
      </w:divBdr>
    </w:div>
    <w:div w:id="2014919523">
      <w:bodyDiv w:val="1"/>
      <w:marLeft w:val="0"/>
      <w:marRight w:val="0"/>
      <w:marTop w:val="0"/>
      <w:marBottom w:val="0"/>
      <w:divBdr>
        <w:top w:val="none" w:sz="0" w:space="0" w:color="auto"/>
        <w:left w:val="none" w:sz="0" w:space="0" w:color="auto"/>
        <w:bottom w:val="none" w:sz="0" w:space="0" w:color="auto"/>
        <w:right w:val="none" w:sz="0" w:space="0" w:color="auto"/>
      </w:divBdr>
    </w:div>
    <w:div w:id="2017345462">
      <w:bodyDiv w:val="1"/>
      <w:marLeft w:val="0"/>
      <w:marRight w:val="0"/>
      <w:marTop w:val="0"/>
      <w:marBottom w:val="0"/>
      <w:divBdr>
        <w:top w:val="none" w:sz="0" w:space="0" w:color="auto"/>
        <w:left w:val="none" w:sz="0" w:space="0" w:color="auto"/>
        <w:bottom w:val="none" w:sz="0" w:space="0" w:color="auto"/>
        <w:right w:val="none" w:sz="0" w:space="0" w:color="auto"/>
      </w:divBdr>
    </w:div>
    <w:div w:id="2020886600">
      <w:bodyDiv w:val="1"/>
      <w:marLeft w:val="0"/>
      <w:marRight w:val="0"/>
      <w:marTop w:val="0"/>
      <w:marBottom w:val="0"/>
      <w:divBdr>
        <w:top w:val="none" w:sz="0" w:space="0" w:color="auto"/>
        <w:left w:val="none" w:sz="0" w:space="0" w:color="auto"/>
        <w:bottom w:val="none" w:sz="0" w:space="0" w:color="auto"/>
        <w:right w:val="none" w:sz="0" w:space="0" w:color="auto"/>
      </w:divBdr>
    </w:div>
    <w:div w:id="2029863419">
      <w:bodyDiv w:val="1"/>
      <w:marLeft w:val="0"/>
      <w:marRight w:val="0"/>
      <w:marTop w:val="0"/>
      <w:marBottom w:val="0"/>
      <w:divBdr>
        <w:top w:val="none" w:sz="0" w:space="0" w:color="auto"/>
        <w:left w:val="none" w:sz="0" w:space="0" w:color="auto"/>
        <w:bottom w:val="none" w:sz="0" w:space="0" w:color="auto"/>
        <w:right w:val="none" w:sz="0" w:space="0" w:color="auto"/>
      </w:divBdr>
    </w:div>
    <w:div w:id="2034987632">
      <w:bodyDiv w:val="1"/>
      <w:marLeft w:val="0"/>
      <w:marRight w:val="0"/>
      <w:marTop w:val="0"/>
      <w:marBottom w:val="0"/>
      <w:divBdr>
        <w:top w:val="none" w:sz="0" w:space="0" w:color="auto"/>
        <w:left w:val="none" w:sz="0" w:space="0" w:color="auto"/>
        <w:bottom w:val="none" w:sz="0" w:space="0" w:color="auto"/>
        <w:right w:val="none" w:sz="0" w:space="0" w:color="auto"/>
      </w:divBdr>
    </w:div>
    <w:div w:id="2035760876">
      <w:bodyDiv w:val="1"/>
      <w:marLeft w:val="0"/>
      <w:marRight w:val="0"/>
      <w:marTop w:val="0"/>
      <w:marBottom w:val="0"/>
      <w:divBdr>
        <w:top w:val="none" w:sz="0" w:space="0" w:color="auto"/>
        <w:left w:val="none" w:sz="0" w:space="0" w:color="auto"/>
        <w:bottom w:val="none" w:sz="0" w:space="0" w:color="auto"/>
        <w:right w:val="none" w:sz="0" w:space="0" w:color="auto"/>
      </w:divBdr>
    </w:div>
    <w:div w:id="2058696169">
      <w:bodyDiv w:val="1"/>
      <w:marLeft w:val="0"/>
      <w:marRight w:val="0"/>
      <w:marTop w:val="0"/>
      <w:marBottom w:val="0"/>
      <w:divBdr>
        <w:top w:val="none" w:sz="0" w:space="0" w:color="auto"/>
        <w:left w:val="none" w:sz="0" w:space="0" w:color="auto"/>
        <w:bottom w:val="none" w:sz="0" w:space="0" w:color="auto"/>
        <w:right w:val="none" w:sz="0" w:space="0" w:color="auto"/>
      </w:divBdr>
    </w:div>
    <w:div w:id="2088065591">
      <w:bodyDiv w:val="1"/>
      <w:marLeft w:val="0"/>
      <w:marRight w:val="0"/>
      <w:marTop w:val="0"/>
      <w:marBottom w:val="0"/>
      <w:divBdr>
        <w:top w:val="none" w:sz="0" w:space="0" w:color="auto"/>
        <w:left w:val="none" w:sz="0" w:space="0" w:color="auto"/>
        <w:bottom w:val="none" w:sz="0" w:space="0" w:color="auto"/>
        <w:right w:val="none" w:sz="0" w:space="0" w:color="auto"/>
      </w:divBdr>
    </w:div>
    <w:div w:id="2105370109">
      <w:bodyDiv w:val="1"/>
      <w:marLeft w:val="0"/>
      <w:marRight w:val="0"/>
      <w:marTop w:val="0"/>
      <w:marBottom w:val="0"/>
      <w:divBdr>
        <w:top w:val="none" w:sz="0" w:space="0" w:color="auto"/>
        <w:left w:val="none" w:sz="0" w:space="0" w:color="auto"/>
        <w:bottom w:val="none" w:sz="0" w:space="0" w:color="auto"/>
        <w:right w:val="none" w:sz="0" w:space="0" w:color="auto"/>
      </w:divBdr>
    </w:div>
    <w:div w:id="2131240069">
      <w:bodyDiv w:val="1"/>
      <w:marLeft w:val="0"/>
      <w:marRight w:val="0"/>
      <w:marTop w:val="0"/>
      <w:marBottom w:val="0"/>
      <w:divBdr>
        <w:top w:val="none" w:sz="0" w:space="0" w:color="auto"/>
        <w:left w:val="none" w:sz="0" w:space="0" w:color="auto"/>
        <w:bottom w:val="none" w:sz="0" w:space="0" w:color="auto"/>
        <w:right w:val="none" w:sz="0" w:space="0" w:color="auto"/>
      </w:divBdr>
    </w:div>
    <w:div w:id="21464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act.gov.au/"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2720</Words>
  <Characters>12766</Characters>
  <Application>Microsoft Office Word</Application>
  <DocSecurity>4</DocSecurity>
  <Lines>106</Lines>
  <Paragraphs>30</Paragraphs>
  <ScaleCrop>false</ScaleCrop>
  <HeadingPairs>
    <vt:vector size="2" baseType="variant">
      <vt:variant>
        <vt:lpstr>Title</vt:lpstr>
      </vt:variant>
      <vt:variant>
        <vt:i4>1</vt:i4>
      </vt:variant>
    </vt:vector>
  </HeadingPairs>
  <TitlesOfParts>
    <vt:vector size="1" baseType="lpstr">
      <vt:lpstr>ACT Department of Education &amp; Training</vt:lpstr>
    </vt:vector>
  </TitlesOfParts>
  <Company>InTACT</Company>
  <LinksUpToDate>false</LinksUpToDate>
  <CharactersWithSpaces>15456</CharactersWithSpaces>
  <SharedDoc>false</SharedDoc>
  <HLinks>
    <vt:vector size="6" baseType="variant">
      <vt:variant>
        <vt:i4>7405666</vt:i4>
      </vt:variant>
      <vt:variant>
        <vt:i4>0</vt:i4>
      </vt:variant>
      <vt:variant>
        <vt:i4>0</vt:i4>
      </vt:variant>
      <vt:variant>
        <vt:i4>5</vt:i4>
      </vt:variant>
      <vt:variant>
        <vt:lpwstr>http://www.det.act.gov.au/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Department of Education &amp; Training</dc:title>
  <dc:subject>Canberra Public Schools Census August 2015</dc:subject>
  <dc:creator>Anshu Srivastava</dc:creator>
  <cp:keywords>School census</cp:keywords>
  <cp:lastModifiedBy>Ian Hunter</cp:lastModifiedBy>
  <cp:revision>2</cp:revision>
  <cp:lastPrinted>2017-08-27T23:50:00Z</cp:lastPrinted>
  <dcterms:created xsi:type="dcterms:W3CDTF">2017-08-28T00:24:00Z</dcterms:created>
  <dcterms:modified xsi:type="dcterms:W3CDTF">2017-08-28T00:24:00Z</dcterms:modified>
  <cp:contentStatus>Active</cp:contentStatus>
</cp:coreProperties>
</file>