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4931" w14:textId="2FAF672C" w:rsidR="007912F6" w:rsidRDefault="008738CD" w:rsidP="0097136E">
      <w:pPr>
        <w:rPr>
          <w:b/>
          <w:sz w:val="24"/>
          <w:szCs w:val="24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353A8BC7" wp14:editId="5245723B">
            <wp:simplePos x="0" y="0"/>
            <wp:positionH relativeFrom="margin">
              <wp:posOffset>-353894</wp:posOffset>
            </wp:positionH>
            <wp:positionV relativeFrom="page">
              <wp:posOffset>573509</wp:posOffset>
            </wp:positionV>
            <wp:extent cx="1413510" cy="723265"/>
            <wp:effectExtent l="0" t="0" r="0" b="635"/>
            <wp:wrapSquare wrapText="bothSides"/>
            <wp:docPr id="5" name="Picture 4" descr="ACT Government logo" title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89332C">
        <w:rPr>
          <w:noProof/>
          <w:lang w:eastAsia="en-AU"/>
        </w:rPr>
        <w:drawing>
          <wp:anchor distT="0" distB="0" distL="114300" distR="114300" simplePos="0" relativeHeight="251658239" behindDoc="1" locked="0" layoutInCell="1" allowOverlap="1" wp14:anchorId="03B416F0" wp14:editId="2EE0AD63">
            <wp:simplePos x="0" y="0"/>
            <wp:positionH relativeFrom="page">
              <wp:posOffset>-26670</wp:posOffset>
            </wp:positionH>
            <wp:positionV relativeFrom="page">
              <wp:posOffset>-40640</wp:posOffset>
            </wp:positionV>
            <wp:extent cx="7623175" cy="10795000"/>
            <wp:effectExtent l="0" t="0" r="0" b="6350"/>
            <wp:wrapNone/>
            <wp:docPr id="4" name="Picture 1" descr="Arts ACT-cover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3175" cy="1079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1CA687" w14:textId="77777777" w:rsidR="00204BD2" w:rsidRPr="00204BD2" w:rsidRDefault="00204BD2" w:rsidP="0097136E">
      <w:pPr>
        <w:rPr>
          <w:b/>
          <w:sz w:val="24"/>
          <w:szCs w:val="24"/>
        </w:rPr>
      </w:pPr>
    </w:p>
    <w:p w14:paraId="382D7F0E" w14:textId="77777777" w:rsidR="0097136E" w:rsidRPr="00AB52F1" w:rsidRDefault="008738CD" w:rsidP="00AB52F1">
      <w:pPr>
        <w:rPr>
          <w:b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86B47" wp14:editId="4CE88B76">
                <wp:simplePos x="0" y="0"/>
                <wp:positionH relativeFrom="column">
                  <wp:posOffset>-436245</wp:posOffset>
                </wp:positionH>
                <wp:positionV relativeFrom="paragraph">
                  <wp:posOffset>3998917</wp:posOffset>
                </wp:positionV>
                <wp:extent cx="2142698" cy="1157245"/>
                <wp:effectExtent l="0" t="0" r="0" b="508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11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63A28" w14:textId="77777777" w:rsidR="008738CD" w:rsidRPr="008738CD" w:rsidRDefault="008738CD" w:rsidP="008738C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86B47" id="Rectangle 28" o:spid="_x0000_s1027" style="position:absolute;margin-left:-34.35pt;margin-top:314.9pt;width:168.7pt;height:9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l7tgIAALo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" filled="f" stroked="f">
                <v:textbox>
                  <w:txbxContent>
                    <w:p w14:paraId="32A63A28" w14:textId="77777777" w:rsidR="008738CD" w:rsidRPr="008738CD" w:rsidRDefault="008738CD" w:rsidP="008738C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13B3" wp14:editId="456F67BC">
                <wp:simplePos x="0" y="0"/>
                <wp:positionH relativeFrom="column">
                  <wp:posOffset>-434340</wp:posOffset>
                </wp:positionH>
                <wp:positionV relativeFrom="paragraph">
                  <wp:posOffset>2330744</wp:posOffset>
                </wp:positionV>
                <wp:extent cx="5334000" cy="1948873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948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C1129" w14:textId="77777777" w:rsidR="008738CD" w:rsidRPr="008738CD" w:rsidRDefault="008738CD" w:rsidP="008738CD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8738CD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STUDENT RESOURCE ALLOCATION </w:t>
                            </w:r>
                            <w:r w:rsidRPr="008738CD"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IN ACT </w:t>
                            </w:r>
                            <w:r w:rsidRPr="008738CD"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  <w:br/>
                              <w:t>PUBLIC SCHOOLS</w:t>
                            </w:r>
                          </w:p>
                          <w:p w14:paraId="1BAB3A59" w14:textId="77777777" w:rsidR="008738CD" w:rsidRPr="008738CD" w:rsidRDefault="008738C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B13B3" id="_x0000_s1028" style="position:absolute;margin-left:-34.2pt;margin-top:183.5pt;width:420pt;height:15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lDugIAALo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" filled="f" stroked="f">
                <v:textbox>
                  <w:txbxContent>
                    <w:p w14:paraId="7D7C1129" w14:textId="77777777" w:rsidR="008738CD" w:rsidRPr="008738CD" w:rsidRDefault="008738CD" w:rsidP="008738CD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52"/>
                          <w:szCs w:val="48"/>
                        </w:rPr>
                      </w:pPr>
                      <w:r w:rsidRPr="008738CD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52"/>
                          <w:szCs w:val="48"/>
                        </w:rPr>
                        <w:t xml:space="preserve">STUDENT RESOURCE ALLOCATION </w:t>
                      </w:r>
                      <w:r w:rsidRPr="008738CD">
                        <w:rPr>
                          <w:rFonts w:ascii="Montserrat" w:hAnsi="Montserrat"/>
                          <w:bCs/>
                          <w:color w:val="FFFFFF" w:themeColor="background1"/>
                          <w:sz w:val="52"/>
                          <w:szCs w:val="48"/>
                        </w:rPr>
                        <w:t xml:space="preserve">IN ACT </w:t>
                      </w:r>
                      <w:r w:rsidRPr="008738CD">
                        <w:rPr>
                          <w:rFonts w:ascii="Montserrat" w:hAnsi="Montserrat"/>
                          <w:bCs/>
                          <w:color w:val="FFFFFF" w:themeColor="background1"/>
                          <w:sz w:val="52"/>
                          <w:szCs w:val="48"/>
                        </w:rPr>
                        <w:br/>
                        <w:t>PUBLIC SCHOOLS</w:t>
                      </w:r>
                    </w:p>
                    <w:p w14:paraId="1BAB3A59" w14:textId="77777777" w:rsidR="008738CD" w:rsidRPr="008738CD" w:rsidRDefault="008738C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00D">
        <w:br w:type="page"/>
      </w:r>
      <w:r w:rsidR="0097136E" w:rsidRPr="00AB52F1">
        <w:rPr>
          <w:b/>
          <w:sz w:val="32"/>
          <w:szCs w:val="32"/>
        </w:rPr>
        <w:lastRenderedPageBreak/>
        <w:t>Table of Contents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val="en-AU"/>
        </w:rPr>
        <w:id w:val="12187081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4701939" w14:textId="77777777" w:rsidR="0044268F" w:rsidRDefault="0044268F">
          <w:pPr>
            <w:pStyle w:val="TOCHeading"/>
          </w:pPr>
          <w:r>
            <w:t>Table of Contents</w:t>
          </w:r>
        </w:p>
        <w:p w14:paraId="1B847115" w14:textId="77777777" w:rsidR="0044268F" w:rsidRDefault="0044268F">
          <w:pPr>
            <w:pStyle w:val="TOC3"/>
            <w:tabs>
              <w:tab w:val="left" w:pos="880"/>
              <w:tab w:val="right" w:leader="dot" w:pos="9038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158459" w:history="1">
            <w:r w:rsidRPr="0082779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Pr="00827799">
              <w:rPr>
                <w:rStyle w:val="Hyperlink"/>
                <w:noProof/>
              </w:rPr>
              <w:t>STUDENT RESOURCE ALLOCATION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2F025" w14:textId="77777777" w:rsidR="0044268F" w:rsidRDefault="0044268F" w:rsidP="0044268F">
          <w:r>
            <w:tab/>
            <w:t>1.1 Principles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            3</w:t>
          </w:r>
        </w:p>
        <w:p w14:paraId="7CF39A26" w14:textId="77777777" w:rsidR="0044268F" w:rsidRPr="0044268F" w:rsidRDefault="0044268F" w:rsidP="0044268F">
          <w:r>
            <w:tab/>
            <w:t>1.2 SRA Statements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            4</w:t>
          </w:r>
        </w:p>
        <w:p w14:paraId="286D946C" w14:textId="77777777" w:rsidR="0044268F" w:rsidRDefault="00D34165">
          <w:pPr>
            <w:pStyle w:val="TOC3"/>
            <w:tabs>
              <w:tab w:val="left" w:pos="880"/>
              <w:tab w:val="right" w:leader="dot" w:pos="9038"/>
            </w:tabs>
            <w:rPr>
              <w:rStyle w:val="Hyperlink"/>
              <w:noProof/>
            </w:rPr>
          </w:pPr>
          <w:hyperlink w:anchor="_Toc507158460" w:history="1">
            <w:r w:rsidR="0044268F" w:rsidRPr="00827799">
              <w:rPr>
                <w:rStyle w:val="Hyperlink"/>
                <w:noProof/>
              </w:rPr>
              <w:t>2.</w:t>
            </w:r>
            <w:r w:rsidR="0044268F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  <w:t>COMPONENTS OF SRA</w:t>
            </w:r>
            <w:r w:rsidR="0044268F">
              <w:rPr>
                <w:noProof/>
                <w:webHidden/>
              </w:rPr>
              <w:tab/>
            </w:r>
            <w:r w:rsidR="0044268F">
              <w:rPr>
                <w:noProof/>
                <w:webHidden/>
              </w:rPr>
              <w:fldChar w:fldCharType="begin"/>
            </w:r>
            <w:r w:rsidR="0044268F">
              <w:rPr>
                <w:noProof/>
                <w:webHidden/>
              </w:rPr>
              <w:instrText xml:space="preserve"> PAGEREF _Toc507158460 \h </w:instrText>
            </w:r>
            <w:r w:rsidR="0044268F">
              <w:rPr>
                <w:noProof/>
                <w:webHidden/>
              </w:rPr>
            </w:r>
            <w:r w:rsidR="0044268F">
              <w:rPr>
                <w:noProof/>
                <w:webHidden/>
              </w:rPr>
              <w:fldChar w:fldCharType="separate"/>
            </w:r>
            <w:r w:rsidR="0044268F">
              <w:rPr>
                <w:noProof/>
                <w:webHidden/>
              </w:rPr>
              <w:t>4</w:t>
            </w:r>
            <w:r w:rsidR="0044268F">
              <w:rPr>
                <w:noProof/>
                <w:webHidden/>
              </w:rPr>
              <w:fldChar w:fldCharType="end"/>
            </w:r>
          </w:hyperlink>
        </w:p>
        <w:p w14:paraId="0EE3CD60" w14:textId="77777777" w:rsidR="0044268F" w:rsidRDefault="0044268F" w:rsidP="0044268F">
          <w:r>
            <w:tab/>
            <w:t>2.1 Core Allocation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5</w:t>
          </w:r>
        </w:p>
        <w:p w14:paraId="544AA30E" w14:textId="77777777" w:rsidR="0044268F" w:rsidRDefault="0044268F" w:rsidP="0044268F">
          <w:r>
            <w:tab/>
            <w:t>2.2 Loading Allocations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           6</w:t>
          </w:r>
        </w:p>
        <w:p w14:paraId="4E5E3F5B" w14:textId="77777777" w:rsidR="0044268F" w:rsidRDefault="0044268F" w:rsidP="0044268F">
          <w:r>
            <w:tab/>
            <w:t>2.3 Other Allocations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8</w:t>
          </w:r>
        </w:p>
        <w:p w14:paraId="10B155C9" w14:textId="77777777" w:rsidR="008B30BA" w:rsidRDefault="0044268F" w:rsidP="0044268F">
          <w:r>
            <w:tab/>
            <w:t xml:space="preserve">2.4 </w:t>
          </w:r>
          <w:r w:rsidR="008B30BA">
            <w:t>Preschools</w:t>
          </w:r>
          <w:r w:rsidR="008B30BA">
            <w:tab/>
          </w:r>
          <w:r w:rsidR="008B30BA">
            <w:tab/>
          </w:r>
          <w:r w:rsidR="008B30BA">
            <w:tab/>
          </w:r>
          <w:r w:rsidR="008B30BA">
            <w:tab/>
          </w:r>
          <w:r w:rsidR="008B30BA">
            <w:tab/>
          </w:r>
          <w:r w:rsidR="008B30BA">
            <w:tab/>
          </w:r>
          <w:r w:rsidR="008B30BA">
            <w:tab/>
          </w:r>
          <w:r w:rsidR="008B30BA">
            <w:tab/>
          </w:r>
          <w:r w:rsidR="008B30BA">
            <w:tab/>
          </w:r>
          <w:r w:rsidR="008B30BA">
            <w:tab/>
            <w:t xml:space="preserve">     9</w:t>
          </w:r>
          <w:r>
            <w:t xml:space="preserve"> </w:t>
          </w:r>
        </w:p>
        <w:p w14:paraId="7E34BDAF" w14:textId="77777777" w:rsidR="0044268F" w:rsidRPr="0044268F" w:rsidRDefault="008B30BA" w:rsidP="0044268F">
          <w:r>
            <w:tab/>
            <w:t>2.5 School Operational Allocation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10</w:t>
          </w:r>
          <w:r w:rsidR="0044268F">
            <w:t xml:space="preserve"> </w:t>
          </w:r>
        </w:p>
        <w:p w14:paraId="485DCF38" w14:textId="77777777" w:rsidR="0044268F" w:rsidRDefault="0044268F">
          <w:pPr>
            <w:pStyle w:val="TOC3"/>
            <w:tabs>
              <w:tab w:val="left" w:pos="880"/>
              <w:tab w:val="right" w:leader="dot" w:pos="903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</w:p>
        <w:p w14:paraId="51E37FDE" w14:textId="77777777" w:rsidR="0044268F" w:rsidRDefault="0044268F">
          <w:r>
            <w:rPr>
              <w:b/>
              <w:bCs/>
              <w:noProof/>
            </w:rPr>
            <w:fldChar w:fldCharType="end"/>
          </w:r>
        </w:p>
      </w:sdtContent>
    </w:sdt>
    <w:p w14:paraId="1FAD5067" w14:textId="77777777" w:rsidR="009635AD" w:rsidRPr="00311373" w:rsidRDefault="0097136E" w:rsidP="00C42F44">
      <w:pPr>
        <w:pStyle w:val="Heading3"/>
        <w:numPr>
          <w:ilvl w:val="0"/>
          <w:numId w:val="19"/>
        </w:numPr>
        <w:spacing w:after="240"/>
        <w:ind w:right="-147"/>
        <w:rPr>
          <w:sz w:val="28"/>
          <w:szCs w:val="28"/>
        </w:rPr>
      </w:pPr>
      <w:r>
        <w:rPr>
          <w:szCs w:val="32"/>
        </w:rPr>
        <w:br w:type="page"/>
      </w:r>
      <w:bookmarkStart w:id="1" w:name="_Toc507158459"/>
      <w:r w:rsidR="009635AD" w:rsidRPr="00311373">
        <w:rPr>
          <w:sz w:val="28"/>
          <w:szCs w:val="28"/>
        </w:rPr>
        <w:lastRenderedPageBreak/>
        <w:t>S</w:t>
      </w:r>
      <w:r w:rsidRPr="00311373">
        <w:rPr>
          <w:sz w:val="28"/>
          <w:szCs w:val="28"/>
        </w:rPr>
        <w:t>TUDENT</w:t>
      </w:r>
      <w:r w:rsidR="009635AD" w:rsidRPr="00311373">
        <w:rPr>
          <w:sz w:val="28"/>
          <w:szCs w:val="28"/>
        </w:rPr>
        <w:t xml:space="preserve"> RESOURCE ALLOCATION</w:t>
      </w:r>
      <w:bookmarkEnd w:id="1"/>
    </w:p>
    <w:p w14:paraId="56F23058" w14:textId="6C6C45D1" w:rsidR="00245B88" w:rsidRPr="00311373" w:rsidRDefault="00245B88" w:rsidP="006F1C40">
      <w:r w:rsidRPr="00311373">
        <w:t>The Student Resource Allocation (SRA) has been developed to reflect the ACT Government’s commitment to implement a student needs based school funding model for ACT public schools. The Directorate commenced the implementation of the SRA in 2016 to bring improvement in lear</w:t>
      </w:r>
      <w:r w:rsidR="00B82F9C" w:rsidRPr="00311373">
        <w:t>ning outcomes for al</w:t>
      </w:r>
      <w:r w:rsidR="00BC615A">
        <w:t xml:space="preserve">l students. This document outlines how the elements of the SRA model work together to provide the school’s </w:t>
      </w:r>
      <w:r w:rsidR="00051398">
        <w:t>overall (</w:t>
      </w:r>
      <w:r w:rsidR="00BC615A">
        <w:t>global</w:t>
      </w:r>
      <w:r w:rsidR="00051398">
        <w:t>)</w:t>
      </w:r>
      <w:r w:rsidR="00BC615A">
        <w:t xml:space="preserve"> budget.  </w:t>
      </w:r>
    </w:p>
    <w:p w14:paraId="24359143" w14:textId="77777777" w:rsidR="00245B88" w:rsidRPr="00311373" w:rsidRDefault="006F1C40" w:rsidP="00BF0743">
      <w:pPr>
        <w:pStyle w:val="Heading4"/>
        <w:rPr>
          <w:szCs w:val="24"/>
          <w:lang w:eastAsia="en-AU"/>
        </w:rPr>
      </w:pPr>
      <w:r>
        <w:rPr>
          <w:szCs w:val="24"/>
          <w:lang w:eastAsia="en-AU"/>
        </w:rPr>
        <w:t>1.1</w:t>
      </w:r>
      <w:r>
        <w:rPr>
          <w:szCs w:val="24"/>
          <w:lang w:eastAsia="en-AU"/>
        </w:rPr>
        <w:tab/>
      </w:r>
      <w:r w:rsidR="00BC615A">
        <w:rPr>
          <w:szCs w:val="24"/>
          <w:lang w:eastAsia="en-AU"/>
        </w:rPr>
        <w:t>Principles</w:t>
      </w:r>
    </w:p>
    <w:p w14:paraId="36128365" w14:textId="77777777" w:rsidR="00051398" w:rsidRPr="000D38A6" w:rsidRDefault="00051398" w:rsidP="00051398">
      <w:pPr>
        <w:spacing w:after="120"/>
        <w:rPr>
          <w:szCs w:val="24"/>
        </w:rPr>
      </w:pPr>
      <w:r w:rsidRPr="000D38A6">
        <w:rPr>
          <w:szCs w:val="24"/>
        </w:rPr>
        <w:t xml:space="preserve">There are seven guiding principles that guide the Canberra public schools reform direction and provide a summary of the key objectives of the SRA Program, including the SRA school funding model. </w:t>
      </w:r>
    </w:p>
    <w:p w14:paraId="7F477B2D" w14:textId="77777777" w:rsidR="00051398" w:rsidRPr="00051398" w:rsidRDefault="00051398" w:rsidP="00051398">
      <w:pPr>
        <w:spacing w:after="120"/>
        <w:jc w:val="both"/>
        <w:rPr>
          <w:i/>
          <w:szCs w:val="24"/>
        </w:rPr>
      </w:pPr>
      <w:r w:rsidRPr="00606C7B">
        <w:rPr>
          <w:i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DEB697E" wp14:editId="2B3AEA94">
            <wp:simplePos x="0" y="0"/>
            <wp:positionH relativeFrom="column">
              <wp:posOffset>3196590</wp:posOffset>
            </wp:positionH>
            <wp:positionV relativeFrom="paragraph">
              <wp:posOffset>79375</wp:posOffset>
            </wp:positionV>
            <wp:extent cx="3101340" cy="2604135"/>
            <wp:effectExtent l="0" t="0" r="0" b="571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7874" r="20338" b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C7B">
        <w:rPr>
          <w:i/>
          <w:szCs w:val="24"/>
        </w:rPr>
        <w:t>E</w:t>
      </w:r>
      <w:r w:rsidRPr="00051398">
        <w:rPr>
          <w:i/>
          <w:szCs w:val="24"/>
        </w:rPr>
        <w:t>ducational Considerations</w:t>
      </w:r>
    </w:p>
    <w:p w14:paraId="744D641B" w14:textId="77777777" w:rsidR="00051398" w:rsidRPr="000D38A6" w:rsidRDefault="00051398" w:rsidP="00103F88">
      <w:pPr>
        <w:spacing w:after="120"/>
        <w:rPr>
          <w:sz w:val="20"/>
        </w:rPr>
      </w:pPr>
      <w:r w:rsidRPr="000D38A6">
        <w:rPr>
          <w:szCs w:val="24"/>
        </w:rPr>
        <w:t>Educational considerations, based on the best evidence available, will drive the data sets, weightings, and parameters used in the design and implementation of new arrangements</w:t>
      </w:r>
      <w:r w:rsidRPr="000D38A6">
        <w:rPr>
          <w:sz w:val="20"/>
        </w:rPr>
        <w:t>.</w:t>
      </w:r>
    </w:p>
    <w:p w14:paraId="58065C43" w14:textId="77777777" w:rsidR="00051398" w:rsidRPr="00051398" w:rsidRDefault="00051398" w:rsidP="00051398">
      <w:pPr>
        <w:spacing w:after="120"/>
        <w:jc w:val="both"/>
        <w:rPr>
          <w:i/>
          <w:szCs w:val="24"/>
        </w:rPr>
      </w:pPr>
      <w:r w:rsidRPr="00051398">
        <w:rPr>
          <w:i/>
          <w:szCs w:val="24"/>
        </w:rPr>
        <w:t>Fairness</w:t>
      </w:r>
    </w:p>
    <w:p w14:paraId="070E6B4F" w14:textId="77777777" w:rsidR="00051398" w:rsidRPr="000D38A6" w:rsidRDefault="00051398" w:rsidP="00103F88">
      <w:pPr>
        <w:spacing w:after="120"/>
        <w:rPr>
          <w:szCs w:val="24"/>
        </w:rPr>
      </w:pPr>
      <w:r w:rsidRPr="000D38A6">
        <w:rPr>
          <w:szCs w:val="24"/>
        </w:rPr>
        <w:t xml:space="preserve">Fairness will result when schools with </w:t>
      </w:r>
      <w:r w:rsidR="00606C7B">
        <w:rPr>
          <w:szCs w:val="24"/>
        </w:rPr>
        <w:t xml:space="preserve">a </w:t>
      </w:r>
      <w:r w:rsidRPr="000D38A6">
        <w:rPr>
          <w:szCs w:val="24"/>
        </w:rPr>
        <w:t>similar mix of learning needs receive similar funding.</w:t>
      </w:r>
    </w:p>
    <w:p w14:paraId="4F375791" w14:textId="77777777" w:rsidR="00051398" w:rsidRPr="00051398" w:rsidRDefault="00051398" w:rsidP="00051398">
      <w:pPr>
        <w:spacing w:after="120"/>
        <w:jc w:val="both"/>
        <w:rPr>
          <w:i/>
          <w:szCs w:val="24"/>
        </w:rPr>
      </w:pPr>
      <w:r w:rsidRPr="00051398">
        <w:rPr>
          <w:i/>
          <w:szCs w:val="24"/>
        </w:rPr>
        <w:t>Transparency</w:t>
      </w:r>
    </w:p>
    <w:p w14:paraId="1927336A" w14:textId="77777777" w:rsidR="00051398" w:rsidRPr="000D38A6" w:rsidRDefault="00051398" w:rsidP="00103F88">
      <w:pPr>
        <w:spacing w:after="120"/>
        <w:rPr>
          <w:szCs w:val="24"/>
        </w:rPr>
      </w:pPr>
      <w:r w:rsidRPr="000D38A6">
        <w:rPr>
          <w:szCs w:val="24"/>
        </w:rPr>
        <w:t xml:space="preserve">Transparency will ensure funding is visible and directed to support the needs of students and schools. </w:t>
      </w:r>
    </w:p>
    <w:p w14:paraId="0FEC25E7" w14:textId="77777777" w:rsidR="00051398" w:rsidRPr="00051398" w:rsidRDefault="00051398" w:rsidP="00051398">
      <w:pPr>
        <w:spacing w:after="120"/>
        <w:jc w:val="both"/>
        <w:rPr>
          <w:i/>
          <w:szCs w:val="24"/>
        </w:rPr>
      </w:pPr>
      <w:r w:rsidRPr="00051398">
        <w:rPr>
          <w:i/>
          <w:szCs w:val="24"/>
        </w:rPr>
        <w:t>Accountability</w:t>
      </w:r>
    </w:p>
    <w:p w14:paraId="7176D1D4" w14:textId="77777777" w:rsidR="00051398" w:rsidRPr="000D38A6" w:rsidRDefault="00051398" w:rsidP="00103F88">
      <w:pPr>
        <w:spacing w:after="120"/>
        <w:rPr>
          <w:szCs w:val="24"/>
        </w:rPr>
      </w:pPr>
      <w:r w:rsidRPr="000D38A6">
        <w:rPr>
          <w:szCs w:val="24"/>
        </w:rPr>
        <w:t>Accountability for the resources schools receive, including articulation of the responsibilities of schools to support, and report on, student learning.</w:t>
      </w:r>
    </w:p>
    <w:p w14:paraId="765C93B8" w14:textId="77777777" w:rsidR="00051398" w:rsidRPr="00051398" w:rsidRDefault="00051398" w:rsidP="00051398">
      <w:pPr>
        <w:spacing w:after="120"/>
        <w:jc w:val="both"/>
        <w:rPr>
          <w:i/>
          <w:szCs w:val="24"/>
        </w:rPr>
      </w:pPr>
      <w:r w:rsidRPr="00051398">
        <w:rPr>
          <w:i/>
          <w:szCs w:val="24"/>
        </w:rPr>
        <w:t>School level decision making</w:t>
      </w:r>
    </w:p>
    <w:p w14:paraId="589BF4A6" w14:textId="77777777" w:rsidR="00051398" w:rsidRPr="000D38A6" w:rsidRDefault="00051398" w:rsidP="00103F88">
      <w:pPr>
        <w:spacing w:after="120"/>
        <w:rPr>
          <w:szCs w:val="24"/>
        </w:rPr>
      </w:pPr>
      <w:r w:rsidRPr="000D38A6">
        <w:rPr>
          <w:szCs w:val="24"/>
        </w:rPr>
        <w:t>School level decision making will be enabled through clear understanding of what resources will be provided to schools and when it will be provided.</w:t>
      </w:r>
    </w:p>
    <w:p w14:paraId="7205796A" w14:textId="77777777" w:rsidR="00051398" w:rsidRPr="00051398" w:rsidRDefault="00051398" w:rsidP="00051398">
      <w:pPr>
        <w:spacing w:after="120"/>
        <w:jc w:val="both"/>
        <w:rPr>
          <w:i/>
          <w:szCs w:val="24"/>
        </w:rPr>
      </w:pPr>
      <w:r w:rsidRPr="00051398">
        <w:rPr>
          <w:i/>
          <w:szCs w:val="24"/>
        </w:rPr>
        <w:t>Transitional fairness</w:t>
      </w:r>
    </w:p>
    <w:p w14:paraId="570FD40A" w14:textId="77777777" w:rsidR="00051398" w:rsidRPr="000D38A6" w:rsidRDefault="00051398" w:rsidP="00103F88">
      <w:pPr>
        <w:spacing w:after="120"/>
        <w:rPr>
          <w:szCs w:val="24"/>
        </w:rPr>
      </w:pPr>
      <w:r w:rsidRPr="000D38A6">
        <w:rPr>
          <w:szCs w:val="24"/>
        </w:rPr>
        <w:t>Transitional fairness will drive progressive implementation over several years so schools, where necessary, can adjust as the ACT moves from the old system to the new model.</w:t>
      </w:r>
    </w:p>
    <w:p w14:paraId="15465947" w14:textId="77777777" w:rsidR="00051398" w:rsidRPr="00051398" w:rsidRDefault="00051398" w:rsidP="00051398">
      <w:pPr>
        <w:spacing w:after="120"/>
        <w:jc w:val="both"/>
        <w:rPr>
          <w:i/>
          <w:szCs w:val="24"/>
        </w:rPr>
      </w:pPr>
      <w:r w:rsidRPr="00051398">
        <w:rPr>
          <w:i/>
          <w:szCs w:val="24"/>
        </w:rPr>
        <w:t>Sustainable and flexible</w:t>
      </w:r>
    </w:p>
    <w:p w14:paraId="46DBC3DF" w14:textId="77777777" w:rsidR="00051398" w:rsidRDefault="00051398" w:rsidP="00103F88">
      <w:pPr>
        <w:spacing w:after="0"/>
        <w:rPr>
          <w:sz w:val="20"/>
        </w:rPr>
      </w:pPr>
      <w:r w:rsidRPr="000D38A6">
        <w:rPr>
          <w:szCs w:val="24"/>
        </w:rPr>
        <w:t>Sustainable and flexible design allows for new policy priorities and changing school and student populations over time</w:t>
      </w:r>
      <w:r w:rsidRPr="000D38A6">
        <w:rPr>
          <w:sz w:val="20"/>
        </w:rPr>
        <w:t xml:space="preserve">. </w:t>
      </w:r>
    </w:p>
    <w:p w14:paraId="77F61BFF" w14:textId="77777777" w:rsidR="00051398" w:rsidRDefault="00051398" w:rsidP="00051398">
      <w:pPr>
        <w:spacing w:after="0"/>
        <w:jc w:val="both"/>
        <w:rPr>
          <w:sz w:val="20"/>
        </w:rPr>
      </w:pPr>
    </w:p>
    <w:p w14:paraId="379D0B9C" w14:textId="77777777" w:rsidR="00051398" w:rsidRDefault="00051398" w:rsidP="00051398">
      <w:pPr>
        <w:spacing w:after="0"/>
        <w:jc w:val="both"/>
        <w:rPr>
          <w:sz w:val="20"/>
        </w:rPr>
      </w:pPr>
    </w:p>
    <w:p w14:paraId="5CA54134" w14:textId="77777777" w:rsidR="006C5B0F" w:rsidRDefault="006C5B0F" w:rsidP="00051398">
      <w:pPr>
        <w:spacing w:after="0"/>
        <w:jc w:val="both"/>
        <w:rPr>
          <w:sz w:val="20"/>
        </w:rPr>
      </w:pPr>
    </w:p>
    <w:p w14:paraId="4AC34015" w14:textId="77777777" w:rsidR="006C5B0F" w:rsidRDefault="006C5B0F" w:rsidP="00051398">
      <w:pPr>
        <w:spacing w:after="0"/>
        <w:jc w:val="both"/>
        <w:rPr>
          <w:sz w:val="20"/>
        </w:rPr>
      </w:pPr>
    </w:p>
    <w:p w14:paraId="3F7E3773" w14:textId="77777777" w:rsidR="006C5B0F" w:rsidRDefault="006C5B0F" w:rsidP="00051398">
      <w:pPr>
        <w:spacing w:after="0"/>
        <w:jc w:val="both"/>
        <w:rPr>
          <w:sz w:val="20"/>
        </w:rPr>
      </w:pPr>
    </w:p>
    <w:p w14:paraId="68221E1A" w14:textId="77777777" w:rsidR="006C5B0F" w:rsidRPr="000D38A6" w:rsidRDefault="006C5B0F" w:rsidP="00051398">
      <w:pPr>
        <w:spacing w:after="0"/>
        <w:jc w:val="both"/>
        <w:rPr>
          <w:sz w:val="20"/>
        </w:rPr>
      </w:pPr>
    </w:p>
    <w:p w14:paraId="1ED330D2" w14:textId="77777777" w:rsidR="00496706" w:rsidRPr="00311373" w:rsidRDefault="00BC615A" w:rsidP="00BF0743">
      <w:pPr>
        <w:pStyle w:val="Heading4"/>
        <w:rPr>
          <w:szCs w:val="24"/>
          <w:lang w:eastAsia="en-AU"/>
        </w:rPr>
      </w:pPr>
      <w:r>
        <w:rPr>
          <w:szCs w:val="24"/>
          <w:lang w:eastAsia="en-AU"/>
        </w:rPr>
        <w:lastRenderedPageBreak/>
        <w:t>1.2</w:t>
      </w:r>
      <w:r w:rsidR="00496706" w:rsidRPr="00311373">
        <w:rPr>
          <w:szCs w:val="24"/>
          <w:lang w:eastAsia="en-AU"/>
        </w:rPr>
        <w:tab/>
      </w:r>
      <w:r w:rsidR="002C24FF" w:rsidRPr="00311373">
        <w:rPr>
          <w:szCs w:val="24"/>
          <w:lang w:eastAsia="en-AU"/>
        </w:rPr>
        <w:t>SRA</w:t>
      </w:r>
      <w:r w:rsidR="00CB51DA" w:rsidRPr="00311373">
        <w:rPr>
          <w:szCs w:val="24"/>
          <w:lang w:eastAsia="en-AU"/>
        </w:rPr>
        <w:t xml:space="preserve"> S</w:t>
      </w:r>
      <w:r w:rsidR="00EE2622" w:rsidRPr="00311373">
        <w:rPr>
          <w:szCs w:val="24"/>
          <w:lang w:eastAsia="en-AU"/>
        </w:rPr>
        <w:t>tatements</w:t>
      </w:r>
    </w:p>
    <w:p w14:paraId="2704B744" w14:textId="77777777" w:rsidR="00C62158" w:rsidRDefault="00C62158" w:rsidP="006F1C40">
      <w:pPr>
        <w:spacing w:after="120"/>
        <w:rPr>
          <w:lang w:eastAsia="en-AU"/>
        </w:rPr>
      </w:pPr>
      <w:r>
        <w:rPr>
          <w:lang w:eastAsia="en-AU"/>
        </w:rPr>
        <w:t>Schools receive</w:t>
      </w:r>
      <w:r w:rsidR="0080100D" w:rsidRPr="00311373">
        <w:rPr>
          <w:lang w:eastAsia="en-AU"/>
        </w:rPr>
        <w:t xml:space="preserve"> </w:t>
      </w:r>
      <w:r w:rsidR="00924BE2">
        <w:rPr>
          <w:lang w:eastAsia="en-AU"/>
        </w:rPr>
        <w:t xml:space="preserve">an </w:t>
      </w:r>
      <w:r w:rsidR="0080100D" w:rsidRPr="00311373">
        <w:rPr>
          <w:lang w:eastAsia="en-AU"/>
        </w:rPr>
        <w:t xml:space="preserve">SRA Statement </w:t>
      </w:r>
      <w:r w:rsidR="006F1C40">
        <w:rPr>
          <w:lang w:eastAsia="en-AU"/>
        </w:rPr>
        <w:t>twice each year.</w:t>
      </w:r>
    </w:p>
    <w:p w14:paraId="7AF77069" w14:textId="77777777" w:rsidR="00C62158" w:rsidRPr="000006FF" w:rsidRDefault="002C24FF" w:rsidP="00C42F44">
      <w:pPr>
        <w:pStyle w:val="ListParagraph"/>
        <w:numPr>
          <w:ilvl w:val="0"/>
          <w:numId w:val="12"/>
        </w:numPr>
        <w:rPr>
          <w:sz w:val="22"/>
          <w:lang w:eastAsia="en-AU"/>
        </w:rPr>
      </w:pPr>
      <w:r w:rsidRPr="000006FF">
        <w:rPr>
          <w:sz w:val="22"/>
          <w:lang w:eastAsia="en-AU"/>
        </w:rPr>
        <w:t xml:space="preserve">In September, the </w:t>
      </w:r>
      <w:r w:rsidRPr="000006FF">
        <w:rPr>
          <w:b/>
          <w:sz w:val="22"/>
          <w:lang w:eastAsia="en-AU"/>
        </w:rPr>
        <w:t xml:space="preserve">projected </w:t>
      </w:r>
      <w:r w:rsidR="00E308BC" w:rsidRPr="000006FF">
        <w:rPr>
          <w:sz w:val="22"/>
          <w:lang w:eastAsia="en-AU"/>
        </w:rPr>
        <w:t xml:space="preserve">allocation </w:t>
      </w:r>
      <w:r w:rsidRPr="000006FF">
        <w:rPr>
          <w:sz w:val="22"/>
          <w:lang w:eastAsia="en-AU"/>
        </w:rPr>
        <w:t xml:space="preserve">is provided to schools for the purposes of </w:t>
      </w:r>
      <w:r w:rsidR="00DB1500" w:rsidRPr="000006FF">
        <w:rPr>
          <w:sz w:val="22"/>
          <w:lang w:eastAsia="en-AU"/>
        </w:rPr>
        <w:t>planning for the following year.</w:t>
      </w:r>
    </w:p>
    <w:p w14:paraId="01A05BA4" w14:textId="77777777" w:rsidR="00C62158" w:rsidRPr="000006FF" w:rsidRDefault="00C62158" w:rsidP="00C42F44">
      <w:pPr>
        <w:pStyle w:val="ListParagraph"/>
        <w:numPr>
          <w:ilvl w:val="0"/>
          <w:numId w:val="12"/>
        </w:numPr>
        <w:rPr>
          <w:sz w:val="22"/>
          <w:lang w:eastAsia="en-AU"/>
        </w:rPr>
      </w:pPr>
      <w:r w:rsidRPr="000006FF">
        <w:rPr>
          <w:sz w:val="22"/>
          <w:lang w:eastAsia="en-AU"/>
        </w:rPr>
        <w:t xml:space="preserve">In April, the </w:t>
      </w:r>
      <w:r w:rsidRPr="000006FF">
        <w:rPr>
          <w:b/>
          <w:sz w:val="22"/>
          <w:lang w:eastAsia="en-AU"/>
        </w:rPr>
        <w:t>actual</w:t>
      </w:r>
      <w:r w:rsidR="00E308BC" w:rsidRPr="000006FF">
        <w:rPr>
          <w:sz w:val="22"/>
          <w:lang w:eastAsia="en-AU"/>
        </w:rPr>
        <w:t xml:space="preserve"> allocation</w:t>
      </w:r>
      <w:r w:rsidRPr="000006FF">
        <w:rPr>
          <w:sz w:val="22"/>
          <w:lang w:eastAsia="en-AU"/>
        </w:rPr>
        <w:t xml:space="preserve"> </w:t>
      </w:r>
      <w:r w:rsidR="002C24FF" w:rsidRPr="000006FF">
        <w:rPr>
          <w:sz w:val="22"/>
          <w:lang w:eastAsia="en-AU"/>
        </w:rPr>
        <w:t>is p</w:t>
      </w:r>
      <w:r w:rsidRPr="000006FF">
        <w:rPr>
          <w:sz w:val="22"/>
          <w:lang w:eastAsia="en-AU"/>
        </w:rPr>
        <w:t>rovided following confirmation of student enrolments by the February Census</w:t>
      </w:r>
      <w:r w:rsidR="00CB51DA" w:rsidRPr="000006FF">
        <w:rPr>
          <w:sz w:val="22"/>
          <w:lang w:eastAsia="en-AU"/>
        </w:rPr>
        <w:t xml:space="preserve">. </w:t>
      </w:r>
      <w:r w:rsidRPr="000006FF">
        <w:rPr>
          <w:sz w:val="22"/>
          <w:lang w:eastAsia="en-AU"/>
        </w:rPr>
        <w:t xml:space="preserve"> </w:t>
      </w:r>
    </w:p>
    <w:p w14:paraId="7FE860D7" w14:textId="77777777" w:rsidR="00C62158" w:rsidRDefault="00C62158" w:rsidP="006F1C40">
      <w:pPr>
        <w:rPr>
          <w:lang w:eastAsia="en-AU"/>
        </w:rPr>
      </w:pPr>
      <w:r>
        <w:rPr>
          <w:lang w:eastAsia="en-AU"/>
        </w:rPr>
        <w:t>In addition</w:t>
      </w:r>
      <w:r w:rsidR="002C24FF" w:rsidRPr="00311373">
        <w:rPr>
          <w:lang w:eastAsia="en-AU"/>
        </w:rPr>
        <w:t xml:space="preserve">, schools are provided additional cash </w:t>
      </w:r>
      <w:r>
        <w:rPr>
          <w:lang w:eastAsia="en-AU"/>
        </w:rPr>
        <w:t xml:space="preserve">payments for </w:t>
      </w:r>
      <w:r w:rsidRPr="00311373">
        <w:rPr>
          <w:lang w:eastAsia="en-AU"/>
        </w:rPr>
        <w:t>professional development, international private students, support for students with disability</w:t>
      </w:r>
      <w:r>
        <w:rPr>
          <w:lang w:eastAsia="en-AU"/>
        </w:rPr>
        <w:t xml:space="preserve"> in</w:t>
      </w:r>
      <w:r w:rsidR="002C24FF" w:rsidRPr="00311373">
        <w:rPr>
          <w:lang w:eastAsia="en-AU"/>
        </w:rPr>
        <w:t xml:space="preserve"> January, April, July and October. </w:t>
      </w:r>
    </w:p>
    <w:p w14:paraId="10D81624" w14:textId="77777777" w:rsidR="009635AD" w:rsidRPr="00311373" w:rsidRDefault="00E308BC" w:rsidP="00CA65CA">
      <w:pPr>
        <w:pStyle w:val="Heading3"/>
        <w:numPr>
          <w:ilvl w:val="0"/>
          <w:numId w:val="19"/>
        </w:numPr>
        <w:pBdr>
          <w:bottom w:val="single" w:sz="6" w:space="3" w:color="auto"/>
        </w:pBdr>
        <w:spacing w:after="240"/>
        <w:ind w:right="-147"/>
        <w:rPr>
          <w:sz w:val="28"/>
          <w:szCs w:val="28"/>
        </w:rPr>
      </w:pPr>
      <w:bookmarkStart w:id="2" w:name="_Toc507158460"/>
      <w:r>
        <w:rPr>
          <w:sz w:val="28"/>
          <w:szCs w:val="28"/>
        </w:rPr>
        <w:t xml:space="preserve">components of </w:t>
      </w:r>
      <w:r w:rsidR="006325AF">
        <w:rPr>
          <w:sz w:val="28"/>
          <w:szCs w:val="28"/>
        </w:rPr>
        <w:t xml:space="preserve">the </w:t>
      </w:r>
      <w:r>
        <w:rPr>
          <w:sz w:val="28"/>
          <w:szCs w:val="28"/>
        </w:rPr>
        <w:t>sra</w:t>
      </w:r>
      <w:bookmarkEnd w:id="2"/>
    </w:p>
    <w:p w14:paraId="4CD60FA9" w14:textId="77777777" w:rsidR="00141A2A" w:rsidRPr="00311373" w:rsidRDefault="00E308BC" w:rsidP="006F1C40">
      <w:r>
        <w:t>The following key component</w:t>
      </w:r>
      <w:r w:rsidR="00141A2A" w:rsidRPr="00311373">
        <w:t>s</w:t>
      </w:r>
      <w:r>
        <w:t xml:space="preserve"> are reflected </w:t>
      </w:r>
      <w:r w:rsidR="0033482F">
        <w:t xml:space="preserve">in </w:t>
      </w:r>
      <w:r>
        <w:t xml:space="preserve">each school’s SRA </w:t>
      </w:r>
      <w:r w:rsidR="00924BE2">
        <w:t>S</w:t>
      </w:r>
      <w:r>
        <w:t>tatement</w:t>
      </w:r>
      <w:r w:rsidR="00141A2A" w:rsidRPr="00311373">
        <w:t>:</w:t>
      </w:r>
    </w:p>
    <w:p w14:paraId="4B23A328" w14:textId="77777777" w:rsidR="00141A2A" w:rsidRPr="00311373" w:rsidRDefault="00141A2A" w:rsidP="006F1C40">
      <w:pPr>
        <w:pStyle w:val="Heading4"/>
        <w:rPr>
          <w:lang w:eastAsia="en-AU"/>
        </w:rPr>
      </w:pPr>
      <w:r w:rsidRPr="00311373">
        <w:rPr>
          <w:lang w:eastAsia="en-AU"/>
        </w:rPr>
        <w:t xml:space="preserve">Core Allocation </w:t>
      </w:r>
    </w:p>
    <w:p w14:paraId="31370A6D" w14:textId="77777777" w:rsidR="00141A2A" w:rsidRPr="00703870" w:rsidRDefault="006F1C40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per student funding</w:t>
      </w:r>
    </w:p>
    <w:p w14:paraId="2797C9B9" w14:textId="77777777" w:rsidR="00141A2A" w:rsidRPr="00703870" w:rsidRDefault="006F1C40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stages of schooling</w:t>
      </w:r>
    </w:p>
    <w:p w14:paraId="052274AF" w14:textId="77777777" w:rsidR="00141A2A" w:rsidRPr="00703870" w:rsidRDefault="0033482F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base funding</w:t>
      </w:r>
    </w:p>
    <w:p w14:paraId="15E31313" w14:textId="77777777" w:rsidR="00141A2A" w:rsidRPr="00311373" w:rsidRDefault="00141A2A" w:rsidP="006F1C40">
      <w:pPr>
        <w:pStyle w:val="Heading4"/>
        <w:rPr>
          <w:lang w:eastAsia="en-AU"/>
        </w:rPr>
      </w:pPr>
      <w:r w:rsidRPr="00311373">
        <w:rPr>
          <w:lang w:eastAsia="en-AU"/>
        </w:rPr>
        <w:t>Loading Allocation</w:t>
      </w:r>
      <w:r w:rsidR="00924BE2">
        <w:rPr>
          <w:lang w:eastAsia="en-AU"/>
        </w:rPr>
        <w:t>s</w:t>
      </w:r>
      <w:r w:rsidRPr="00311373">
        <w:rPr>
          <w:lang w:eastAsia="en-AU"/>
        </w:rPr>
        <w:t xml:space="preserve"> </w:t>
      </w:r>
    </w:p>
    <w:p w14:paraId="435F8DE7" w14:textId="77777777" w:rsidR="006F1C40" w:rsidRPr="00703870" w:rsidRDefault="006F1C40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students with a low socio-economic status background</w:t>
      </w:r>
    </w:p>
    <w:p w14:paraId="43D3B421" w14:textId="77777777" w:rsidR="006F1C40" w:rsidRDefault="006F1C40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students with English as an additional language or dialect</w:t>
      </w:r>
    </w:p>
    <w:p w14:paraId="216143CB" w14:textId="77777777" w:rsidR="006C5B0F" w:rsidRDefault="006C5B0F" w:rsidP="006C5B0F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ED7917">
        <w:rPr>
          <w:sz w:val="22"/>
          <w:lang w:eastAsia="en-AU"/>
        </w:rPr>
        <w:t xml:space="preserve">Aboriginal Torres Strait Islander </w:t>
      </w:r>
      <w:r>
        <w:rPr>
          <w:sz w:val="22"/>
          <w:lang w:eastAsia="en-AU"/>
        </w:rPr>
        <w:t xml:space="preserve">Student </w:t>
      </w:r>
      <w:r w:rsidRPr="00ED7917">
        <w:rPr>
          <w:sz w:val="22"/>
          <w:lang w:eastAsia="en-AU"/>
        </w:rPr>
        <w:t xml:space="preserve">Support </w:t>
      </w:r>
      <w:r>
        <w:rPr>
          <w:sz w:val="22"/>
          <w:lang w:eastAsia="en-AU"/>
        </w:rPr>
        <w:t>(Cultural Integrity)</w:t>
      </w:r>
      <w:r w:rsidRPr="00ED7917">
        <w:rPr>
          <w:sz w:val="22"/>
          <w:lang w:eastAsia="en-AU"/>
        </w:rPr>
        <w:t xml:space="preserve"> </w:t>
      </w:r>
    </w:p>
    <w:p w14:paraId="67B75883" w14:textId="77777777" w:rsidR="00141A2A" w:rsidRDefault="006F1C40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students with disability</w:t>
      </w:r>
    </w:p>
    <w:p w14:paraId="4D88C78D" w14:textId="77777777" w:rsidR="006C5B0F" w:rsidRPr="00703870" w:rsidRDefault="006C5B0F" w:rsidP="006C5B0F">
      <w:pPr>
        <w:pStyle w:val="ListParagraph"/>
        <w:tabs>
          <w:tab w:val="clear" w:pos="360"/>
        </w:tabs>
        <w:ind w:left="720" w:firstLine="0"/>
        <w:rPr>
          <w:sz w:val="22"/>
          <w:lang w:eastAsia="en-AU"/>
        </w:rPr>
      </w:pPr>
    </w:p>
    <w:p w14:paraId="7FCB86C2" w14:textId="77777777" w:rsidR="00141A2A" w:rsidRPr="00311373" w:rsidRDefault="00141A2A" w:rsidP="006F1C40">
      <w:pPr>
        <w:pStyle w:val="Heading4"/>
        <w:rPr>
          <w:lang w:eastAsia="en-AU"/>
        </w:rPr>
      </w:pPr>
      <w:r w:rsidRPr="00311373">
        <w:rPr>
          <w:lang w:eastAsia="en-AU"/>
        </w:rPr>
        <w:t>Other Allocations</w:t>
      </w:r>
    </w:p>
    <w:p w14:paraId="3DFDB344" w14:textId="77777777" w:rsidR="00141A2A" w:rsidRDefault="00141A2A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353F9A">
        <w:rPr>
          <w:sz w:val="22"/>
          <w:lang w:eastAsia="en-AU"/>
        </w:rPr>
        <w:t>C</w:t>
      </w:r>
      <w:r w:rsidR="00ED7917">
        <w:rPr>
          <w:sz w:val="22"/>
          <w:lang w:eastAsia="en-AU"/>
        </w:rPr>
        <w:t>ontinuum of Educational Support</w:t>
      </w:r>
    </w:p>
    <w:p w14:paraId="65E7410F" w14:textId="77777777" w:rsidR="00141A2A" w:rsidRPr="00ED7917" w:rsidRDefault="00141A2A" w:rsidP="00297670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ED7917">
        <w:rPr>
          <w:sz w:val="22"/>
          <w:lang w:eastAsia="en-AU"/>
        </w:rPr>
        <w:t xml:space="preserve">Transition and </w:t>
      </w:r>
      <w:r w:rsidR="009B238F" w:rsidRPr="00ED7917">
        <w:rPr>
          <w:sz w:val="22"/>
          <w:lang w:eastAsia="en-AU"/>
        </w:rPr>
        <w:t>career support</w:t>
      </w:r>
    </w:p>
    <w:p w14:paraId="73B7DAB3" w14:textId="77777777" w:rsidR="00141A2A" w:rsidRPr="00353F9A" w:rsidRDefault="008D7700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353F9A">
        <w:rPr>
          <w:sz w:val="22"/>
          <w:lang w:eastAsia="en-AU"/>
        </w:rPr>
        <w:t>Other (</w:t>
      </w:r>
      <w:r w:rsidR="00E308BC" w:rsidRPr="00353F9A">
        <w:rPr>
          <w:sz w:val="22"/>
          <w:lang w:eastAsia="en-AU"/>
        </w:rPr>
        <w:t xml:space="preserve">e.g. </w:t>
      </w:r>
      <w:r w:rsidR="006F1C40" w:rsidRPr="00353F9A">
        <w:rPr>
          <w:sz w:val="22"/>
          <w:lang w:eastAsia="en-AU"/>
        </w:rPr>
        <w:t>new school allowance</w:t>
      </w:r>
      <w:r w:rsidR="00E308BC" w:rsidRPr="00353F9A">
        <w:rPr>
          <w:sz w:val="22"/>
          <w:lang w:eastAsia="en-AU"/>
        </w:rPr>
        <w:t xml:space="preserve">; </w:t>
      </w:r>
      <w:r w:rsidR="00D02F03">
        <w:rPr>
          <w:sz w:val="22"/>
          <w:lang w:eastAsia="en-AU"/>
        </w:rPr>
        <w:t>other specific allocation</w:t>
      </w:r>
      <w:r w:rsidRPr="00353F9A">
        <w:rPr>
          <w:sz w:val="22"/>
          <w:lang w:eastAsia="en-AU"/>
        </w:rPr>
        <w:t>)</w:t>
      </w:r>
    </w:p>
    <w:p w14:paraId="6F4E07B3" w14:textId="77777777" w:rsidR="00141A2A" w:rsidRPr="00E308BC" w:rsidRDefault="00141A2A" w:rsidP="006F1C40">
      <w:pPr>
        <w:pStyle w:val="Heading4"/>
        <w:rPr>
          <w:lang w:eastAsia="en-AU"/>
        </w:rPr>
      </w:pPr>
      <w:r w:rsidRPr="00311373">
        <w:t>Preschool Allocation</w:t>
      </w:r>
    </w:p>
    <w:p w14:paraId="1F8A55D7" w14:textId="77777777" w:rsidR="00E308BC" w:rsidRPr="00353F9A" w:rsidRDefault="00E308BC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353F9A">
        <w:rPr>
          <w:sz w:val="22"/>
          <w:lang w:eastAsia="en-AU"/>
        </w:rPr>
        <w:t>Sessions based staffing allocation</w:t>
      </w:r>
    </w:p>
    <w:p w14:paraId="190BDDAB" w14:textId="77777777" w:rsidR="00E308BC" w:rsidRPr="00E308BC" w:rsidRDefault="00E308BC" w:rsidP="006F1C40">
      <w:pPr>
        <w:pStyle w:val="Heading4"/>
        <w:rPr>
          <w:lang w:eastAsia="en-AU"/>
        </w:rPr>
      </w:pPr>
      <w:r w:rsidRPr="00E308BC">
        <w:t>School Operational Allocation</w:t>
      </w:r>
    </w:p>
    <w:p w14:paraId="7743A450" w14:textId="77777777" w:rsidR="00E308BC" w:rsidRPr="00353F9A" w:rsidRDefault="00E308BC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353F9A">
        <w:rPr>
          <w:sz w:val="22"/>
          <w:lang w:eastAsia="en-AU"/>
        </w:rPr>
        <w:t>Education and administration</w:t>
      </w:r>
    </w:p>
    <w:p w14:paraId="79037DEE" w14:textId="77777777" w:rsidR="00E308BC" w:rsidRPr="00353F9A" w:rsidRDefault="00E308BC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353F9A">
        <w:rPr>
          <w:sz w:val="22"/>
          <w:lang w:eastAsia="en-AU"/>
        </w:rPr>
        <w:t>Physical infrastructure &amp; other</w:t>
      </w:r>
    </w:p>
    <w:p w14:paraId="160310D2" w14:textId="77777777" w:rsidR="00E308BC" w:rsidRPr="00353F9A" w:rsidRDefault="00E308BC" w:rsidP="00C42F44">
      <w:pPr>
        <w:pStyle w:val="ListParagraph"/>
        <w:numPr>
          <w:ilvl w:val="0"/>
          <w:numId w:val="13"/>
        </w:numPr>
        <w:rPr>
          <w:sz w:val="22"/>
          <w:lang w:eastAsia="en-AU"/>
        </w:rPr>
      </w:pPr>
      <w:r w:rsidRPr="00353F9A">
        <w:rPr>
          <w:sz w:val="22"/>
          <w:lang w:eastAsia="en-AU"/>
        </w:rPr>
        <w:t xml:space="preserve">Pre-school/Early </w:t>
      </w:r>
      <w:r w:rsidR="0033482F" w:rsidRPr="00353F9A">
        <w:rPr>
          <w:sz w:val="22"/>
          <w:lang w:eastAsia="en-AU"/>
        </w:rPr>
        <w:t>childhood</w:t>
      </w:r>
    </w:p>
    <w:p w14:paraId="0EA8F76C" w14:textId="77777777" w:rsidR="00141A2A" w:rsidRPr="00311373" w:rsidRDefault="00141A2A" w:rsidP="0033482F">
      <w:r w:rsidRPr="00311373">
        <w:t>In addition to t</w:t>
      </w:r>
      <w:r w:rsidR="006325AF">
        <w:t xml:space="preserve">he above, </w:t>
      </w:r>
      <w:r w:rsidR="00E308BC">
        <w:t>some</w:t>
      </w:r>
      <w:r w:rsidRPr="00311373">
        <w:t xml:space="preserve"> school p</w:t>
      </w:r>
      <w:r w:rsidR="006325AF">
        <w:t>rograms are centrally administered by</w:t>
      </w:r>
      <w:r w:rsidRPr="00311373">
        <w:t xml:space="preserve"> Education Support Office</w:t>
      </w:r>
      <w:r w:rsidR="0053467D" w:rsidRPr="00311373">
        <w:t>.</w:t>
      </w:r>
    </w:p>
    <w:p w14:paraId="0328A761" w14:textId="77777777" w:rsidR="00AD3BB5" w:rsidRPr="0033482F" w:rsidRDefault="0097136E" w:rsidP="0033482F">
      <w:pPr>
        <w:pStyle w:val="Heading4"/>
      </w:pPr>
      <w:r w:rsidRPr="0033482F">
        <w:t>2.</w:t>
      </w:r>
      <w:r w:rsidRPr="003F094A">
        <w:t>1</w:t>
      </w:r>
      <w:r w:rsidR="000320D8" w:rsidRPr="0033482F">
        <w:tab/>
      </w:r>
      <w:r w:rsidR="00AD3BB5" w:rsidRPr="0033482F">
        <w:t xml:space="preserve">Core </w:t>
      </w:r>
      <w:r w:rsidR="00141A2A" w:rsidRPr="0033482F">
        <w:t>Allocation</w:t>
      </w:r>
      <w:r w:rsidR="001952DC" w:rsidRPr="0033482F">
        <w:t xml:space="preserve"> </w:t>
      </w:r>
    </w:p>
    <w:p w14:paraId="49A9F01B" w14:textId="77777777" w:rsidR="006325AF" w:rsidRDefault="00AD3BB5" w:rsidP="0033482F">
      <w:pPr>
        <w:spacing w:after="120"/>
      </w:pPr>
      <w:r w:rsidRPr="00703870">
        <w:t xml:space="preserve">The core </w:t>
      </w:r>
      <w:r w:rsidR="005D76B4" w:rsidRPr="00703870">
        <w:t>allocation</w:t>
      </w:r>
      <w:r w:rsidR="006325AF" w:rsidRPr="00703870">
        <w:t xml:space="preserve"> </w:t>
      </w:r>
      <w:r w:rsidR="008732B8">
        <w:t>provides funding for student</w:t>
      </w:r>
      <w:r w:rsidR="00AA4FC5">
        <w:t>s</w:t>
      </w:r>
      <w:r w:rsidR="008732B8">
        <w:t xml:space="preserve"> where minimal levels of disadvantage exist</w:t>
      </w:r>
      <w:r w:rsidR="0033482F" w:rsidRPr="00703870">
        <w:t>.</w:t>
      </w:r>
    </w:p>
    <w:p w14:paraId="176D1AAC" w14:textId="77777777" w:rsidR="008732B8" w:rsidRPr="00703870" w:rsidRDefault="008732B8" w:rsidP="0033482F">
      <w:pPr>
        <w:spacing w:after="120"/>
      </w:pPr>
      <w:r>
        <w:t>The core allocation includes the following funding elements:</w:t>
      </w:r>
    </w:p>
    <w:p w14:paraId="4FA50150" w14:textId="77777777" w:rsidR="006325AF" w:rsidRPr="00703870" w:rsidRDefault="0033482F" w:rsidP="00C42F44">
      <w:pPr>
        <w:pStyle w:val="ListParagraph"/>
        <w:numPr>
          <w:ilvl w:val="0"/>
          <w:numId w:val="14"/>
        </w:numPr>
        <w:rPr>
          <w:sz w:val="22"/>
        </w:rPr>
      </w:pPr>
      <w:r w:rsidRPr="00703870">
        <w:rPr>
          <w:sz w:val="22"/>
        </w:rPr>
        <w:t>Per Student Funding</w:t>
      </w:r>
    </w:p>
    <w:p w14:paraId="0830492F" w14:textId="77777777" w:rsidR="006325AF" w:rsidRPr="00703870" w:rsidRDefault="006325AF" w:rsidP="00C42F44">
      <w:pPr>
        <w:pStyle w:val="ListParagraph"/>
        <w:numPr>
          <w:ilvl w:val="0"/>
          <w:numId w:val="14"/>
        </w:numPr>
        <w:rPr>
          <w:sz w:val="22"/>
        </w:rPr>
      </w:pPr>
      <w:r w:rsidRPr="00703870">
        <w:rPr>
          <w:sz w:val="22"/>
        </w:rPr>
        <w:t>Stages of</w:t>
      </w:r>
      <w:r w:rsidR="0033482F" w:rsidRPr="00703870">
        <w:rPr>
          <w:sz w:val="22"/>
        </w:rPr>
        <w:t xml:space="preserve"> Schooling weighting</w:t>
      </w:r>
    </w:p>
    <w:p w14:paraId="3F7451DD" w14:textId="77777777" w:rsidR="006325AF" w:rsidRPr="00703870" w:rsidRDefault="006325AF" w:rsidP="00C42F44">
      <w:pPr>
        <w:pStyle w:val="ListParagraph"/>
        <w:numPr>
          <w:ilvl w:val="0"/>
          <w:numId w:val="14"/>
        </w:numPr>
        <w:rPr>
          <w:sz w:val="22"/>
        </w:rPr>
      </w:pPr>
      <w:r w:rsidRPr="00703870">
        <w:rPr>
          <w:sz w:val="22"/>
        </w:rPr>
        <w:lastRenderedPageBreak/>
        <w:t>Base</w:t>
      </w:r>
      <w:r w:rsidR="0033482F" w:rsidRPr="00703870">
        <w:rPr>
          <w:sz w:val="22"/>
        </w:rPr>
        <w:t xml:space="preserve"> Funding</w:t>
      </w:r>
    </w:p>
    <w:p w14:paraId="6C755131" w14:textId="77777777" w:rsidR="00AD3BB5" w:rsidRPr="00311373" w:rsidRDefault="006325AF" w:rsidP="0033482F">
      <w:r>
        <w:t xml:space="preserve">Schools use this allocation to configure </w:t>
      </w:r>
      <w:r w:rsidR="006028E2">
        <w:t xml:space="preserve">the most effective </w:t>
      </w:r>
      <w:r>
        <w:t xml:space="preserve">staffing arrangements </w:t>
      </w:r>
      <w:r w:rsidR="00AD3BB5" w:rsidRPr="00311373">
        <w:t xml:space="preserve">to deliver </w:t>
      </w:r>
      <w:r w:rsidR="006028E2">
        <w:t xml:space="preserve">high quality </w:t>
      </w:r>
      <w:r w:rsidR="00AD3BB5" w:rsidRPr="00311373">
        <w:t>e</w:t>
      </w:r>
      <w:r w:rsidR="006028E2">
        <w:t>ducational services to all students.</w:t>
      </w:r>
    </w:p>
    <w:p w14:paraId="6BB8B0B2" w14:textId="77777777" w:rsidR="00AD3BB5" w:rsidRPr="00311373" w:rsidRDefault="007D3504" w:rsidP="0004754B">
      <w:pPr>
        <w:pStyle w:val="Heading4"/>
        <w:rPr>
          <w:szCs w:val="24"/>
          <w:lang w:eastAsia="en-AU"/>
        </w:rPr>
      </w:pPr>
      <w:r>
        <w:rPr>
          <w:szCs w:val="24"/>
          <w:lang w:eastAsia="en-AU"/>
        </w:rPr>
        <w:t>2.2</w:t>
      </w:r>
      <w:r>
        <w:rPr>
          <w:szCs w:val="24"/>
          <w:lang w:eastAsia="en-AU"/>
        </w:rPr>
        <w:tab/>
      </w:r>
      <w:r w:rsidR="00DC6A62" w:rsidRPr="00311373">
        <w:rPr>
          <w:szCs w:val="24"/>
          <w:lang w:eastAsia="en-AU"/>
        </w:rPr>
        <w:t>Loading</w:t>
      </w:r>
      <w:r>
        <w:rPr>
          <w:szCs w:val="24"/>
          <w:lang w:eastAsia="en-AU"/>
        </w:rPr>
        <w:t xml:space="preserve"> Allocation</w:t>
      </w:r>
      <w:r w:rsidR="00F06D10">
        <w:rPr>
          <w:szCs w:val="24"/>
          <w:lang w:eastAsia="en-AU"/>
        </w:rPr>
        <w:t>s</w:t>
      </w:r>
    </w:p>
    <w:p w14:paraId="275F8C16" w14:textId="77777777" w:rsidR="00567A8A" w:rsidRPr="00311373" w:rsidRDefault="00F06D10" w:rsidP="00051398">
      <w:pPr>
        <w:pStyle w:val="BodyText"/>
        <w:spacing w:before="120" w:line="276" w:lineRule="auto"/>
      </w:pPr>
      <w:r>
        <w:t>In addition to Core Funding, r</w:t>
      </w:r>
      <w:r w:rsidR="00AD3BB5" w:rsidRPr="00311373">
        <w:t xml:space="preserve">esources </w:t>
      </w:r>
      <w:r w:rsidR="007D3504">
        <w:t xml:space="preserve">are </w:t>
      </w:r>
      <w:r w:rsidR="00AD3BB5" w:rsidRPr="00311373">
        <w:t xml:space="preserve">provided to support </w:t>
      </w:r>
      <w:r w:rsidR="007D3504">
        <w:t>the identified educational needs of particular student</w:t>
      </w:r>
      <w:r w:rsidR="00AD3BB5" w:rsidRPr="00311373">
        <w:t>s</w:t>
      </w:r>
      <w:r w:rsidR="00DE5A3F" w:rsidRPr="00311373">
        <w:t>.</w:t>
      </w:r>
    </w:p>
    <w:p w14:paraId="178DDF5E" w14:textId="77777777" w:rsidR="00AD3BB5" w:rsidRPr="00311373" w:rsidRDefault="00051398" w:rsidP="003F094A">
      <w:pPr>
        <w:pStyle w:val="Heading5"/>
      </w:pPr>
      <w:r>
        <w:t xml:space="preserve">2.2.1 </w:t>
      </w:r>
      <w:r w:rsidR="00AD3BB5" w:rsidRPr="00311373">
        <w:t>Low Socio Economic Status</w:t>
      </w:r>
    </w:p>
    <w:p w14:paraId="38BED58B" w14:textId="77777777" w:rsidR="00B72BEE" w:rsidRPr="00311373" w:rsidRDefault="00B72BEE" w:rsidP="00DC11F8">
      <w:r w:rsidRPr="00311373">
        <w:t>The low Socio-Economic Status (SES) needs based loading is determined by a Student Family Education and Occupation Index (SFI)</w:t>
      </w:r>
      <w:r w:rsidR="00F06D10">
        <w:t xml:space="preserve"> specific to </w:t>
      </w:r>
      <w:r w:rsidR="009F0F69">
        <w:t xml:space="preserve">individual </w:t>
      </w:r>
      <w:r w:rsidR="00F06D10">
        <w:t>ACT public schools</w:t>
      </w:r>
      <w:r w:rsidRPr="00311373">
        <w:t xml:space="preserve">. The SFI </w:t>
      </w:r>
      <w:r w:rsidR="00ED634D" w:rsidRPr="00311373">
        <w:t>uses</w:t>
      </w:r>
      <w:r w:rsidRPr="00311373">
        <w:t xml:space="preserve"> parental education and occupation </w:t>
      </w:r>
      <w:r w:rsidR="007D3504">
        <w:t>levels to determine school</w:t>
      </w:r>
      <w:r w:rsidR="00F06D10">
        <w:t>-level</w:t>
      </w:r>
      <w:r w:rsidR="007D3504">
        <w:t xml:space="preserve"> </w:t>
      </w:r>
      <w:r w:rsidR="00ED634D" w:rsidRPr="00311373">
        <w:t xml:space="preserve">need. </w:t>
      </w:r>
      <w:r w:rsidR="007D3504">
        <w:t>The low SES loading</w:t>
      </w:r>
      <w:r w:rsidRPr="00311373">
        <w:t xml:space="preserve"> does </w:t>
      </w:r>
      <w:r w:rsidR="007D3504">
        <w:t>not assign funds directly to individual students</w:t>
      </w:r>
      <w:r w:rsidRPr="00311373">
        <w:t xml:space="preserve">. </w:t>
      </w:r>
    </w:p>
    <w:p w14:paraId="0C12F869" w14:textId="77777777" w:rsidR="0024546E" w:rsidRPr="00311373" w:rsidRDefault="00051398" w:rsidP="00051398">
      <w:pPr>
        <w:pStyle w:val="Heading5"/>
      </w:pPr>
      <w:r>
        <w:t xml:space="preserve">2.2.2 </w:t>
      </w:r>
      <w:r w:rsidR="0024546E" w:rsidRPr="00311373">
        <w:t xml:space="preserve">English </w:t>
      </w:r>
      <w:r w:rsidR="00B72BEE" w:rsidRPr="00311373">
        <w:t>a</w:t>
      </w:r>
      <w:r w:rsidR="0024546E" w:rsidRPr="00311373">
        <w:t>s an Additional Language or Dialect</w:t>
      </w:r>
    </w:p>
    <w:p w14:paraId="4ED08F7D" w14:textId="77777777" w:rsidR="00102341" w:rsidRPr="00311373" w:rsidRDefault="00102341" w:rsidP="00DC11F8">
      <w:r w:rsidRPr="00311373">
        <w:t>The English as an Additional La</w:t>
      </w:r>
      <w:r w:rsidR="00291310">
        <w:t>nguage or Dialect (EAL/D) loading reflects</w:t>
      </w:r>
      <w:r w:rsidRPr="00311373">
        <w:t xml:space="preserve"> the diversity o</w:t>
      </w:r>
      <w:r w:rsidR="00291310">
        <w:t>f student need in</w:t>
      </w:r>
      <w:r w:rsidRPr="00311373">
        <w:t xml:space="preserve"> English language proficiency. </w:t>
      </w:r>
    </w:p>
    <w:p w14:paraId="321D82DB" w14:textId="77777777" w:rsidR="00BB2174" w:rsidRPr="00291310" w:rsidRDefault="00701E64" w:rsidP="00DC11F8">
      <w:r w:rsidRPr="00311373">
        <w:t>T</w:t>
      </w:r>
      <w:r w:rsidR="00102341" w:rsidRPr="00311373">
        <w:t>he Australian Curriculum, Assessment and Reporting Authority (ACARA) EAL/D Learning Progression</w:t>
      </w:r>
      <w:r w:rsidR="00291310">
        <w:t xml:space="preserve"> </w:t>
      </w:r>
      <w:r w:rsidR="00DC11F8">
        <w:t>Continuum</w:t>
      </w:r>
      <w:r w:rsidR="00291310">
        <w:t xml:space="preserve">, </w:t>
      </w:r>
      <w:r w:rsidR="00102341" w:rsidRPr="00311373">
        <w:t>de</w:t>
      </w:r>
      <w:r w:rsidR="00291310">
        <w:t>scribing</w:t>
      </w:r>
      <w:r w:rsidR="00102341" w:rsidRPr="00311373">
        <w:t xml:space="preserve"> phases of English language </w:t>
      </w:r>
      <w:r w:rsidR="00291310">
        <w:t xml:space="preserve">acquisition by EAL/D learners, </w:t>
      </w:r>
      <w:r w:rsidR="00224B13">
        <w:t xml:space="preserve">is </w:t>
      </w:r>
      <w:r w:rsidR="0082019E" w:rsidRPr="00311373">
        <w:t>used to ident</w:t>
      </w:r>
      <w:r w:rsidR="00291310">
        <w:t xml:space="preserve">ify student need within </w:t>
      </w:r>
      <w:r w:rsidR="0082019E" w:rsidRPr="00311373">
        <w:t xml:space="preserve">the </w:t>
      </w:r>
      <w:r w:rsidR="00AD6BA5" w:rsidRPr="00311373">
        <w:t xml:space="preserve">beginning, emerging and developing </w:t>
      </w:r>
      <w:r w:rsidR="00F01788">
        <w:t>phases</w:t>
      </w:r>
      <w:r w:rsidR="00AD6BA5" w:rsidRPr="00311373">
        <w:t>.</w:t>
      </w:r>
    </w:p>
    <w:p w14:paraId="3131DA3C" w14:textId="77777777" w:rsidR="00447C10" w:rsidRDefault="00447C10" w:rsidP="00BB2174">
      <w:pPr>
        <w:pStyle w:val="CaptionFigure"/>
        <w:numPr>
          <w:ilvl w:val="8"/>
          <w:numId w:val="0"/>
        </w:numPr>
        <w:ind w:left="851" w:hanging="851"/>
      </w:pPr>
      <w:r>
        <w:t xml:space="preserve">ACARA </w:t>
      </w:r>
      <w:r w:rsidR="00224B13">
        <w:t xml:space="preserve">EAL/D Learning Progression </w:t>
      </w:r>
      <w:r w:rsidR="00F01788">
        <w:t>Phases</w:t>
      </w:r>
    </w:p>
    <w:p w14:paraId="608DFEFF" w14:textId="77777777" w:rsidR="00447C10" w:rsidRDefault="003C1404" w:rsidP="00BB2174">
      <w:pPr>
        <w:pStyle w:val="BodyText"/>
        <w:ind w:firstLine="567"/>
        <w:jc w:val="center"/>
        <w:rPr>
          <w:noProof/>
          <w:lang w:eastAsia="zh-CN"/>
        </w:rPr>
      </w:pPr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0E460783" wp14:editId="2F9AD49A">
                <wp:extent cx="5208270" cy="1023620"/>
                <wp:effectExtent l="14605" t="15875" r="0" b="0"/>
                <wp:docPr id="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023620"/>
                          <a:chOff x="0" y="0"/>
                          <a:chExt cx="52084" cy="10241"/>
                        </a:xfrm>
                      </wpg:grpSpPr>
                      <wpg:grpSp>
                        <wpg:cNvPr id="8" name="Group 3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206" cy="4931"/>
                            <a:chOff x="0" y="0"/>
                            <a:chExt cx="51206" cy="4931"/>
                          </a:xfrm>
                        </wpg:grpSpPr>
                        <wps:wsp>
                          <wps:cNvPr id="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06" cy="4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ight Brace 93"/>
                          <wps:cNvSpPr>
                            <a:spLocks/>
                          </wps:cNvSpPr>
                          <wps:spPr bwMode="auto">
                            <a:xfrm rot="-5400000">
                              <a:off x="6255" y="-2087"/>
                              <a:ext cx="1435" cy="12601"/>
                            </a:xfrm>
                            <a:prstGeom prst="rightBrace">
                              <a:avLst>
                                <a:gd name="adj1" fmla="val 8334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ight Brace 94"/>
                          <wps:cNvSpPr>
                            <a:spLocks/>
                          </wps:cNvSpPr>
                          <wps:spPr bwMode="auto">
                            <a:xfrm rot="-5400000">
                              <a:off x="17853" y="-839"/>
                              <a:ext cx="1440" cy="10080"/>
                            </a:xfrm>
                            <a:prstGeom prst="rightBrace">
                              <a:avLst>
                                <a:gd name="adj1" fmla="val 8329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ight Brace 95"/>
                          <wps:cNvSpPr>
                            <a:spLocks/>
                          </wps:cNvSpPr>
                          <wps:spPr bwMode="auto">
                            <a:xfrm rot="-5400000">
                              <a:off x="27943" y="-659"/>
                              <a:ext cx="1435" cy="9716"/>
                            </a:xfrm>
                            <a:prstGeom prst="rightBrace">
                              <a:avLst>
                                <a:gd name="adj1" fmla="val 833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ight Brace 384"/>
                          <wps:cNvSpPr>
                            <a:spLocks/>
                          </wps:cNvSpPr>
                          <wps:spPr bwMode="auto">
                            <a:xfrm rot="-5400000">
                              <a:off x="41441" y="-4426"/>
                              <a:ext cx="1435" cy="17280"/>
                            </a:xfrm>
                            <a:prstGeom prst="rightBrace">
                              <a:avLst>
                                <a:gd name="adj1" fmla="val 830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0"/>
                              <a:ext cx="10674" cy="2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7017E8" w14:textId="77777777" w:rsidR="009F0F69" w:rsidRPr="00311373" w:rsidRDefault="009F0F69" w:rsidP="00447C10">
                                <w:pPr>
                                  <w:jc w:val="center"/>
                                </w:pPr>
                                <w:r w:rsidRPr="00311373">
                                  <w:t>Beginning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33" y="0"/>
                              <a:ext cx="10674" cy="2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48548B" w14:textId="77777777" w:rsidR="009F0F69" w:rsidRPr="00311373" w:rsidRDefault="009F0F69" w:rsidP="00447C10">
                                <w:pPr>
                                  <w:jc w:val="right"/>
                                </w:pPr>
                                <w:r w:rsidRPr="00311373">
                                  <w:t>Emerging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8" y="0"/>
                              <a:ext cx="10674" cy="2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9F189" w14:textId="77777777" w:rsidR="009F0F69" w:rsidRPr="00311373" w:rsidRDefault="009F0F69" w:rsidP="00447C10">
                                <w:pPr>
                                  <w:jc w:val="center"/>
                                </w:pPr>
                                <w:r w:rsidRPr="00311373">
                                  <w:t>Developing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14" y="0"/>
                              <a:ext cx="10675" cy="2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D64A14" w14:textId="77777777" w:rsidR="009F0F69" w:rsidRPr="00311373" w:rsidRDefault="009F0F69" w:rsidP="00447C10">
                                <w:pPr>
                                  <w:jc w:val="center"/>
                                </w:pPr>
                                <w:r w:rsidRPr="00311373">
                                  <w:t>Consolidating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5" descr="LPR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2"/>
                            <a:ext cx="52084" cy="4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460783" id="Group 394" o:spid="_x0000_s1029" style="width:410.1pt;height:80.6pt;mso-position-horizontal-relative:char;mso-position-vertical-relative:line" coordsize="52084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">
                <v:group id="Group 392" o:spid="_x0000_s1030" style="position:absolute;width:51206;height:4931" coordsize="51206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_x0000_s1031" style="position:absolute;width:51206;height:4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" strokecolor="white" strokeweight="2p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93" o:spid="_x0000_s1032" type="#_x0000_t88" style="position:absolute;left:6255;top:-2087;width:1435;height:126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" adj="205" strokecolor="#7f7f7f"/>
                  <v:shape id="Right Brace 94" o:spid="_x0000_s1033" type="#_x0000_t88" style="position:absolute;left:17853;top:-839;width:1440;height:100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" adj="257" strokecolor="#7f7f7f"/>
                  <v:shape id="Right Brace 95" o:spid="_x0000_s1034" type="#_x0000_t88" style="position:absolute;left:27943;top:-659;width:1435;height:97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" adj="266" strokecolor="#7f7f7f"/>
                  <v:shape id="Right Brace 384" o:spid="_x0000_s1035" type="#_x0000_t88" style="position:absolute;left:41441;top:-4426;width:1435;height:172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" adj="149" strokecolor="#7f7f7f"/>
                  <v:shape id="Text Box 387" o:spid="_x0000_s1036" type="#_x0000_t202" style="position:absolute;left:1682;width:1067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" strokecolor="white" strokeweight=".5pt">
                    <v:textbox>
                      <w:txbxContent>
                        <w:p w14:paraId="3B7017E8" w14:textId="77777777" w:rsidR="009F0F69" w:rsidRPr="00311373" w:rsidRDefault="009F0F69" w:rsidP="00447C10">
                          <w:pPr>
                            <w:jc w:val="center"/>
                          </w:pPr>
                          <w:r w:rsidRPr="00311373">
                            <w:t>Beginning</w:t>
                          </w:r>
                        </w:p>
                      </w:txbxContent>
                    </v:textbox>
                  </v:shape>
                  <v:shape id="Text Box 388" o:spid="_x0000_s1037" type="#_x0000_t202" style="position:absolute;left:13533;width:1067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" strokecolor="white" strokeweight=".5pt">
                    <v:textbox>
                      <w:txbxContent>
                        <w:p w14:paraId="1E48548B" w14:textId="77777777" w:rsidR="009F0F69" w:rsidRPr="00311373" w:rsidRDefault="009F0F69" w:rsidP="00447C10">
                          <w:pPr>
                            <w:jc w:val="right"/>
                          </w:pPr>
                          <w:r w:rsidRPr="00311373">
                            <w:t>Emerging</w:t>
                          </w:r>
                        </w:p>
                      </w:txbxContent>
                    </v:textbox>
                  </v:shape>
                  <v:shape id="Text Box 390" o:spid="_x0000_s1038" type="#_x0000_t202" style="position:absolute;left:23408;width:1067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" strokecolor="white" strokeweight=".5pt">
                    <v:textbox>
                      <w:txbxContent>
                        <w:p w14:paraId="4D59F189" w14:textId="77777777" w:rsidR="009F0F69" w:rsidRPr="00311373" w:rsidRDefault="009F0F69" w:rsidP="00447C10">
                          <w:pPr>
                            <w:jc w:val="center"/>
                          </w:pPr>
                          <w:r w:rsidRPr="00311373">
                            <w:t>Developing</w:t>
                          </w:r>
                        </w:p>
                      </w:txbxContent>
                    </v:textbox>
                  </v:shape>
                  <v:shape id="Text Box 391" o:spid="_x0000_s1039" type="#_x0000_t202" style="position:absolute;left:37014;width:1067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" strokecolor="white" strokeweight=".5pt">
                    <v:textbox>
                      <w:txbxContent>
                        <w:p w14:paraId="5ED64A14" w14:textId="77777777" w:rsidR="009F0F69" w:rsidRPr="00311373" w:rsidRDefault="009F0F69" w:rsidP="00447C10">
                          <w:pPr>
                            <w:jc w:val="center"/>
                          </w:pPr>
                          <w:r w:rsidRPr="00311373">
                            <w:t>Consolidating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0" type="#_x0000_t75" alt="LPR" style="position:absolute;top:5852;width:52084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">
                  <v:imagedata r:id="rId12" o:title="LPR" croptop="42226f"/>
                </v:shape>
                <w10:anchorlock/>
              </v:group>
            </w:pict>
          </mc:Fallback>
        </mc:AlternateContent>
      </w:r>
    </w:p>
    <w:p w14:paraId="781C8560" w14:textId="77777777" w:rsidR="006C5B0F" w:rsidRDefault="006C5B0F" w:rsidP="00BB2174">
      <w:pPr>
        <w:pStyle w:val="BodyText"/>
        <w:ind w:firstLine="567"/>
        <w:jc w:val="center"/>
        <w:rPr>
          <w:noProof/>
          <w:lang w:eastAsia="zh-CN"/>
        </w:rPr>
      </w:pPr>
    </w:p>
    <w:p w14:paraId="427C5640" w14:textId="77777777" w:rsidR="00921E39" w:rsidRPr="00281D3B" w:rsidRDefault="00360584" w:rsidP="00051398">
      <w:pPr>
        <w:pStyle w:val="Heading5"/>
        <w:numPr>
          <w:ilvl w:val="2"/>
          <w:numId w:val="24"/>
        </w:numPr>
      </w:pPr>
      <w:r>
        <w:t>Aboriginal and Torres Strait Islander student support (</w:t>
      </w:r>
      <w:r w:rsidR="00CC21FC">
        <w:t>Cultural Integrity</w:t>
      </w:r>
      <w:r>
        <w:t>)</w:t>
      </w:r>
      <w:r w:rsidR="00DE5A3F">
        <w:t xml:space="preserve"> </w:t>
      </w:r>
    </w:p>
    <w:p w14:paraId="3705B862" w14:textId="77777777" w:rsidR="003814B8" w:rsidRPr="00BD54FE" w:rsidRDefault="00D23096" w:rsidP="00DC11F8">
      <w:pPr>
        <w:rPr>
          <w:sz w:val="24"/>
          <w:szCs w:val="24"/>
        </w:rPr>
      </w:pPr>
      <w:r>
        <w:t xml:space="preserve">The </w:t>
      </w:r>
      <w:r w:rsidR="00686736" w:rsidRPr="00311373">
        <w:t xml:space="preserve">Aboriginal and Torres Strait Islander </w:t>
      </w:r>
      <w:r w:rsidR="009F0F69">
        <w:t>fund</w:t>
      </w:r>
      <w:r>
        <w:t>ing</w:t>
      </w:r>
      <w:r w:rsidR="00DE5A3F" w:rsidRPr="00311373">
        <w:t xml:space="preserve"> </w:t>
      </w:r>
      <w:r>
        <w:t xml:space="preserve">is allocated to all schools with the expectation that the needs and aspirations of all </w:t>
      </w:r>
      <w:r w:rsidR="00DE5A3F" w:rsidRPr="00311373">
        <w:t xml:space="preserve">Aboriginal and Torres </w:t>
      </w:r>
      <w:r w:rsidR="00D16809" w:rsidRPr="00311373">
        <w:t>Strait Islander students</w:t>
      </w:r>
      <w:r>
        <w:t xml:space="preserve"> will be met across the system. D</w:t>
      </w:r>
      <w:r w:rsidR="00D16809" w:rsidRPr="00311373">
        <w:t xml:space="preserve">eveloping </w:t>
      </w:r>
      <w:r w:rsidR="00686736">
        <w:t>C</w:t>
      </w:r>
      <w:r w:rsidR="00D16809" w:rsidRPr="00311373">
        <w:t xml:space="preserve">ultural </w:t>
      </w:r>
      <w:r w:rsidR="00686736">
        <w:t>I</w:t>
      </w:r>
      <w:r w:rsidR="00D16809" w:rsidRPr="00311373">
        <w:t>ntegrity across the Directorate</w:t>
      </w:r>
      <w:r>
        <w:t xml:space="preserve"> is a key priority in achieving this intent</w:t>
      </w:r>
      <w:r w:rsidR="00D16809">
        <w:rPr>
          <w:sz w:val="24"/>
          <w:szCs w:val="24"/>
        </w:rPr>
        <w:t>.</w:t>
      </w:r>
    </w:p>
    <w:p w14:paraId="717F46FD" w14:textId="77777777" w:rsidR="003814B8" w:rsidRPr="00311373" w:rsidRDefault="00B670FF" w:rsidP="00103F88">
      <w:r>
        <w:t xml:space="preserve">The Directorate has developed a </w:t>
      </w:r>
      <w:r w:rsidR="00D16809" w:rsidRPr="00311373">
        <w:t>suite of resources</w:t>
      </w:r>
      <w:r>
        <w:t xml:space="preserve"> </w:t>
      </w:r>
      <w:r w:rsidR="00D16809" w:rsidRPr="00311373">
        <w:t xml:space="preserve">to define </w:t>
      </w:r>
      <w:r w:rsidR="00686736">
        <w:t>C</w:t>
      </w:r>
      <w:r w:rsidR="00D16809" w:rsidRPr="00311373">
        <w:t xml:space="preserve">ultural </w:t>
      </w:r>
      <w:r w:rsidR="00686736">
        <w:t>I</w:t>
      </w:r>
      <w:r w:rsidR="00D16809" w:rsidRPr="00311373">
        <w:t>ntegrity</w:t>
      </w:r>
      <w:r>
        <w:t xml:space="preserve"> and strengthen cultural practice within each school. </w:t>
      </w:r>
    </w:p>
    <w:p w14:paraId="3AD34B60" w14:textId="77777777" w:rsidR="003814B8" w:rsidRPr="00703870" w:rsidRDefault="00B56854" w:rsidP="00103F88">
      <w:pPr>
        <w:rPr>
          <w:lang w:eastAsia="en-AU"/>
        </w:rPr>
      </w:pPr>
      <w:r>
        <w:rPr>
          <w:lang w:eastAsia="en-AU"/>
        </w:rPr>
        <w:t>I</w:t>
      </w:r>
      <w:r w:rsidR="00B670FF" w:rsidRPr="00703870">
        <w:rPr>
          <w:lang w:eastAsia="en-AU"/>
        </w:rPr>
        <w:t xml:space="preserve">n addition, </w:t>
      </w:r>
      <w:r w:rsidR="00A4712E" w:rsidRPr="00703870">
        <w:rPr>
          <w:lang w:eastAsia="en-AU"/>
        </w:rPr>
        <w:t>the Education Support Office</w:t>
      </w:r>
      <w:r w:rsidR="00686736">
        <w:rPr>
          <w:lang w:eastAsia="en-AU"/>
        </w:rPr>
        <w:t xml:space="preserve"> will</w:t>
      </w:r>
      <w:r w:rsidR="00F030BB" w:rsidRPr="00703870">
        <w:rPr>
          <w:lang w:eastAsia="en-AU"/>
        </w:rPr>
        <w:t xml:space="preserve"> provide advice, guidance and support to schools and students through a range of programs that include:</w:t>
      </w:r>
    </w:p>
    <w:p w14:paraId="56FF7844" w14:textId="77777777" w:rsidR="00883E84" w:rsidRPr="00703870" w:rsidRDefault="00F030BB" w:rsidP="00103F88">
      <w:pPr>
        <w:pStyle w:val="ListParagraph"/>
        <w:numPr>
          <w:ilvl w:val="0"/>
          <w:numId w:val="18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Aboriginal and Torres Strait Islander Education Officers (IEOs);</w:t>
      </w:r>
    </w:p>
    <w:p w14:paraId="21B5B31A" w14:textId="77777777" w:rsidR="00883E84" w:rsidRPr="00703870" w:rsidRDefault="00F030BB" w:rsidP="00103F88">
      <w:pPr>
        <w:pStyle w:val="ListParagraph"/>
        <w:numPr>
          <w:ilvl w:val="0"/>
          <w:numId w:val="18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Scholarships;</w:t>
      </w:r>
    </w:p>
    <w:p w14:paraId="52A4C396" w14:textId="77777777" w:rsidR="00883E84" w:rsidRPr="00703870" w:rsidRDefault="00F030BB" w:rsidP="00103F88">
      <w:pPr>
        <w:pStyle w:val="ListParagraph"/>
        <w:numPr>
          <w:ilvl w:val="0"/>
          <w:numId w:val="18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Vocational Learning Options; and</w:t>
      </w:r>
    </w:p>
    <w:p w14:paraId="15F034DA" w14:textId="77777777" w:rsidR="009F385B" w:rsidRDefault="00F030BB" w:rsidP="00103F88">
      <w:pPr>
        <w:pStyle w:val="ListParagraph"/>
        <w:numPr>
          <w:ilvl w:val="0"/>
          <w:numId w:val="18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Professional Learning.</w:t>
      </w:r>
    </w:p>
    <w:p w14:paraId="589F06F6" w14:textId="77777777" w:rsidR="006C5B0F" w:rsidRDefault="006C5B0F" w:rsidP="006C5B0F">
      <w:pPr>
        <w:rPr>
          <w:lang w:eastAsia="en-AU"/>
        </w:rPr>
      </w:pPr>
    </w:p>
    <w:p w14:paraId="349A0663" w14:textId="77777777" w:rsidR="006C5B0F" w:rsidRPr="006C5B0F" w:rsidRDefault="006C5B0F" w:rsidP="006C5B0F">
      <w:pPr>
        <w:rPr>
          <w:lang w:eastAsia="en-AU"/>
        </w:rPr>
      </w:pPr>
    </w:p>
    <w:p w14:paraId="3B283D21" w14:textId="77777777" w:rsidR="00277762" w:rsidRDefault="00A4712E" w:rsidP="00051398">
      <w:pPr>
        <w:pStyle w:val="Heading5"/>
        <w:numPr>
          <w:ilvl w:val="2"/>
          <w:numId w:val="24"/>
        </w:numPr>
      </w:pPr>
      <w:r>
        <w:t>Students with Disability</w:t>
      </w:r>
    </w:p>
    <w:p w14:paraId="11BDDBBB" w14:textId="77777777" w:rsidR="00C667B8" w:rsidRPr="00703870" w:rsidRDefault="00C667B8" w:rsidP="00DC11F8">
      <w:r w:rsidRPr="00703870">
        <w:t xml:space="preserve">The policy framework and funding allocation for Students with </w:t>
      </w:r>
      <w:r w:rsidR="00743FF9" w:rsidRPr="00703870">
        <w:t>D</w:t>
      </w:r>
      <w:r w:rsidRPr="00703870">
        <w:t>isability Support is currently under review. Resources allocated to schools wil</w:t>
      </w:r>
      <w:r w:rsidR="00E93F66" w:rsidRPr="00703870">
        <w:t xml:space="preserve">l continue under </w:t>
      </w:r>
      <w:r w:rsidR="00A4712E" w:rsidRPr="00703870">
        <w:t xml:space="preserve">the </w:t>
      </w:r>
      <w:r w:rsidR="00E93F66" w:rsidRPr="00703870">
        <w:t xml:space="preserve">current </w:t>
      </w:r>
      <w:r w:rsidR="00067AE5" w:rsidRPr="00703870">
        <w:t xml:space="preserve">process and </w:t>
      </w:r>
      <w:r w:rsidR="00DC0D30" w:rsidRPr="00703870">
        <w:t>methodology:</w:t>
      </w:r>
    </w:p>
    <w:p w14:paraId="3BA34603" w14:textId="77777777" w:rsidR="00DC0D30" w:rsidRPr="00703870" w:rsidRDefault="00DC0D30" w:rsidP="00C42F44">
      <w:pPr>
        <w:pStyle w:val="ListParagraph"/>
        <w:numPr>
          <w:ilvl w:val="1"/>
          <w:numId w:val="18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 xml:space="preserve">Disability Education </w:t>
      </w:r>
      <w:r w:rsidR="00686736">
        <w:rPr>
          <w:sz w:val="22"/>
          <w:lang w:eastAsia="en-AU"/>
        </w:rPr>
        <w:t>P</w:t>
      </w:r>
      <w:r w:rsidRPr="00703870">
        <w:rPr>
          <w:sz w:val="22"/>
          <w:lang w:eastAsia="en-AU"/>
        </w:rPr>
        <w:t>rogram</w:t>
      </w:r>
      <w:r w:rsidR="00686736">
        <w:rPr>
          <w:sz w:val="22"/>
          <w:lang w:eastAsia="en-AU"/>
        </w:rPr>
        <w:t>s</w:t>
      </w:r>
    </w:p>
    <w:p w14:paraId="01C1B9F5" w14:textId="423B4D98" w:rsidR="00DC0D30" w:rsidRPr="00703870" w:rsidRDefault="00DC0D30" w:rsidP="00C42F44">
      <w:pPr>
        <w:pStyle w:val="ListParagraph"/>
        <w:numPr>
          <w:ilvl w:val="1"/>
          <w:numId w:val="18"/>
        </w:numPr>
        <w:rPr>
          <w:sz w:val="22"/>
          <w:lang w:eastAsia="en-AU"/>
        </w:rPr>
      </w:pPr>
      <w:r w:rsidRPr="00703870">
        <w:rPr>
          <w:sz w:val="22"/>
          <w:lang w:eastAsia="en-AU"/>
        </w:rPr>
        <w:t>Schools resourcing</w:t>
      </w:r>
      <w:r w:rsidR="00567999" w:rsidRPr="00703870">
        <w:rPr>
          <w:sz w:val="22"/>
          <w:lang w:eastAsia="en-AU"/>
        </w:rPr>
        <w:t xml:space="preserve"> based on setti</w:t>
      </w:r>
      <w:r w:rsidRPr="00703870">
        <w:rPr>
          <w:sz w:val="22"/>
          <w:lang w:eastAsia="en-AU"/>
        </w:rPr>
        <w:t>ngs and individual student need as identified by t</w:t>
      </w:r>
      <w:r w:rsidR="00D278B2" w:rsidRPr="00703870">
        <w:rPr>
          <w:sz w:val="22"/>
          <w:lang w:eastAsia="en-AU"/>
        </w:rPr>
        <w:t xml:space="preserve">he Student </w:t>
      </w:r>
      <w:r w:rsidR="006C5B0F" w:rsidRPr="00703870">
        <w:rPr>
          <w:sz w:val="22"/>
          <w:lang w:eastAsia="en-AU"/>
        </w:rPr>
        <w:t>Centered</w:t>
      </w:r>
      <w:r w:rsidR="00D278B2" w:rsidRPr="00703870">
        <w:rPr>
          <w:sz w:val="22"/>
          <w:lang w:eastAsia="en-AU"/>
        </w:rPr>
        <w:t xml:space="preserve"> App</w:t>
      </w:r>
      <w:r w:rsidRPr="00703870">
        <w:rPr>
          <w:sz w:val="22"/>
          <w:lang w:eastAsia="en-AU"/>
        </w:rPr>
        <w:t>raisal of Need (</w:t>
      </w:r>
      <w:r w:rsidR="00686736">
        <w:rPr>
          <w:sz w:val="22"/>
          <w:lang w:eastAsia="en-AU"/>
        </w:rPr>
        <w:t>the Appraisal</w:t>
      </w:r>
      <w:r w:rsidR="000A0CFA">
        <w:rPr>
          <w:sz w:val="22"/>
          <w:lang w:eastAsia="en-AU"/>
        </w:rPr>
        <w:t xml:space="preserve"> or SCAN</w:t>
      </w:r>
      <w:r w:rsidRPr="00703870">
        <w:rPr>
          <w:sz w:val="22"/>
          <w:lang w:eastAsia="en-AU"/>
        </w:rPr>
        <w:t>).</w:t>
      </w:r>
    </w:p>
    <w:p w14:paraId="0007AFD1" w14:textId="466505F6" w:rsidR="00D278B2" w:rsidRPr="00311373" w:rsidRDefault="00567999" w:rsidP="005D3A66">
      <w:r w:rsidRPr="00311373">
        <w:t>Info</w:t>
      </w:r>
      <w:r w:rsidR="00DC0D30">
        <w:t xml:space="preserve">rmation on </w:t>
      </w:r>
      <w:r w:rsidR="00686736">
        <w:t>the Appraisal process</w:t>
      </w:r>
      <w:r w:rsidR="00686736" w:rsidRPr="00311373">
        <w:t xml:space="preserve"> </w:t>
      </w:r>
      <w:r w:rsidRPr="00311373">
        <w:t xml:space="preserve">is available on the </w:t>
      </w:r>
      <w:r w:rsidR="005D3A66">
        <w:t>Disability Education webpage (</w:t>
      </w:r>
      <w:hyperlink r:id="rId13" w:history="1">
        <w:r w:rsidR="005D3A66" w:rsidRPr="00225426">
          <w:rPr>
            <w:rStyle w:val="Hyperlink"/>
          </w:rPr>
          <w:t>www.education.act.gov.au/school_education/disability_education</w:t>
        </w:r>
      </w:hyperlink>
      <w:r w:rsidR="005D3A66">
        <w:t xml:space="preserve">). </w:t>
      </w:r>
    </w:p>
    <w:p w14:paraId="41F0A72A" w14:textId="77777777" w:rsidR="00EC26FE" w:rsidRPr="00311373" w:rsidRDefault="0004754B" w:rsidP="00DE010D">
      <w:pPr>
        <w:pStyle w:val="Heading4"/>
        <w:spacing w:before="0" w:line="360" w:lineRule="auto"/>
        <w:rPr>
          <w:szCs w:val="24"/>
          <w:lang w:eastAsia="en-AU"/>
        </w:rPr>
      </w:pPr>
      <w:r w:rsidRPr="00311373">
        <w:rPr>
          <w:szCs w:val="24"/>
          <w:lang w:eastAsia="en-AU"/>
        </w:rPr>
        <w:t>2.3</w:t>
      </w:r>
      <w:r w:rsidRPr="00311373">
        <w:rPr>
          <w:szCs w:val="24"/>
          <w:lang w:eastAsia="en-AU"/>
        </w:rPr>
        <w:tab/>
      </w:r>
      <w:r w:rsidR="00EC26FE" w:rsidRPr="00311373">
        <w:rPr>
          <w:szCs w:val="24"/>
          <w:lang w:eastAsia="en-AU"/>
        </w:rPr>
        <w:t>O</w:t>
      </w:r>
      <w:r w:rsidR="00DE3BD5">
        <w:rPr>
          <w:szCs w:val="24"/>
          <w:lang w:eastAsia="en-AU"/>
        </w:rPr>
        <w:t>ther</w:t>
      </w:r>
      <w:r w:rsidRPr="00311373">
        <w:rPr>
          <w:szCs w:val="24"/>
          <w:lang w:eastAsia="en-AU"/>
        </w:rPr>
        <w:t xml:space="preserve"> Allocations</w:t>
      </w:r>
    </w:p>
    <w:p w14:paraId="4849D69C" w14:textId="77777777" w:rsidR="009D51F6" w:rsidRPr="009D51F6" w:rsidRDefault="00C42F44" w:rsidP="00D04B57">
      <w:pPr>
        <w:pStyle w:val="Heading5"/>
        <w:tabs>
          <w:tab w:val="clear" w:pos="567"/>
          <w:tab w:val="left" w:pos="574"/>
        </w:tabs>
      </w:pPr>
      <w:r>
        <w:t>2.3.1</w:t>
      </w:r>
      <w:r>
        <w:tab/>
      </w:r>
      <w:r w:rsidR="009D51F6" w:rsidRPr="009D51F6">
        <w:t>Continuum of Educational Support</w:t>
      </w:r>
    </w:p>
    <w:p w14:paraId="53BAFE34" w14:textId="77777777" w:rsidR="00867A4A" w:rsidRPr="00867A4A" w:rsidRDefault="00EA5EE4" w:rsidP="003A1BD2">
      <w:r w:rsidRPr="00867A4A">
        <w:rPr>
          <w:rFonts w:cs="Arial"/>
          <w:bCs/>
        </w:rPr>
        <w:t xml:space="preserve">For the 2018 school year, </w:t>
      </w:r>
      <w:r w:rsidR="00B56854">
        <w:rPr>
          <w:rFonts w:cs="Arial"/>
          <w:bCs/>
        </w:rPr>
        <w:t xml:space="preserve">an allocation is </w:t>
      </w:r>
      <w:r w:rsidRPr="00867A4A">
        <w:rPr>
          <w:rFonts w:cs="Arial"/>
          <w:bCs/>
        </w:rPr>
        <w:t>provide</w:t>
      </w:r>
      <w:r w:rsidR="00B56854">
        <w:rPr>
          <w:rFonts w:cs="Arial"/>
          <w:bCs/>
        </w:rPr>
        <w:t xml:space="preserve">d to </w:t>
      </w:r>
      <w:r w:rsidRPr="00867A4A">
        <w:rPr>
          <w:rFonts w:cs="Arial"/>
          <w:bCs/>
        </w:rPr>
        <w:t>each high school to develop and implement the Continuum of Educ</w:t>
      </w:r>
      <w:r w:rsidR="00867A4A" w:rsidRPr="00867A4A">
        <w:rPr>
          <w:rFonts w:cs="Arial"/>
          <w:bCs/>
        </w:rPr>
        <w:t xml:space="preserve">ational Supports model in the </w:t>
      </w:r>
      <w:r w:rsidRPr="00867A4A">
        <w:rPr>
          <w:rFonts w:cs="Arial"/>
          <w:bCs/>
        </w:rPr>
        <w:t>school</w:t>
      </w:r>
      <w:r w:rsidR="009D51F6" w:rsidRPr="00867A4A">
        <w:t>.</w:t>
      </w:r>
      <w:r w:rsidR="00867A4A" w:rsidRPr="00867A4A">
        <w:t xml:space="preserve"> </w:t>
      </w:r>
    </w:p>
    <w:p w14:paraId="47B7016F" w14:textId="77777777" w:rsidR="00867A4A" w:rsidRPr="00867A4A" w:rsidRDefault="00867A4A" w:rsidP="00867A4A">
      <w:pPr>
        <w:spacing w:after="0"/>
      </w:pPr>
      <w:r w:rsidRPr="00867A4A">
        <w:t>The continuum of support identifies engagement strategies within five key areas:</w:t>
      </w:r>
    </w:p>
    <w:p w14:paraId="52BED26B" w14:textId="77777777" w:rsidR="00867A4A" w:rsidRPr="00867A4A" w:rsidRDefault="00867A4A" w:rsidP="00867A4A">
      <w:pPr>
        <w:pStyle w:val="ListParagraph"/>
        <w:numPr>
          <w:ilvl w:val="0"/>
          <w:numId w:val="26"/>
        </w:numPr>
        <w:rPr>
          <w:sz w:val="22"/>
        </w:rPr>
      </w:pPr>
      <w:r w:rsidRPr="00867A4A">
        <w:rPr>
          <w:sz w:val="22"/>
        </w:rPr>
        <w:t xml:space="preserve">transitions </w:t>
      </w:r>
    </w:p>
    <w:p w14:paraId="7D9B3D91" w14:textId="77777777" w:rsidR="00867A4A" w:rsidRPr="00867A4A" w:rsidRDefault="00867A4A" w:rsidP="00867A4A">
      <w:pPr>
        <w:pStyle w:val="ListParagraph"/>
        <w:numPr>
          <w:ilvl w:val="0"/>
          <w:numId w:val="26"/>
        </w:numPr>
        <w:rPr>
          <w:sz w:val="22"/>
        </w:rPr>
      </w:pPr>
      <w:r w:rsidRPr="00867A4A">
        <w:rPr>
          <w:sz w:val="22"/>
        </w:rPr>
        <w:t xml:space="preserve">five core elements </w:t>
      </w:r>
    </w:p>
    <w:p w14:paraId="4795D6B1" w14:textId="77777777" w:rsidR="00867A4A" w:rsidRPr="00867A4A" w:rsidRDefault="00867A4A" w:rsidP="00867A4A">
      <w:pPr>
        <w:pStyle w:val="ListParagraph"/>
        <w:numPr>
          <w:ilvl w:val="0"/>
          <w:numId w:val="26"/>
        </w:numPr>
        <w:rPr>
          <w:sz w:val="22"/>
        </w:rPr>
      </w:pPr>
      <w:r w:rsidRPr="00867A4A">
        <w:rPr>
          <w:sz w:val="22"/>
        </w:rPr>
        <w:t>early interventions</w:t>
      </w:r>
    </w:p>
    <w:p w14:paraId="5A5A173F" w14:textId="77777777" w:rsidR="00867A4A" w:rsidRPr="00867A4A" w:rsidRDefault="00867A4A" w:rsidP="00867A4A">
      <w:pPr>
        <w:pStyle w:val="ListParagraph"/>
        <w:numPr>
          <w:ilvl w:val="0"/>
          <w:numId w:val="26"/>
        </w:numPr>
        <w:rPr>
          <w:sz w:val="22"/>
        </w:rPr>
      </w:pPr>
      <w:r w:rsidRPr="00867A4A">
        <w:rPr>
          <w:sz w:val="22"/>
        </w:rPr>
        <w:t xml:space="preserve">flexible learning provisions </w:t>
      </w:r>
    </w:p>
    <w:p w14:paraId="4D3AA8A6" w14:textId="77777777" w:rsidR="00867A4A" w:rsidRPr="00867A4A" w:rsidRDefault="00867A4A" w:rsidP="003A1BD2">
      <w:pPr>
        <w:pStyle w:val="ListParagraph"/>
        <w:numPr>
          <w:ilvl w:val="0"/>
          <w:numId w:val="26"/>
        </w:numPr>
        <w:rPr>
          <w:sz w:val="22"/>
        </w:rPr>
      </w:pPr>
      <w:r w:rsidRPr="00867A4A">
        <w:rPr>
          <w:sz w:val="22"/>
        </w:rPr>
        <w:t>outreach and alternative education provision.</w:t>
      </w:r>
    </w:p>
    <w:p w14:paraId="5E64BD32" w14:textId="77777777" w:rsidR="009D51F6" w:rsidRPr="00C42F44" w:rsidRDefault="00C42F44" w:rsidP="00D04B57">
      <w:pPr>
        <w:pStyle w:val="Heading5"/>
      </w:pPr>
      <w:r>
        <w:t>2.3.2</w:t>
      </w:r>
      <w:r>
        <w:tab/>
      </w:r>
      <w:r w:rsidR="009D51F6" w:rsidRPr="00C42F44">
        <w:t xml:space="preserve">Transition and Careers </w:t>
      </w:r>
      <w:r w:rsidR="0060157B" w:rsidRPr="00C42F44">
        <w:t>Support</w:t>
      </w:r>
    </w:p>
    <w:p w14:paraId="59BB1FA6" w14:textId="77777777" w:rsidR="006F0B5B" w:rsidRDefault="0060157B" w:rsidP="003A1BD2">
      <w:r w:rsidRPr="00311373">
        <w:t>This program provides a ca</w:t>
      </w:r>
      <w:r w:rsidR="00DE3BD5">
        <w:t>reer and transition service to</w:t>
      </w:r>
      <w:r w:rsidRPr="00311373">
        <w:t xml:space="preserve"> meets the need of </w:t>
      </w:r>
      <w:r w:rsidR="00AA27BC" w:rsidRPr="00311373">
        <w:t>senior</w:t>
      </w:r>
      <w:r w:rsidRPr="00311373">
        <w:t xml:space="preserve"> </w:t>
      </w:r>
      <w:r w:rsidR="00DE3BD5">
        <w:t xml:space="preserve">secondary </w:t>
      </w:r>
      <w:r w:rsidRPr="00311373">
        <w:t xml:space="preserve">students. </w:t>
      </w:r>
      <w:r w:rsidR="00DE3BD5">
        <w:t>The funding is allocated to Colleges</w:t>
      </w:r>
      <w:r w:rsidRPr="00311373">
        <w:t xml:space="preserve"> to provide high quality, professional transitions and careers support for all students</w:t>
      </w:r>
      <w:r w:rsidR="006F0B5B">
        <w:t xml:space="preserve">.  </w:t>
      </w:r>
    </w:p>
    <w:p w14:paraId="7ABA0023" w14:textId="77777777" w:rsidR="009D51F6" w:rsidRPr="00311373" w:rsidRDefault="006F0B5B" w:rsidP="003A1BD2">
      <w:r>
        <w:t>T</w:t>
      </w:r>
      <w:r w:rsidR="0060157B" w:rsidRPr="00311373">
        <w:t xml:space="preserve">his </w:t>
      </w:r>
      <w:r w:rsidR="00FF2C19" w:rsidRPr="00311373">
        <w:t>resource</w:t>
      </w:r>
      <w:r w:rsidR="0060157B" w:rsidRPr="00311373">
        <w:t xml:space="preserve"> provide</w:t>
      </w:r>
      <w:r w:rsidR="00474DC6">
        <w:t>s</w:t>
      </w:r>
      <w:r w:rsidR="0060157B" w:rsidRPr="00311373">
        <w:t xml:space="preserve"> transitions and careers</w:t>
      </w:r>
      <w:r>
        <w:t xml:space="preserve"> support to high schools</w:t>
      </w:r>
      <w:r w:rsidR="0060157B" w:rsidRPr="00311373">
        <w:t xml:space="preserve"> and </w:t>
      </w:r>
      <w:r>
        <w:t xml:space="preserve">primary schools through </w:t>
      </w:r>
      <w:r w:rsidR="0060157B" w:rsidRPr="00311373">
        <w:t>Transition Network Groups</w:t>
      </w:r>
      <w:r>
        <w:t>.</w:t>
      </w:r>
    </w:p>
    <w:p w14:paraId="4CA440F1" w14:textId="2B7277B9" w:rsidR="009D51F6" w:rsidRPr="00C42F44" w:rsidRDefault="00C42F44" w:rsidP="00D04B57">
      <w:pPr>
        <w:pStyle w:val="Heading5"/>
      </w:pPr>
      <w:r>
        <w:t>2.3.3</w:t>
      </w:r>
      <w:r>
        <w:tab/>
      </w:r>
      <w:r w:rsidR="002E5848">
        <w:t>Other</w:t>
      </w:r>
    </w:p>
    <w:p w14:paraId="545C2BB3" w14:textId="77777777" w:rsidR="002E5848" w:rsidRDefault="002E5848" w:rsidP="002E5848">
      <w:r>
        <w:t>Further allocations relate to:</w:t>
      </w:r>
    </w:p>
    <w:p w14:paraId="6F055D2C" w14:textId="6167B7CA" w:rsidR="002E5848" w:rsidRDefault="002E5848" w:rsidP="006C5B0F">
      <w:pPr>
        <w:pStyle w:val="ListParagraph"/>
        <w:numPr>
          <w:ilvl w:val="0"/>
          <w:numId w:val="28"/>
        </w:numPr>
      </w:pPr>
      <w:r>
        <w:t>N</w:t>
      </w:r>
      <w:r w:rsidR="009D51F6" w:rsidRPr="00311373">
        <w:t>ew school allowance</w:t>
      </w:r>
      <w:r>
        <w:t>:</w:t>
      </w:r>
      <w:r w:rsidR="009D51F6" w:rsidRPr="00311373">
        <w:t xml:space="preserve"> supports the principal </w:t>
      </w:r>
      <w:r w:rsidR="00686736">
        <w:t xml:space="preserve">to </w:t>
      </w:r>
      <w:r w:rsidR="009D51F6" w:rsidRPr="00311373">
        <w:t xml:space="preserve">establish </w:t>
      </w:r>
      <w:r w:rsidR="00AA27BC" w:rsidRPr="00311373">
        <w:t>a base administrat</w:t>
      </w:r>
      <w:r w:rsidR="006F0B5B">
        <w:t xml:space="preserve">ion and leadership team in the first three years of a new school’s </w:t>
      </w:r>
      <w:r w:rsidR="00686736">
        <w:t>development</w:t>
      </w:r>
    </w:p>
    <w:p w14:paraId="3BD45772" w14:textId="77777777" w:rsidR="002E5848" w:rsidRDefault="002E5848" w:rsidP="006C5B0F">
      <w:pPr>
        <w:pStyle w:val="ListParagraph"/>
        <w:numPr>
          <w:ilvl w:val="0"/>
          <w:numId w:val="28"/>
        </w:numPr>
      </w:pPr>
      <w:r>
        <w:t>Student Support and School Equity programs: funding is</w:t>
      </w:r>
      <w:r w:rsidRPr="00544409">
        <w:t xml:space="preserve"> provided to schools to support</w:t>
      </w:r>
      <w:r>
        <w:t xml:space="preserve"> disadvantage </w:t>
      </w:r>
      <w:r w:rsidRPr="00544409">
        <w:t xml:space="preserve">students </w:t>
      </w:r>
      <w:r>
        <w:t xml:space="preserve">and those that experience </w:t>
      </w:r>
      <w:r w:rsidRPr="00544409">
        <w:t>complex social issues</w:t>
      </w:r>
      <w:r>
        <w:t>.</w:t>
      </w:r>
    </w:p>
    <w:p w14:paraId="462F5ED1" w14:textId="5CAD9292" w:rsidR="009D51F6" w:rsidRPr="00544409" w:rsidRDefault="0004754B" w:rsidP="0004754B">
      <w:pPr>
        <w:pStyle w:val="Heading4"/>
        <w:rPr>
          <w:szCs w:val="24"/>
          <w:lang w:eastAsia="en-AU"/>
        </w:rPr>
      </w:pPr>
      <w:r w:rsidRPr="00544409">
        <w:rPr>
          <w:szCs w:val="24"/>
          <w:lang w:eastAsia="en-AU"/>
        </w:rPr>
        <w:t>2.</w:t>
      </w:r>
      <w:r w:rsidR="008874CB">
        <w:rPr>
          <w:szCs w:val="24"/>
          <w:lang w:eastAsia="en-AU"/>
        </w:rPr>
        <w:t>4</w:t>
      </w:r>
      <w:r w:rsidRPr="00544409">
        <w:rPr>
          <w:szCs w:val="24"/>
          <w:lang w:eastAsia="en-AU"/>
        </w:rPr>
        <w:tab/>
      </w:r>
      <w:r w:rsidR="009D51F6" w:rsidRPr="00544409">
        <w:rPr>
          <w:szCs w:val="24"/>
          <w:lang w:eastAsia="en-AU"/>
        </w:rPr>
        <w:t>Preschools</w:t>
      </w:r>
    </w:p>
    <w:p w14:paraId="22555943" w14:textId="77777777" w:rsidR="009D51F6" w:rsidRPr="00544409" w:rsidRDefault="009D51F6" w:rsidP="003A1BD2">
      <w:r w:rsidRPr="00544409">
        <w:t>Funding is provided to preschools to deliver 15 hours of educational services to four year old students in ACT public</w:t>
      </w:r>
      <w:r w:rsidR="00C91245">
        <w:t xml:space="preserve"> schools. The 15 hours include three</w:t>
      </w:r>
      <w:r w:rsidRPr="00544409">
        <w:t xml:space="preserve"> hours of funding</w:t>
      </w:r>
      <w:r w:rsidR="00BD7D7E">
        <w:t xml:space="preserve"> from the Australian Government</w:t>
      </w:r>
      <w:r w:rsidRPr="00544409">
        <w:t xml:space="preserve">. </w:t>
      </w:r>
    </w:p>
    <w:p w14:paraId="3F4E10F1" w14:textId="77777777" w:rsidR="00E14663" w:rsidRDefault="00FF7019" w:rsidP="00EC26FE">
      <w:pPr>
        <w:spacing w:before="120" w:after="120"/>
        <w:rPr>
          <w:rFonts w:cs="Calibri"/>
          <w:sz w:val="24"/>
          <w:szCs w:val="24"/>
        </w:rPr>
      </w:pPr>
      <w:r>
        <w:t>Preschools are funded by session rather than enrolment numbers or ot</w:t>
      </w:r>
      <w:r w:rsidR="008F3CEB">
        <w:t>her measures. School Improvement branch</w:t>
      </w:r>
      <w:r>
        <w:t xml:space="preserve"> assists schools in planning optimal numbers of sessions for each school</w:t>
      </w:r>
      <w:r w:rsidR="00051398">
        <w:t>.</w:t>
      </w:r>
    </w:p>
    <w:p w14:paraId="30ECD0D5" w14:textId="77777777" w:rsidR="001952DC" w:rsidRPr="00C91245" w:rsidRDefault="003A1BD2" w:rsidP="00C91245">
      <w:pPr>
        <w:pStyle w:val="Heading4"/>
        <w:rPr>
          <w:szCs w:val="24"/>
        </w:rPr>
      </w:pPr>
      <w:r>
        <w:rPr>
          <w:szCs w:val="24"/>
        </w:rPr>
        <w:lastRenderedPageBreak/>
        <w:t>2.</w:t>
      </w:r>
      <w:r w:rsidR="008874CB">
        <w:rPr>
          <w:szCs w:val="24"/>
        </w:rPr>
        <w:t>5</w:t>
      </w:r>
      <w:r>
        <w:rPr>
          <w:szCs w:val="24"/>
        </w:rPr>
        <w:tab/>
      </w:r>
      <w:r w:rsidR="00A2779A" w:rsidRPr="00C91245">
        <w:rPr>
          <w:rFonts w:eastAsia="Calibri"/>
          <w:szCs w:val="24"/>
        </w:rPr>
        <w:t>S</w:t>
      </w:r>
      <w:r w:rsidR="008101F1" w:rsidRPr="00C91245">
        <w:rPr>
          <w:rFonts w:eastAsia="Calibri"/>
          <w:szCs w:val="24"/>
        </w:rPr>
        <w:t>chool Operational Allocation</w:t>
      </w:r>
      <w:r w:rsidR="00226BEF" w:rsidRPr="00C91245">
        <w:rPr>
          <w:i/>
          <w:szCs w:val="24"/>
        </w:rPr>
        <w:t xml:space="preserve"> </w:t>
      </w:r>
    </w:p>
    <w:p w14:paraId="081448B5" w14:textId="77777777" w:rsidR="00AA4FC5" w:rsidRDefault="00160461" w:rsidP="003A1BD2">
      <w:r w:rsidRPr="00544409">
        <w:t xml:space="preserve">The Schools Operational Allocation (SOA) provides cash funding </w:t>
      </w:r>
      <w:r w:rsidR="00E76AD7">
        <w:t>for school operations – other than staffing</w:t>
      </w:r>
      <w:r w:rsidRPr="00544409">
        <w:t xml:space="preserve">. The funding is </w:t>
      </w:r>
      <w:r w:rsidR="00E76AD7">
        <w:t xml:space="preserve">for </w:t>
      </w:r>
      <w:r w:rsidRPr="00544409">
        <w:t xml:space="preserve">educational and school administration costs, including energy, water and sewerage, cleaning and minor maintenance. </w:t>
      </w:r>
    </w:p>
    <w:p w14:paraId="0D360C9E" w14:textId="77777777" w:rsidR="00B65B24" w:rsidRDefault="00B65B24" w:rsidP="005842A0"/>
    <w:p w14:paraId="6D8EBA19" w14:textId="77777777" w:rsidR="00360584" w:rsidRPr="00360584" w:rsidRDefault="00360584" w:rsidP="00360584">
      <w:pPr>
        <w:rPr>
          <w:b/>
        </w:rPr>
      </w:pPr>
      <w:r w:rsidRPr="00360584">
        <w:rPr>
          <w:b/>
        </w:rPr>
        <w:t xml:space="preserve">Contact: </w:t>
      </w:r>
    </w:p>
    <w:p w14:paraId="178653D6" w14:textId="77777777" w:rsidR="00360584" w:rsidRDefault="00360584" w:rsidP="00360584">
      <w:r>
        <w:t xml:space="preserve">Director: </w:t>
      </w:r>
      <w:r>
        <w:tab/>
        <w:t xml:space="preserve">   Strategic Finance  </w:t>
      </w:r>
    </w:p>
    <w:p w14:paraId="174AEADF" w14:textId="77777777" w:rsidR="00360584" w:rsidRPr="00360584" w:rsidRDefault="00360584" w:rsidP="00360584">
      <w:r>
        <w:t>Senior Manager:  Schools Resourcing &amp; Finance</w:t>
      </w:r>
    </w:p>
    <w:p w14:paraId="30213458" w14:textId="77777777" w:rsidR="00DF39B0" w:rsidRDefault="00DF39B0" w:rsidP="005A6343">
      <w:pPr>
        <w:spacing w:before="120"/>
        <w:rPr>
          <w:b/>
          <w:sz w:val="24"/>
          <w:szCs w:val="24"/>
        </w:rPr>
      </w:pPr>
    </w:p>
    <w:sectPr w:rsidR="00DF39B0" w:rsidSect="001604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88852" w14:textId="77777777" w:rsidR="000B6F77" w:rsidRDefault="000B6F77" w:rsidP="00532A75">
      <w:pPr>
        <w:spacing w:after="0"/>
      </w:pPr>
      <w:r>
        <w:separator/>
      </w:r>
    </w:p>
  </w:endnote>
  <w:endnote w:type="continuationSeparator" w:id="0">
    <w:p w14:paraId="41E1E552" w14:textId="77777777" w:rsidR="000B6F77" w:rsidRDefault="000B6F77" w:rsidP="00532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3D5A7" w14:textId="77777777" w:rsidR="009F0F69" w:rsidRPr="000A0CFA" w:rsidRDefault="009F0F69" w:rsidP="000A0CFA">
    <w:pPr>
      <w:pStyle w:val="Footer"/>
      <w:jc w:val="center"/>
      <w:rPr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0A0CFA">
      <w:rPr>
        <w:b/>
        <w:color w:val="F00000"/>
        <w:sz w:val="24"/>
      </w:rPr>
      <w:t>For-Official-Use-Only</w:t>
    </w:r>
  </w:p>
  <w:p w14:paraId="2CA814C7" w14:textId="77777777" w:rsidR="009F0F69" w:rsidRPr="000A0CFA" w:rsidRDefault="009F0F69" w:rsidP="000A0CFA">
    <w:pPr>
      <w:pStyle w:val="Footer"/>
      <w:jc w:val="center"/>
    </w:pPr>
    <w:r w:rsidRPr="000A0CFA">
      <w:rPr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D88A" w14:textId="77777777" w:rsidR="009F0F69" w:rsidRDefault="009F0F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165">
      <w:rPr>
        <w:noProof/>
      </w:rPr>
      <w:t>7</w:t>
    </w:r>
    <w:r>
      <w:rPr>
        <w:noProof/>
      </w:rPr>
      <w:fldChar w:fldCharType="end"/>
    </w:r>
  </w:p>
  <w:p w14:paraId="771E0B35" w14:textId="77777777" w:rsidR="009F0F69" w:rsidRDefault="009F0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610" w14:textId="77777777" w:rsidR="009F0F69" w:rsidRPr="000A0CFA" w:rsidRDefault="009F0F69" w:rsidP="000A0CFA">
    <w:pPr>
      <w:pStyle w:val="Footer"/>
      <w:jc w:val="center"/>
      <w:rPr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0A0CFA">
      <w:rPr>
        <w:b/>
        <w:color w:val="F00000"/>
        <w:sz w:val="24"/>
      </w:rPr>
      <w:t>For-Official-Use-Only</w:t>
    </w:r>
  </w:p>
  <w:p w14:paraId="03480903" w14:textId="77777777" w:rsidR="009F0F69" w:rsidRPr="000A0CFA" w:rsidRDefault="009F0F69" w:rsidP="000A0CFA">
    <w:pPr>
      <w:pStyle w:val="Footer"/>
      <w:jc w:val="center"/>
    </w:pPr>
    <w:r w:rsidRPr="000A0CFA">
      <w:rPr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97E3" w14:textId="77777777" w:rsidR="000B6F77" w:rsidRDefault="000B6F77" w:rsidP="00532A75">
      <w:pPr>
        <w:spacing w:after="0"/>
      </w:pPr>
      <w:r>
        <w:separator/>
      </w:r>
    </w:p>
  </w:footnote>
  <w:footnote w:type="continuationSeparator" w:id="0">
    <w:p w14:paraId="6C3A092C" w14:textId="77777777" w:rsidR="000B6F77" w:rsidRDefault="000B6F77" w:rsidP="00532A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D25B" w14:textId="77777777" w:rsidR="009F0F69" w:rsidRPr="000A0CFA" w:rsidRDefault="009F0F69" w:rsidP="000A0CFA">
    <w:pPr>
      <w:pStyle w:val="Header"/>
      <w:jc w:val="center"/>
      <w:rPr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0159B020" w14:textId="77777777" w:rsidR="009F0F69" w:rsidRPr="000A0CFA" w:rsidRDefault="009F0F69" w:rsidP="000A0CFA">
    <w:pPr>
      <w:pStyle w:val="Header"/>
      <w:jc w:val="center"/>
    </w:pPr>
    <w:r w:rsidRPr="000A0CFA">
      <w:rPr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9BEA" w14:textId="10BF5DBD" w:rsidR="009F0F69" w:rsidRPr="000A0CFA" w:rsidRDefault="009F0F69" w:rsidP="006C5B0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0BA4" w14:textId="73002BB5" w:rsidR="009F0F69" w:rsidRPr="0092693C" w:rsidRDefault="009F0F69" w:rsidP="000A0CFA">
    <w:pPr>
      <w:pStyle w:val="Header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CC2"/>
    <w:multiLevelType w:val="hybridMultilevel"/>
    <w:tmpl w:val="898AD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6F4"/>
    <w:multiLevelType w:val="multilevel"/>
    <w:tmpl w:val="B7408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92498"/>
    <w:multiLevelType w:val="multilevel"/>
    <w:tmpl w:val="1624B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0E550A0C"/>
    <w:multiLevelType w:val="hybridMultilevel"/>
    <w:tmpl w:val="302C8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EE3"/>
    <w:multiLevelType w:val="multilevel"/>
    <w:tmpl w:val="630E674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5" w15:restartNumberingAfterBreak="0">
    <w:nsid w:val="122F4752"/>
    <w:multiLevelType w:val="multilevel"/>
    <w:tmpl w:val="93A80B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8F32CB"/>
    <w:multiLevelType w:val="hybridMultilevel"/>
    <w:tmpl w:val="30162FB0"/>
    <w:lvl w:ilvl="0" w:tplc="7132FC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96234"/>
    <w:multiLevelType w:val="hybridMultilevel"/>
    <w:tmpl w:val="6CEC2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0F70"/>
    <w:multiLevelType w:val="hybridMultilevel"/>
    <w:tmpl w:val="F47A9590"/>
    <w:lvl w:ilvl="0" w:tplc="506CADA2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9D9134B"/>
    <w:multiLevelType w:val="hybridMultilevel"/>
    <w:tmpl w:val="B7E07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0873"/>
    <w:multiLevelType w:val="hybridMultilevel"/>
    <w:tmpl w:val="F4A02A3C"/>
    <w:lvl w:ilvl="0" w:tplc="5D922A9E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6C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01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7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07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E7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A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0F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27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015DB"/>
    <w:multiLevelType w:val="multilevel"/>
    <w:tmpl w:val="13A86C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6E118E"/>
    <w:multiLevelType w:val="multilevel"/>
    <w:tmpl w:val="31444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3" w15:restartNumberingAfterBreak="0">
    <w:nsid w:val="38C777BE"/>
    <w:multiLevelType w:val="multilevel"/>
    <w:tmpl w:val="07327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C481E"/>
    <w:multiLevelType w:val="hybridMultilevel"/>
    <w:tmpl w:val="5E7AF0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05CBB"/>
    <w:multiLevelType w:val="hybridMultilevel"/>
    <w:tmpl w:val="7C1E0E48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8D66F02"/>
    <w:multiLevelType w:val="multilevel"/>
    <w:tmpl w:val="381041FA"/>
    <w:lvl w:ilvl="0">
      <w:start w:val="2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D6D28"/>
    <w:multiLevelType w:val="hybridMultilevel"/>
    <w:tmpl w:val="D8AE40B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BF1345"/>
    <w:multiLevelType w:val="multilevel"/>
    <w:tmpl w:val="4AC02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C996018"/>
    <w:multiLevelType w:val="hybridMultilevel"/>
    <w:tmpl w:val="6C36C0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E6C74"/>
    <w:multiLevelType w:val="hybridMultilevel"/>
    <w:tmpl w:val="E9144318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2A13AF6"/>
    <w:multiLevelType w:val="hybridMultilevel"/>
    <w:tmpl w:val="8272E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7958"/>
    <w:multiLevelType w:val="hybridMultilevel"/>
    <w:tmpl w:val="114AA180"/>
    <w:lvl w:ilvl="0" w:tplc="543605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B86D4F"/>
    <w:multiLevelType w:val="hybridMultilevel"/>
    <w:tmpl w:val="98E89F60"/>
    <w:lvl w:ilvl="0" w:tplc="6612372C">
      <w:start w:val="1"/>
      <w:numFmt w:val="bullet"/>
      <w:pStyle w:val="Bullet2"/>
      <w:lvlText w:val="•"/>
      <w:lvlJc w:val="left"/>
      <w:pPr>
        <w:ind w:left="1287" w:hanging="360"/>
      </w:pPr>
      <w:rPr>
        <w:rFonts w:ascii="Calibri" w:hAnsi="Calibri" w:hint="default"/>
        <w:color w:val="72C7E7"/>
      </w:rPr>
    </w:lvl>
    <w:lvl w:ilvl="1" w:tplc="260631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2B6B6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E909D8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C65D1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904D3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B8E2B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36AD5D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BD6DA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633656"/>
    <w:multiLevelType w:val="hybridMultilevel"/>
    <w:tmpl w:val="A3F8D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60482"/>
    <w:multiLevelType w:val="multilevel"/>
    <w:tmpl w:val="4A5E57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755C03"/>
    <w:multiLevelType w:val="hybridMultilevel"/>
    <w:tmpl w:val="51F48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73708"/>
    <w:multiLevelType w:val="hybridMultilevel"/>
    <w:tmpl w:val="0D60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4"/>
  </w:num>
  <w:num w:numId="5">
    <w:abstractNumId w:val="20"/>
  </w:num>
  <w:num w:numId="6">
    <w:abstractNumId w:val="4"/>
  </w:num>
  <w:num w:numId="7">
    <w:abstractNumId w:val="17"/>
  </w:num>
  <w:num w:numId="8">
    <w:abstractNumId w:val="22"/>
  </w:num>
  <w:num w:numId="9">
    <w:abstractNumId w:val="2"/>
  </w:num>
  <w:num w:numId="10">
    <w:abstractNumId w:val="11"/>
  </w:num>
  <w:num w:numId="11">
    <w:abstractNumId w:val="16"/>
  </w:num>
  <w:num w:numId="12">
    <w:abstractNumId w:val="3"/>
  </w:num>
  <w:num w:numId="13">
    <w:abstractNumId w:val="26"/>
  </w:num>
  <w:num w:numId="14">
    <w:abstractNumId w:val="21"/>
  </w:num>
  <w:num w:numId="15">
    <w:abstractNumId w:val="15"/>
  </w:num>
  <w:num w:numId="16">
    <w:abstractNumId w:val="8"/>
  </w:num>
  <w:num w:numId="17">
    <w:abstractNumId w:val="19"/>
  </w:num>
  <w:num w:numId="18">
    <w:abstractNumId w:val="27"/>
  </w:num>
  <w:num w:numId="19">
    <w:abstractNumId w:val="18"/>
  </w:num>
  <w:num w:numId="20">
    <w:abstractNumId w:val="0"/>
  </w:num>
  <w:num w:numId="21">
    <w:abstractNumId w:val="6"/>
  </w:num>
  <w:num w:numId="22">
    <w:abstractNumId w:val="13"/>
  </w:num>
  <w:num w:numId="23">
    <w:abstractNumId w:val="1"/>
  </w:num>
  <w:num w:numId="24">
    <w:abstractNumId w:val="5"/>
  </w:num>
  <w:num w:numId="25">
    <w:abstractNumId w:val="7"/>
  </w:num>
  <w:num w:numId="26">
    <w:abstractNumId w:val="9"/>
  </w:num>
  <w:num w:numId="27">
    <w:abstractNumId w:val="25"/>
  </w:num>
  <w:num w:numId="28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2"/>
    <w:rsid w:val="000006FF"/>
    <w:rsid w:val="00007622"/>
    <w:rsid w:val="0001013B"/>
    <w:rsid w:val="00011114"/>
    <w:rsid w:val="00015BF0"/>
    <w:rsid w:val="0001736C"/>
    <w:rsid w:val="00020BBA"/>
    <w:rsid w:val="00021323"/>
    <w:rsid w:val="00022588"/>
    <w:rsid w:val="00022785"/>
    <w:rsid w:val="00026EDB"/>
    <w:rsid w:val="000302B7"/>
    <w:rsid w:val="00030394"/>
    <w:rsid w:val="000314B3"/>
    <w:rsid w:val="00031AEB"/>
    <w:rsid w:val="000320D8"/>
    <w:rsid w:val="0003279B"/>
    <w:rsid w:val="000330CD"/>
    <w:rsid w:val="00033556"/>
    <w:rsid w:val="00034142"/>
    <w:rsid w:val="00037165"/>
    <w:rsid w:val="00043759"/>
    <w:rsid w:val="00046AFA"/>
    <w:rsid w:val="0004754B"/>
    <w:rsid w:val="0004790E"/>
    <w:rsid w:val="00050B8D"/>
    <w:rsid w:val="00050C3A"/>
    <w:rsid w:val="00051398"/>
    <w:rsid w:val="00053175"/>
    <w:rsid w:val="000532CA"/>
    <w:rsid w:val="00054793"/>
    <w:rsid w:val="000549E4"/>
    <w:rsid w:val="00055736"/>
    <w:rsid w:val="00055938"/>
    <w:rsid w:val="000564E3"/>
    <w:rsid w:val="000605C6"/>
    <w:rsid w:val="0006063E"/>
    <w:rsid w:val="000612DB"/>
    <w:rsid w:val="000626B5"/>
    <w:rsid w:val="00064414"/>
    <w:rsid w:val="000661F2"/>
    <w:rsid w:val="00067AE5"/>
    <w:rsid w:val="000710D7"/>
    <w:rsid w:val="00071D33"/>
    <w:rsid w:val="000721FE"/>
    <w:rsid w:val="00072FE4"/>
    <w:rsid w:val="00073772"/>
    <w:rsid w:val="00073C0D"/>
    <w:rsid w:val="000752CB"/>
    <w:rsid w:val="000758BC"/>
    <w:rsid w:val="00075B03"/>
    <w:rsid w:val="00076367"/>
    <w:rsid w:val="00076C73"/>
    <w:rsid w:val="00077A5A"/>
    <w:rsid w:val="00081B64"/>
    <w:rsid w:val="00084E88"/>
    <w:rsid w:val="00085D65"/>
    <w:rsid w:val="0008615D"/>
    <w:rsid w:val="000871AA"/>
    <w:rsid w:val="000902F0"/>
    <w:rsid w:val="000931FC"/>
    <w:rsid w:val="00095394"/>
    <w:rsid w:val="000968A7"/>
    <w:rsid w:val="000968FB"/>
    <w:rsid w:val="00097072"/>
    <w:rsid w:val="0009799B"/>
    <w:rsid w:val="00097A18"/>
    <w:rsid w:val="000A0CFA"/>
    <w:rsid w:val="000A1DF3"/>
    <w:rsid w:val="000A31BF"/>
    <w:rsid w:val="000A3A4A"/>
    <w:rsid w:val="000A53F4"/>
    <w:rsid w:val="000A7083"/>
    <w:rsid w:val="000A74A4"/>
    <w:rsid w:val="000B01F1"/>
    <w:rsid w:val="000B035B"/>
    <w:rsid w:val="000B0593"/>
    <w:rsid w:val="000B2803"/>
    <w:rsid w:val="000B5229"/>
    <w:rsid w:val="000B5688"/>
    <w:rsid w:val="000B6756"/>
    <w:rsid w:val="000B6F77"/>
    <w:rsid w:val="000B75F0"/>
    <w:rsid w:val="000B7EDF"/>
    <w:rsid w:val="000C05A2"/>
    <w:rsid w:val="000C0961"/>
    <w:rsid w:val="000C20E9"/>
    <w:rsid w:val="000C4121"/>
    <w:rsid w:val="000C77FA"/>
    <w:rsid w:val="000D1B66"/>
    <w:rsid w:val="000D3670"/>
    <w:rsid w:val="000D6508"/>
    <w:rsid w:val="000D6C86"/>
    <w:rsid w:val="000D7BA3"/>
    <w:rsid w:val="000D7D14"/>
    <w:rsid w:val="000E16CF"/>
    <w:rsid w:val="000E384C"/>
    <w:rsid w:val="000E58A0"/>
    <w:rsid w:val="000E59A9"/>
    <w:rsid w:val="000E65FA"/>
    <w:rsid w:val="000F0867"/>
    <w:rsid w:val="000F50F0"/>
    <w:rsid w:val="000F5355"/>
    <w:rsid w:val="000F5907"/>
    <w:rsid w:val="000F62C4"/>
    <w:rsid w:val="001019DC"/>
    <w:rsid w:val="00101E7F"/>
    <w:rsid w:val="00102341"/>
    <w:rsid w:val="0010256F"/>
    <w:rsid w:val="00103B5C"/>
    <w:rsid w:val="00103F88"/>
    <w:rsid w:val="00104DEF"/>
    <w:rsid w:val="00105DB0"/>
    <w:rsid w:val="00106068"/>
    <w:rsid w:val="00107826"/>
    <w:rsid w:val="001104F8"/>
    <w:rsid w:val="00112A22"/>
    <w:rsid w:val="001143BA"/>
    <w:rsid w:val="0011463D"/>
    <w:rsid w:val="00114AD4"/>
    <w:rsid w:val="001209DE"/>
    <w:rsid w:val="00123778"/>
    <w:rsid w:val="00123BCD"/>
    <w:rsid w:val="0012774B"/>
    <w:rsid w:val="00130BA8"/>
    <w:rsid w:val="00130C4A"/>
    <w:rsid w:val="00131333"/>
    <w:rsid w:val="00132F2C"/>
    <w:rsid w:val="00134D48"/>
    <w:rsid w:val="001353D2"/>
    <w:rsid w:val="00135ECB"/>
    <w:rsid w:val="001364CF"/>
    <w:rsid w:val="00136704"/>
    <w:rsid w:val="001400CC"/>
    <w:rsid w:val="001411D0"/>
    <w:rsid w:val="00141A2A"/>
    <w:rsid w:val="00154AB6"/>
    <w:rsid w:val="00155396"/>
    <w:rsid w:val="001563E4"/>
    <w:rsid w:val="001566E6"/>
    <w:rsid w:val="0015677B"/>
    <w:rsid w:val="00160461"/>
    <w:rsid w:val="00160D93"/>
    <w:rsid w:val="00162491"/>
    <w:rsid w:val="00163F4B"/>
    <w:rsid w:val="00164A45"/>
    <w:rsid w:val="0016544E"/>
    <w:rsid w:val="00166256"/>
    <w:rsid w:val="00167651"/>
    <w:rsid w:val="00167660"/>
    <w:rsid w:val="00170440"/>
    <w:rsid w:val="0017176C"/>
    <w:rsid w:val="00172F9C"/>
    <w:rsid w:val="00173A83"/>
    <w:rsid w:val="0017406E"/>
    <w:rsid w:val="0017504D"/>
    <w:rsid w:val="00175272"/>
    <w:rsid w:val="00175F86"/>
    <w:rsid w:val="00176F62"/>
    <w:rsid w:val="00180024"/>
    <w:rsid w:val="0018186D"/>
    <w:rsid w:val="00183E2D"/>
    <w:rsid w:val="00184ADC"/>
    <w:rsid w:val="00186110"/>
    <w:rsid w:val="00186376"/>
    <w:rsid w:val="001927EC"/>
    <w:rsid w:val="00193F7D"/>
    <w:rsid w:val="00194C49"/>
    <w:rsid w:val="001952DC"/>
    <w:rsid w:val="001954A4"/>
    <w:rsid w:val="00195559"/>
    <w:rsid w:val="00195CEE"/>
    <w:rsid w:val="00195DCA"/>
    <w:rsid w:val="001A11F0"/>
    <w:rsid w:val="001A15D9"/>
    <w:rsid w:val="001A29C1"/>
    <w:rsid w:val="001B24A4"/>
    <w:rsid w:val="001B305C"/>
    <w:rsid w:val="001B3915"/>
    <w:rsid w:val="001B4557"/>
    <w:rsid w:val="001B699D"/>
    <w:rsid w:val="001C0F90"/>
    <w:rsid w:val="001C24F6"/>
    <w:rsid w:val="001C37D9"/>
    <w:rsid w:val="001C4DA0"/>
    <w:rsid w:val="001C6DA7"/>
    <w:rsid w:val="001C6E47"/>
    <w:rsid w:val="001C7CFA"/>
    <w:rsid w:val="001D02BF"/>
    <w:rsid w:val="001D147F"/>
    <w:rsid w:val="001D160A"/>
    <w:rsid w:val="001D2421"/>
    <w:rsid w:val="001D2C5B"/>
    <w:rsid w:val="001D4468"/>
    <w:rsid w:val="001D4880"/>
    <w:rsid w:val="001D4D69"/>
    <w:rsid w:val="001D5CE4"/>
    <w:rsid w:val="001D6038"/>
    <w:rsid w:val="001D6FDB"/>
    <w:rsid w:val="001E0831"/>
    <w:rsid w:val="001E0989"/>
    <w:rsid w:val="001E0D66"/>
    <w:rsid w:val="001E163D"/>
    <w:rsid w:val="001E191D"/>
    <w:rsid w:val="001E257B"/>
    <w:rsid w:val="001E3041"/>
    <w:rsid w:val="001E3DD6"/>
    <w:rsid w:val="001E49D0"/>
    <w:rsid w:val="001F2884"/>
    <w:rsid w:val="001F3C79"/>
    <w:rsid w:val="001F3F17"/>
    <w:rsid w:val="001F4362"/>
    <w:rsid w:val="001F4492"/>
    <w:rsid w:val="00201EF5"/>
    <w:rsid w:val="0020445B"/>
    <w:rsid w:val="0020492F"/>
    <w:rsid w:val="00204BD2"/>
    <w:rsid w:val="002051A6"/>
    <w:rsid w:val="00207D38"/>
    <w:rsid w:val="00212083"/>
    <w:rsid w:val="002132C1"/>
    <w:rsid w:val="00216757"/>
    <w:rsid w:val="00217236"/>
    <w:rsid w:val="002173F8"/>
    <w:rsid w:val="00217491"/>
    <w:rsid w:val="002175A7"/>
    <w:rsid w:val="00221116"/>
    <w:rsid w:val="00221A1C"/>
    <w:rsid w:val="00222C65"/>
    <w:rsid w:val="002230FF"/>
    <w:rsid w:val="00223EB8"/>
    <w:rsid w:val="00224B13"/>
    <w:rsid w:val="00225912"/>
    <w:rsid w:val="00226BEF"/>
    <w:rsid w:val="00227279"/>
    <w:rsid w:val="00231A8F"/>
    <w:rsid w:val="002329E7"/>
    <w:rsid w:val="00232B5F"/>
    <w:rsid w:val="00233573"/>
    <w:rsid w:val="00234DE8"/>
    <w:rsid w:val="00236A38"/>
    <w:rsid w:val="00236F51"/>
    <w:rsid w:val="0023768B"/>
    <w:rsid w:val="002378B9"/>
    <w:rsid w:val="002415B3"/>
    <w:rsid w:val="0024546E"/>
    <w:rsid w:val="00245B88"/>
    <w:rsid w:val="00246CD9"/>
    <w:rsid w:val="00250045"/>
    <w:rsid w:val="0025204C"/>
    <w:rsid w:val="002521A1"/>
    <w:rsid w:val="002522F7"/>
    <w:rsid w:val="00253050"/>
    <w:rsid w:val="002541BF"/>
    <w:rsid w:val="00255AB8"/>
    <w:rsid w:val="00260365"/>
    <w:rsid w:val="00262AC8"/>
    <w:rsid w:val="002647DC"/>
    <w:rsid w:val="002649F9"/>
    <w:rsid w:val="002671BA"/>
    <w:rsid w:val="0027462D"/>
    <w:rsid w:val="002746FC"/>
    <w:rsid w:val="00275AE3"/>
    <w:rsid w:val="00275D45"/>
    <w:rsid w:val="00276045"/>
    <w:rsid w:val="00277347"/>
    <w:rsid w:val="00277498"/>
    <w:rsid w:val="00277762"/>
    <w:rsid w:val="00277CA2"/>
    <w:rsid w:val="00281787"/>
    <w:rsid w:val="00281821"/>
    <w:rsid w:val="00281D3B"/>
    <w:rsid w:val="00281EF9"/>
    <w:rsid w:val="002839B7"/>
    <w:rsid w:val="00286700"/>
    <w:rsid w:val="002875D0"/>
    <w:rsid w:val="00291310"/>
    <w:rsid w:val="0029452E"/>
    <w:rsid w:val="002973C7"/>
    <w:rsid w:val="00297A67"/>
    <w:rsid w:val="002A08DB"/>
    <w:rsid w:val="002A0DD3"/>
    <w:rsid w:val="002A1155"/>
    <w:rsid w:val="002A335A"/>
    <w:rsid w:val="002A48E2"/>
    <w:rsid w:val="002A572A"/>
    <w:rsid w:val="002A5A82"/>
    <w:rsid w:val="002A7B80"/>
    <w:rsid w:val="002B05DF"/>
    <w:rsid w:val="002B18EA"/>
    <w:rsid w:val="002B401F"/>
    <w:rsid w:val="002B4895"/>
    <w:rsid w:val="002B6503"/>
    <w:rsid w:val="002B679A"/>
    <w:rsid w:val="002B6DEB"/>
    <w:rsid w:val="002C1460"/>
    <w:rsid w:val="002C1C79"/>
    <w:rsid w:val="002C24FF"/>
    <w:rsid w:val="002C38E9"/>
    <w:rsid w:val="002C53C0"/>
    <w:rsid w:val="002D2EFE"/>
    <w:rsid w:val="002D7D3B"/>
    <w:rsid w:val="002E15FA"/>
    <w:rsid w:val="002E2B66"/>
    <w:rsid w:val="002E344D"/>
    <w:rsid w:val="002E346D"/>
    <w:rsid w:val="002E372C"/>
    <w:rsid w:val="002E5848"/>
    <w:rsid w:val="002E5A1D"/>
    <w:rsid w:val="002E604B"/>
    <w:rsid w:val="002E706F"/>
    <w:rsid w:val="002E73B7"/>
    <w:rsid w:val="002E7F7D"/>
    <w:rsid w:val="002F03AA"/>
    <w:rsid w:val="002F04DD"/>
    <w:rsid w:val="002F2195"/>
    <w:rsid w:val="002F3D9D"/>
    <w:rsid w:val="002F6133"/>
    <w:rsid w:val="0030069A"/>
    <w:rsid w:val="0030131A"/>
    <w:rsid w:val="00302600"/>
    <w:rsid w:val="0030381E"/>
    <w:rsid w:val="0030528C"/>
    <w:rsid w:val="00306AA5"/>
    <w:rsid w:val="00311373"/>
    <w:rsid w:val="00311AA2"/>
    <w:rsid w:val="003139F6"/>
    <w:rsid w:val="00322344"/>
    <w:rsid w:val="00322B19"/>
    <w:rsid w:val="00324BC4"/>
    <w:rsid w:val="00325EB1"/>
    <w:rsid w:val="00331110"/>
    <w:rsid w:val="00331A5A"/>
    <w:rsid w:val="00333C61"/>
    <w:rsid w:val="0033415F"/>
    <w:rsid w:val="0033482F"/>
    <w:rsid w:val="00335911"/>
    <w:rsid w:val="0033769B"/>
    <w:rsid w:val="003377A1"/>
    <w:rsid w:val="00340F42"/>
    <w:rsid w:val="0034387C"/>
    <w:rsid w:val="00344594"/>
    <w:rsid w:val="003449C4"/>
    <w:rsid w:val="00344B09"/>
    <w:rsid w:val="0035100B"/>
    <w:rsid w:val="003538D3"/>
    <w:rsid w:val="00353F9A"/>
    <w:rsid w:val="0035659D"/>
    <w:rsid w:val="003574D0"/>
    <w:rsid w:val="00360584"/>
    <w:rsid w:val="00363A68"/>
    <w:rsid w:val="00363B85"/>
    <w:rsid w:val="00365CEC"/>
    <w:rsid w:val="00367918"/>
    <w:rsid w:val="00373164"/>
    <w:rsid w:val="00373651"/>
    <w:rsid w:val="00375577"/>
    <w:rsid w:val="00377273"/>
    <w:rsid w:val="003814B8"/>
    <w:rsid w:val="003850DC"/>
    <w:rsid w:val="003872F1"/>
    <w:rsid w:val="00391F5C"/>
    <w:rsid w:val="003951C9"/>
    <w:rsid w:val="00395671"/>
    <w:rsid w:val="00396EFE"/>
    <w:rsid w:val="003A1BD2"/>
    <w:rsid w:val="003A2057"/>
    <w:rsid w:val="003A346B"/>
    <w:rsid w:val="003A3825"/>
    <w:rsid w:val="003A3A90"/>
    <w:rsid w:val="003A496F"/>
    <w:rsid w:val="003A5729"/>
    <w:rsid w:val="003A57E5"/>
    <w:rsid w:val="003A61BA"/>
    <w:rsid w:val="003A7309"/>
    <w:rsid w:val="003A752D"/>
    <w:rsid w:val="003B0603"/>
    <w:rsid w:val="003B061B"/>
    <w:rsid w:val="003B1D61"/>
    <w:rsid w:val="003B250F"/>
    <w:rsid w:val="003B25CF"/>
    <w:rsid w:val="003B44ED"/>
    <w:rsid w:val="003B4962"/>
    <w:rsid w:val="003B4A12"/>
    <w:rsid w:val="003B6292"/>
    <w:rsid w:val="003B7392"/>
    <w:rsid w:val="003C0A48"/>
    <w:rsid w:val="003C1404"/>
    <w:rsid w:val="003C5EC5"/>
    <w:rsid w:val="003C60B5"/>
    <w:rsid w:val="003D35EF"/>
    <w:rsid w:val="003D6088"/>
    <w:rsid w:val="003D628A"/>
    <w:rsid w:val="003E04F4"/>
    <w:rsid w:val="003E2A22"/>
    <w:rsid w:val="003E2AFA"/>
    <w:rsid w:val="003E3FBF"/>
    <w:rsid w:val="003F094A"/>
    <w:rsid w:val="003F24A9"/>
    <w:rsid w:val="003F4E39"/>
    <w:rsid w:val="003F5127"/>
    <w:rsid w:val="003F6476"/>
    <w:rsid w:val="003F6B3E"/>
    <w:rsid w:val="004048B2"/>
    <w:rsid w:val="0040547B"/>
    <w:rsid w:val="00405564"/>
    <w:rsid w:val="00410358"/>
    <w:rsid w:val="00410FED"/>
    <w:rsid w:val="0041188C"/>
    <w:rsid w:val="00412F32"/>
    <w:rsid w:val="004132B0"/>
    <w:rsid w:val="004137F8"/>
    <w:rsid w:val="00414DC7"/>
    <w:rsid w:val="004161C4"/>
    <w:rsid w:val="00416495"/>
    <w:rsid w:val="004171F1"/>
    <w:rsid w:val="00417AB1"/>
    <w:rsid w:val="004231F4"/>
    <w:rsid w:val="004266F1"/>
    <w:rsid w:val="004269BA"/>
    <w:rsid w:val="00430A4C"/>
    <w:rsid w:val="004312FD"/>
    <w:rsid w:val="00433D87"/>
    <w:rsid w:val="004401DA"/>
    <w:rsid w:val="004422F9"/>
    <w:rsid w:val="0044268F"/>
    <w:rsid w:val="00442EA4"/>
    <w:rsid w:val="0044382A"/>
    <w:rsid w:val="0044476E"/>
    <w:rsid w:val="0044508A"/>
    <w:rsid w:val="004455D9"/>
    <w:rsid w:val="00445C1D"/>
    <w:rsid w:val="00447C10"/>
    <w:rsid w:val="00453BEF"/>
    <w:rsid w:val="00454B56"/>
    <w:rsid w:val="004551A8"/>
    <w:rsid w:val="0045609E"/>
    <w:rsid w:val="004569E8"/>
    <w:rsid w:val="00456F45"/>
    <w:rsid w:val="00457166"/>
    <w:rsid w:val="00457203"/>
    <w:rsid w:val="0045750D"/>
    <w:rsid w:val="00460227"/>
    <w:rsid w:val="00461303"/>
    <w:rsid w:val="00461E22"/>
    <w:rsid w:val="0046244C"/>
    <w:rsid w:val="004646E8"/>
    <w:rsid w:val="00470804"/>
    <w:rsid w:val="0047262C"/>
    <w:rsid w:val="00474070"/>
    <w:rsid w:val="00474DC6"/>
    <w:rsid w:val="004762DB"/>
    <w:rsid w:val="004765DF"/>
    <w:rsid w:val="00477F0C"/>
    <w:rsid w:val="0048094F"/>
    <w:rsid w:val="00480C35"/>
    <w:rsid w:val="00480CEE"/>
    <w:rsid w:val="0048273D"/>
    <w:rsid w:val="00484133"/>
    <w:rsid w:val="00485933"/>
    <w:rsid w:val="0048687D"/>
    <w:rsid w:val="00486B2D"/>
    <w:rsid w:val="00487ABC"/>
    <w:rsid w:val="00487AF1"/>
    <w:rsid w:val="0049109F"/>
    <w:rsid w:val="00491814"/>
    <w:rsid w:val="004930FF"/>
    <w:rsid w:val="00494CB3"/>
    <w:rsid w:val="00496706"/>
    <w:rsid w:val="00496B06"/>
    <w:rsid w:val="00496D9E"/>
    <w:rsid w:val="004978F2"/>
    <w:rsid w:val="004A0978"/>
    <w:rsid w:val="004A14AC"/>
    <w:rsid w:val="004A40EB"/>
    <w:rsid w:val="004A5A97"/>
    <w:rsid w:val="004B0446"/>
    <w:rsid w:val="004B0A4A"/>
    <w:rsid w:val="004B102C"/>
    <w:rsid w:val="004B4285"/>
    <w:rsid w:val="004B4B2B"/>
    <w:rsid w:val="004C0949"/>
    <w:rsid w:val="004C1378"/>
    <w:rsid w:val="004C1F58"/>
    <w:rsid w:val="004C3F8C"/>
    <w:rsid w:val="004C4480"/>
    <w:rsid w:val="004D06B5"/>
    <w:rsid w:val="004D0E2A"/>
    <w:rsid w:val="004D24DE"/>
    <w:rsid w:val="004D2D3C"/>
    <w:rsid w:val="004D2F24"/>
    <w:rsid w:val="004D2FAE"/>
    <w:rsid w:val="004D3697"/>
    <w:rsid w:val="004D3B08"/>
    <w:rsid w:val="004D417F"/>
    <w:rsid w:val="004D62DB"/>
    <w:rsid w:val="004D70E2"/>
    <w:rsid w:val="004E0813"/>
    <w:rsid w:val="004E171D"/>
    <w:rsid w:val="004E1D40"/>
    <w:rsid w:val="004E365F"/>
    <w:rsid w:val="004E4E01"/>
    <w:rsid w:val="004E504B"/>
    <w:rsid w:val="004E7869"/>
    <w:rsid w:val="004F1788"/>
    <w:rsid w:val="004F1954"/>
    <w:rsid w:val="004F3FD4"/>
    <w:rsid w:val="00501802"/>
    <w:rsid w:val="005024BE"/>
    <w:rsid w:val="00502730"/>
    <w:rsid w:val="00503430"/>
    <w:rsid w:val="005035E1"/>
    <w:rsid w:val="0050536D"/>
    <w:rsid w:val="00506B4E"/>
    <w:rsid w:val="00510EFB"/>
    <w:rsid w:val="005122CA"/>
    <w:rsid w:val="00513494"/>
    <w:rsid w:val="00513DF6"/>
    <w:rsid w:val="00514AF8"/>
    <w:rsid w:val="00514DE5"/>
    <w:rsid w:val="00515A9C"/>
    <w:rsid w:val="00516E27"/>
    <w:rsid w:val="00520342"/>
    <w:rsid w:val="005221B6"/>
    <w:rsid w:val="00524C9F"/>
    <w:rsid w:val="0052510F"/>
    <w:rsid w:val="005253E8"/>
    <w:rsid w:val="005266B7"/>
    <w:rsid w:val="005271B2"/>
    <w:rsid w:val="00532A75"/>
    <w:rsid w:val="0053467D"/>
    <w:rsid w:val="0053482A"/>
    <w:rsid w:val="00535A0E"/>
    <w:rsid w:val="00537B63"/>
    <w:rsid w:val="005410D5"/>
    <w:rsid w:val="00541136"/>
    <w:rsid w:val="00544371"/>
    <w:rsid w:val="00544409"/>
    <w:rsid w:val="00544DAE"/>
    <w:rsid w:val="00544E7C"/>
    <w:rsid w:val="005463F1"/>
    <w:rsid w:val="005479F4"/>
    <w:rsid w:val="00551B91"/>
    <w:rsid w:val="005535D9"/>
    <w:rsid w:val="00554209"/>
    <w:rsid w:val="00554E1F"/>
    <w:rsid w:val="00556232"/>
    <w:rsid w:val="00560055"/>
    <w:rsid w:val="00560976"/>
    <w:rsid w:val="005624EC"/>
    <w:rsid w:val="005640B0"/>
    <w:rsid w:val="00564A65"/>
    <w:rsid w:val="005652A1"/>
    <w:rsid w:val="00565AFF"/>
    <w:rsid w:val="005670FE"/>
    <w:rsid w:val="00567999"/>
    <w:rsid w:val="00567A8A"/>
    <w:rsid w:val="00570BF0"/>
    <w:rsid w:val="00572499"/>
    <w:rsid w:val="005725C6"/>
    <w:rsid w:val="00573052"/>
    <w:rsid w:val="00573F30"/>
    <w:rsid w:val="0057532F"/>
    <w:rsid w:val="00580DD3"/>
    <w:rsid w:val="00582935"/>
    <w:rsid w:val="00583CF8"/>
    <w:rsid w:val="005842A0"/>
    <w:rsid w:val="00584926"/>
    <w:rsid w:val="00584C88"/>
    <w:rsid w:val="005865B3"/>
    <w:rsid w:val="005869C0"/>
    <w:rsid w:val="00587980"/>
    <w:rsid w:val="00591278"/>
    <w:rsid w:val="005917B4"/>
    <w:rsid w:val="00591A0D"/>
    <w:rsid w:val="005929FA"/>
    <w:rsid w:val="00592D62"/>
    <w:rsid w:val="00592FD9"/>
    <w:rsid w:val="0059449F"/>
    <w:rsid w:val="00594778"/>
    <w:rsid w:val="00594855"/>
    <w:rsid w:val="00595EC5"/>
    <w:rsid w:val="005A2807"/>
    <w:rsid w:val="005A3F96"/>
    <w:rsid w:val="005A4749"/>
    <w:rsid w:val="005A594C"/>
    <w:rsid w:val="005A6343"/>
    <w:rsid w:val="005A7A15"/>
    <w:rsid w:val="005B02B6"/>
    <w:rsid w:val="005B06A7"/>
    <w:rsid w:val="005B1A9F"/>
    <w:rsid w:val="005B2E3C"/>
    <w:rsid w:val="005B3800"/>
    <w:rsid w:val="005B3A97"/>
    <w:rsid w:val="005B4129"/>
    <w:rsid w:val="005B5297"/>
    <w:rsid w:val="005B65B1"/>
    <w:rsid w:val="005B729B"/>
    <w:rsid w:val="005C1CAD"/>
    <w:rsid w:val="005C3463"/>
    <w:rsid w:val="005C3F2A"/>
    <w:rsid w:val="005C41AB"/>
    <w:rsid w:val="005C46E6"/>
    <w:rsid w:val="005C4E58"/>
    <w:rsid w:val="005C540E"/>
    <w:rsid w:val="005D0CEB"/>
    <w:rsid w:val="005D2C07"/>
    <w:rsid w:val="005D3A66"/>
    <w:rsid w:val="005D4DCC"/>
    <w:rsid w:val="005D76B4"/>
    <w:rsid w:val="005E16DD"/>
    <w:rsid w:val="005E1FAB"/>
    <w:rsid w:val="005E2AC5"/>
    <w:rsid w:val="005E338F"/>
    <w:rsid w:val="005E450D"/>
    <w:rsid w:val="005E4B62"/>
    <w:rsid w:val="005E4C1B"/>
    <w:rsid w:val="005E4C24"/>
    <w:rsid w:val="005E573C"/>
    <w:rsid w:val="005E755B"/>
    <w:rsid w:val="005E77C4"/>
    <w:rsid w:val="005F0D09"/>
    <w:rsid w:val="005F0D5B"/>
    <w:rsid w:val="005F112F"/>
    <w:rsid w:val="005F15EC"/>
    <w:rsid w:val="005F614A"/>
    <w:rsid w:val="005F6823"/>
    <w:rsid w:val="005F7421"/>
    <w:rsid w:val="00600B4E"/>
    <w:rsid w:val="00600E66"/>
    <w:rsid w:val="0060157B"/>
    <w:rsid w:val="006021F5"/>
    <w:rsid w:val="006028E2"/>
    <w:rsid w:val="00602C99"/>
    <w:rsid w:val="00603518"/>
    <w:rsid w:val="00604CB7"/>
    <w:rsid w:val="00605035"/>
    <w:rsid w:val="006064A0"/>
    <w:rsid w:val="006069CD"/>
    <w:rsid w:val="00606C7B"/>
    <w:rsid w:val="00607B01"/>
    <w:rsid w:val="00611E6F"/>
    <w:rsid w:val="00612619"/>
    <w:rsid w:val="00612DFB"/>
    <w:rsid w:val="00614426"/>
    <w:rsid w:val="00614DA0"/>
    <w:rsid w:val="006211FC"/>
    <w:rsid w:val="00621AD0"/>
    <w:rsid w:val="00621F29"/>
    <w:rsid w:val="00622FD9"/>
    <w:rsid w:val="00623EAE"/>
    <w:rsid w:val="006240C2"/>
    <w:rsid w:val="006251C8"/>
    <w:rsid w:val="006321CD"/>
    <w:rsid w:val="0063232D"/>
    <w:rsid w:val="006325AF"/>
    <w:rsid w:val="00632B18"/>
    <w:rsid w:val="00634408"/>
    <w:rsid w:val="00635374"/>
    <w:rsid w:val="00635BCA"/>
    <w:rsid w:val="00636DF8"/>
    <w:rsid w:val="006400C6"/>
    <w:rsid w:val="00640218"/>
    <w:rsid w:val="0064104C"/>
    <w:rsid w:val="006414FD"/>
    <w:rsid w:val="0064225D"/>
    <w:rsid w:val="00645EED"/>
    <w:rsid w:val="00655F83"/>
    <w:rsid w:val="00657215"/>
    <w:rsid w:val="00662156"/>
    <w:rsid w:val="00663368"/>
    <w:rsid w:val="0066616C"/>
    <w:rsid w:val="006676B0"/>
    <w:rsid w:val="00667848"/>
    <w:rsid w:val="00667B77"/>
    <w:rsid w:val="006717C7"/>
    <w:rsid w:val="00674E37"/>
    <w:rsid w:val="00680068"/>
    <w:rsid w:val="00680FEC"/>
    <w:rsid w:val="00681876"/>
    <w:rsid w:val="006818C3"/>
    <w:rsid w:val="00681FDA"/>
    <w:rsid w:val="0068261E"/>
    <w:rsid w:val="00682E72"/>
    <w:rsid w:val="00684670"/>
    <w:rsid w:val="00686736"/>
    <w:rsid w:val="00687D70"/>
    <w:rsid w:val="00692ACC"/>
    <w:rsid w:val="00693738"/>
    <w:rsid w:val="0069395E"/>
    <w:rsid w:val="00693F6E"/>
    <w:rsid w:val="00694E9B"/>
    <w:rsid w:val="006962BC"/>
    <w:rsid w:val="00696FC9"/>
    <w:rsid w:val="006A039D"/>
    <w:rsid w:val="006A079A"/>
    <w:rsid w:val="006A124A"/>
    <w:rsid w:val="006A17CB"/>
    <w:rsid w:val="006A1E17"/>
    <w:rsid w:val="006A24D3"/>
    <w:rsid w:val="006A2ABF"/>
    <w:rsid w:val="006A4D6E"/>
    <w:rsid w:val="006A532E"/>
    <w:rsid w:val="006B2B4E"/>
    <w:rsid w:val="006B617F"/>
    <w:rsid w:val="006B6CA4"/>
    <w:rsid w:val="006B74C1"/>
    <w:rsid w:val="006C1916"/>
    <w:rsid w:val="006C3CFB"/>
    <w:rsid w:val="006C5B0F"/>
    <w:rsid w:val="006C6BC1"/>
    <w:rsid w:val="006C72BD"/>
    <w:rsid w:val="006D0E40"/>
    <w:rsid w:val="006D11C0"/>
    <w:rsid w:val="006D12CB"/>
    <w:rsid w:val="006D211E"/>
    <w:rsid w:val="006D30BF"/>
    <w:rsid w:val="006D4273"/>
    <w:rsid w:val="006D468E"/>
    <w:rsid w:val="006D4C69"/>
    <w:rsid w:val="006E0158"/>
    <w:rsid w:val="006E7D0B"/>
    <w:rsid w:val="006F050D"/>
    <w:rsid w:val="006F0B5B"/>
    <w:rsid w:val="006F14E5"/>
    <w:rsid w:val="006F1C40"/>
    <w:rsid w:val="006F243C"/>
    <w:rsid w:val="006F2F62"/>
    <w:rsid w:val="006F3158"/>
    <w:rsid w:val="006F4BD7"/>
    <w:rsid w:val="006F4DF5"/>
    <w:rsid w:val="006F56DB"/>
    <w:rsid w:val="006F5D08"/>
    <w:rsid w:val="00701005"/>
    <w:rsid w:val="00701366"/>
    <w:rsid w:val="00701E64"/>
    <w:rsid w:val="00703870"/>
    <w:rsid w:val="00703D5B"/>
    <w:rsid w:val="00706423"/>
    <w:rsid w:val="007066AD"/>
    <w:rsid w:val="00713AFC"/>
    <w:rsid w:val="00713B0F"/>
    <w:rsid w:val="00714F51"/>
    <w:rsid w:val="00715BD2"/>
    <w:rsid w:val="00716006"/>
    <w:rsid w:val="00720709"/>
    <w:rsid w:val="007211D1"/>
    <w:rsid w:val="00721618"/>
    <w:rsid w:val="00724957"/>
    <w:rsid w:val="00724EE9"/>
    <w:rsid w:val="00725B30"/>
    <w:rsid w:val="00726D9C"/>
    <w:rsid w:val="0073122A"/>
    <w:rsid w:val="007316E2"/>
    <w:rsid w:val="007322FA"/>
    <w:rsid w:val="007329C7"/>
    <w:rsid w:val="00742496"/>
    <w:rsid w:val="007427A4"/>
    <w:rsid w:val="00743FF9"/>
    <w:rsid w:val="00744A68"/>
    <w:rsid w:val="00744E8E"/>
    <w:rsid w:val="00745D13"/>
    <w:rsid w:val="00747879"/>
    <w:rsid w:val="00747999"/>
    <w:rsid w:val="00751475"/>
    <w:rsid w:val="00751850"/>
    <w:rsid w:val="00751C07"/>
    <w:rsid w:val="00752383"/>
    <w:rsid w:val="00754217"/>
    <w:rsid w:val="00755D4D"/>
    <w:rsid w:val="00756514"/>
    <w:rsid w:val="00756E11"/>
    <w:rsid w:val="007623C1"/>
    <w:rsid w:val="00764FE9"/>
    <w:rsid w:val="00766456"/>
    <w:rsid w:val="007666FC"/>
    <w:rsid w:val="007731AA"/>
    <w:rsid w:val="00773C08"/>
    <w:rsid w:val="007749D3"/>
    <w:rsid w:val="00780517"/>
    <w:rsid w:val="00783F46"/>
    <w:rsid w:val="007912F6"/>
    <w:rsid w:val="007936AF"/>
    <w:rsid w:val="007954CD"/>
    <w:rsid w:val="007A133C"/>
    <w:rsid w:val="007A154F"/>
    <w:rsid w:val="007A1572"/>
    <w:rsid w:val="007A42DE"/>
    <w:rsid w:val="007A440B"/>
    <w:rsid w:val="007A4937"/>
    <w:rsid w:val="007A7072"/>
    <w:rsid w:val="007B07E8"/>
    <w:rsid w:val="007B0990"/>
    <w:rsid w:val="007B0EF3"/>
    <w:rsid w:val="007B153A"/>
    <w:rsid w:val="007B1AF6"/>
    <w:rsid w:val="007B60F0"/>
    <w:rsid w:val="007B62C8"/>
    <w:rsid w:val="007B7165"/>
    <w:rsid w:val="007C26C3"/>
    <w:rsid w:val="007C3777"/>
    <w:rsid w:val="007C5470"/>
    <w:rsid w:val="007C6755"/>
    <w:rsid w:val="007D1748"/>
    <w:rsid w:val="007D1772"/>
    <w:rsid w:val="007D3504"/>
    <w:rsid w:val="007D56F4"/>
    <w:rsid w:val="007E4FA9"/>
    <w:rsid w:val="007E6D91"/>
    <w:rsid w:val="007F01AC"/>
    <w:rsid w:val="007F207F"/>
    <w:rsid w:val="007F21BE"/>
    <w:rsid w:val="007F2B85"/>
    <w:rsid w:val="007F2DBB"/>
    <w:rsid w:val="007F3042"/>
    <w:rsid w:val="007F3703"/>
    <w:rsid w:val="007F4969"/>
    <w:rsid w:val="007F65E8"/>
    <w:rsid w:val="007F7091"/>
    <w:rsid w:val="0080035D"/>
    <w:rsid w:val="0080100D"/>
    <w:rsid w:val="00801CE9"/>
    <w:rsid w:val="00802BC0"/>
    <w:rsid w:val="0080405F"/>
    <w:rsid w:val="008054D2"/>
    <w:rsid w:val="00805AE3"/>
    <w:rsid w:val="00807700"/>
    <w:rsid w:val="008101F1"/>
    <w:rsid w:val="008123E9"/>
    <w:rsid w:val="00814552"/>
    <w:rsid w:val="00817CC7"/>
    <w:rsid w:val="0082019E"/>
    <w:rsid w:val="00821266"/>
    <w:rsid w:val="00821FC2"/>
    <w:rsid w:val="008224E9"/>
    <w:rsid w:val="008256E9"/>
    <w:rsid w:val="0082637B"/>
    <w:rsid w:val="008277E7"/>
    <w:rsid w:val="00831B97"/>
    <w:rsid w:val="00835A7A"/>
    <w:rsid w:val="00837287"/>
    <w:rsid w:val="00837EC2"/>
    <w:rsid w:val="00837ED3"/>
    <w:rsid w:val="00843DB2"/>
    <w:rsid w:val="00844AE0"/>
    <w:rsid w:val="0084590D"/>
    <w:rsid w:val="0084615E"/>
    <w:rsid w:val="008466A7"/>
    <w:rsid w:val="00851EDB"/>
    <w:rsid w:val="00852F36"/>
    <w:rsid w:val="00854E14"/>
    <w:rsid w:val="008573D2"/>
    <w:rsid w:val="008610E5"/>
    <w:rsid w:val="0086244C"/>
    <w:rsid w:val="00864213"/>
    <w:rsid w:val="00867A4A"/>
    <w:rsid w:val="008702AC"/>
    <w:rsid w:val="00872283"/>
    <w:rsid w:val="008732B8"/>
    <w:rsid w:val="008738CD"/>
    <w:rsid w:val="00873C6D"/>
    <w:rsid w:val="00874370"/>
    <w:rsid w:val="00874AE7"/>
    <w:rsid w:val="00875B93"/>
    <w:rsid w:val="008770A3"/>
    <w:rsid w:val="008803EF"/>
    <w:rsid w:val="00880BA2"/>
    <w:rsid w:val="008828C2"/>
    <w:rsid w:val="008838B2"/>
    <w:rsid w:val="00883E84"/>
    <w:rsid w:val="008857BC"/>
    <w:rsid w:val="00886325"/>
    <w:rsid w:val="008869AF"/>
    <w:rsid w:val="00887205"/>
    <w:rsid w:val="008874CB"/>
    <w:rsid w:val="00887D2D"/>
    <w:rsid w:val="008901B4"/>
    <w:rsid w:val="00891299"/>
    <w:rsid w:val="00891D92"/>
    <w:rsid w:val="00893745"/>
    <w:rsid w:val="008939BA"/>
    <w:rsid w:val="00894179"/>
    <w:rsid w:val="008949A9"/>
    <w:rsid w:val="00894EC5"/>
    <w:rsid w:val="00894F2B"/>
    <w:rsid w:val="008A4059"/>
    <w:rsid w:val="008A482B"/>
    <w:rsid w:val="008A5F61"/>
    <w:rsid w:val="008A6653"/>
    <w:rsid w:val="008A70C6"/>
    <w:rsid w:val="008B1312"/>
    <w:rsid w:val="008B30BA"/>
    <w:rsid w:val="008B45F3"/>
    <w:rsid w:val="008B6066"/>
    <w:rsid w:val="008B70B9"/>
    <w:rsid w:val="008B75D5"/>
    <w:rsid w:val="008C0443"/>
    <w:rsid w:val="008C142C"/>
    <w:rsid w:val="008C557E"/>
    <w:rsid w:val="008D14DE"/>
    <w:rsid w:val="008D47FE"/>
    <w:rsid w:val="008D4EC8"/>
    <w:rsid w:val="008D577B"/>
    <w:rsid w:val="008D7700"/>
    <w:rsid w:val="008E0751"/>
    <w:rsid w:val="008E0C9A"/>
    <w:rsid w:val="008E0E43"/>
    <w:rsid w:val="008E2D16"/>
    <w:rsid w:val="008E327F"/>
    <w:rsid w:val="008E5571"/>
    <w:rsid w:val="008E5E8D"/>
    <w:rsid w:val="008F06B7"/>
    <w:rsid w:val="008F2D96"/>
    <w:rsid w:val="008F3CEB"/>
    <w:rsid w:val="008F5495"/>
    <w:rsid w:val="008F7003"/>
    <w:rsid w:val="0090366A"/>
    <w:rsid w:val="009065C8"/>
    <w:rsid w:val="009139BC"/>
    <w:rsid w:val="00914412"/>
    <w:rsid w:val="009147EC"/>
    <w:rsid w:val="00915C3F"/>
    <w:rsid w:val="00916DB7"/>
    <w:rsid w:val="009177FE"/>
    <w:rsid w:val="009205E8"/>
    <w:rsid w:val="00921E39"/>
    <w:rsid w:val="00922B6B"/>
    <w:rsid w:val="00924BE2"/>
    <w:rsid w:val="00925BC5"/>
    <w:rsid w:val="0092693C"/>
    <w:rsid w:val="00926A45"/>
    <w:rsid w:val="00926D62"/>
    <w:rsid w:val="00927542"/>
    <w:rsid w:val="009303BF"/>
    <w:rsid w:val="00930B47"/>
    <w:rsid w:val="0093100E"/>
    <w:rsid w:val="009318D8"/>
    <w:rsid w:val="00935ED4"/>
    <w:rsid w:val="00937135"/>
    <w:rsid w:val="009378E1"/>
    <w:rsid w:val="00937B17"/>
    <w:rsid w:val="00947AEE"/>
    <w:rsid w:val="009510EB"/>
    <w:rsid w:val="0095171D"/>
    <w:rsid w:val="00951EE4"/>
    <w:rsid w:val="009525B6"/>
    <w:rsid w:val="00953DDE"/>
    <w:rsid w:val="00953E8B"/>
    <w:rsid w:val="00954239"/>
    <w:rsid w:val="00956FDA"/>
    <w:rsid w:val="00961B97"/>
    <w:rsid w:val="0096293F"/>
    <w:rsid w:val="009635AD"/>
    <w:rsid w:val="00964AC0"/>
    <w:rsid w:val="00964D2B"/>
    <w:rsid w:val="00964F6D"/>
    <w:rsid w:val="00966460"/>
    <w:rsid w:val="009667BF"/>
    <w:rsid w:val="00966A32"/>
    <w:rsid w:val="00970073"/>
    <w:rsid w:val="0097018F"/>
    <w:rsid w:val="0097136E"/>
    <w:rsid w:val="0097232E"/>
    <w:rsid w:val="0097305F"/>
    <w:rsid w:val="0097520E"/>
    <w:rsid w:val="009774DC"/>
    <w:rsid w:val="0097787D"/>
    <w:rsid w:val="00980515"/>
    <w:rsid w:val="00980C50"/>
    <w:rsid w:val="00981E48"/>
    <w:rsid w:val="009824B3"/>
    <w:rsid w:val="00982BA9"/>
    <w:rsid w:val="00983263"/>
    <w:rsid w:val="00983FCE"/>
    <w:rsid w:val="00985BEA"/>
    <w:rsid w:val="009860B4"/>
    <w:rsid w:val="00990F3F"/>
    <w:rsid w:val="009916D6"/>
    <w:rsid w:val="009952C7"/>
    <w:rsid w:val="00995D17"/>
    <w:rsid w:val="0099626F"/>
    <w:rsid w:val="00996E26"/>
    <w:rsid w:val="00997929"/>
    <w:rsid w:val="009A3C5D"/>
    <w:rsid w:val="009B16DA"/>
    <w:rsid w:val="009B238F"/>
    <w:rsid w:val="009B64C0"/>
    <w:rsid w:val="009B64CA"/>
    <w:rsid w:val="009B7347"/>
    <w:rsid w:val="009C2424"/>
    <w:rsid w:val="009C55E4"/>
    <w:rsid w:val="009C7C37"/>
    <w:rsid w:val="009D0A74"/>
    <w:rsid w:val="009D1CBE"/>
    <w:rsid w:val="009D2BBD"/>
    <w:rsid w:val="009D35FE"/>
    <w:rsid w:val="009D3DE9"/>
    <w:rsid w:val="009D44A8"/>
    <w:rsid w:val="009D47D7"/>
    <w:rsid w:val="009D51F6"/>
    <w:rsid w:val="009D61DE"/>
    <w:rsid w:val="009E0B93"/>
    <w:rsid w:val="009E1B89"/>
    <w:rsid w:val="009E28B1"/>
    <w:rsid w:val="009E3686"/>
    <w:rsid w:val="009E5C2F"/>
    <w:rsid w:val="009E615B"/>
    <w:rsid w:val="009F0F69"/>
    <w:rsid w:val="009F1268"/>
    <w:rsid w:val="009F1319"/>
    <w:rsid w:val="009F2B0E"/>
    <w:rsid w:val="009F385B"/>
    <w:rsid w:val="009F4EEC"/>
    <w:rsid w:val="009F6CB5"/>
    <w:rsid w:val="00A00F84"/>
    <w:rsid w:val="00A0103B"/>
    <w:rsid w:val="00A01178"/>
    <w:rsid w:val="00A04E70"/>
    <w:rsid w:val="00A1071D"/>
    <w:rsid w:val="00A17202"/>
    <w:rsid w:val="00A21639"/>
    <w:rsid w:val="00A24DAA"/>
    <w:rsid w:val="00A26318"/>
    <w:rsid w:val="00A26445"/>
    <w:rsid w:val="00A2676B"/>
    <w:rsid w:val="00A2779A"/>
    <w:rsid w:val="00A3032E"/>
    <w:rsid w:val="00A3223F"/>
    <w:rsid w:val="00A34C4F"/>
    <w:rsid w:val="00A34E50"/>
    <w:rsid w:val="00A34FA6"/>
    <w:rsid w:val="00A350B0"/>
    <w:rsid w:val="00A36048"/>
    <w:rsid w:val="00A40502"/>
    <w:rsid w:val="00A40D80"/>
    <w:rsid w:val="00A44BD8"/>
    <w:rsid w:val="00A46405"/>
    <w:rsid w:val="00A46E2D"/>
    <w:rsid w:val="00A4712E"/>
    <w:rsid w:val="00A4731F"/>
    <w:rsid w:val="00A5243A"/>
    <w:rsid w:val="00A60F9F"/>
    <w:rsid w:val="00A639E6"/>
    <w:rsid w:val="00A63A2F"/>
    <w:rsid w:val="00A63D05"/>
    <w:rsid w:val="00A667E5"/>
    <w:rsid w:val="00A66AE5"/>
    <w:rsid w:val="00A67CF8"/>
    <w:rsid w:val="00A71422"/>
    <w:rsid w:val="00A71E9D"/>
    <w:rsid w:val="00A73374"/>
    <w:rsid w:val="00A74634"/>
    <w:rsid w:val="00A74656"/>
    <w:rsid w:val="00A75530"/>
    <w:rsid w:val="00A76DC4"/>
    <w:rsid w:val="00A77E98"/>
    <w:rsid w:val="00A807FE"/>
    <w:rsid w:val="00A83DA7"/>
    <w:rsid w:val="00A86B8E"/>
    <w:rsid w:val="00A86FFE"/>
    <w:rsid w:val="00A908EC"/>
    <w:rsid w:val="00A90A24"/>
    <w:rsid w:val="00A92E34"/>
    <w:rsid w:val="00A936F2"/>
    <w:rsid w:val="00A95506"/>
    <w:rsid w:val="00AA019A"/>
    <w:rsid w:val="00AA0486"/>
    <w:rsid w:val="00AA20DE"/>
    <w:rsid w:val="00AA27BC"/>
    <w:rsid w:val="00AA2CAC"/>
    <w:rsid w:val="00AA4FC5"/>
    <w:rsid w:val="00AA5715"/>
    <w:rsid w:val="00AA7518"/>
    <w:rsid w:val="00AB0C5A"/>
    <w:rsid w:val="00AB0E97"/>
    <w:rsid w:val="00AB14AB"/>
    <w:rsid w:val="00AB3B53"/>
    <w:rsid w:val="00AB52F1"/>
    <w:rsid w:val="00AC2C0D"/>
    <w:rsid w:val="00AC3B17"/>
    <w:rsid w:val="00AC3F69"/>
    <w:rsid w:val="00AC4E95"/>
    <w:rsid w:val="00AD29C9"/>
    <w:rsid w:val="00AD3634"/>
    <w:rsid w:val="00AD3BB5"/>
    <w:rsid w:val="00AD40D6"/>
    <w:rsid w:val="00AD5195"/>
    <w:rsid w:val="00AD5EC3"/>
    <w:rsid w:val="00AD66D3"/>
    <w:rsid w:val="00AD6A46"/>
    <w:rsid w:val="00AD6BA5"/>
    <w:rsid w:val="00AE1C19"/>
    <w:rsid w:val="00AE2B98"/>
    <w:rsid w:val="00AE37C0"/>
    <w:rsid w:val="00AE61A1"/>
    <w:rsid w:val="00AE7F63"/>
    <w:rsid w:val="00AF073E"/>
    <w:rsid w:val="00AF0D6B"/>
    <w:rsid w:val="00AF17AC"/>
    <w:rsid w:val="00AF3861"/>
    <w:rsid w:val="00AF39EE"/>
    <w:rsid w:val="00AF3A78"/>
    <w:rsid w:val="00AF6CFD"/>
    <w:rsid w:val="00B00A50"/>
    <w:rsid w:val="00B01979"/>
    <w:rsid w:val="00B01E7F"/>
    <w:rsid w:val="00B01F55"/>
    <w:rsid w:val="00B0319F"/>
    <w:rsid w:val="00B03994"/>
    <w:rsid w:val="00B0663D"/>
    <w:rsid w:val="00B101DD"/>
    <w:rsid w:val="00B108D6"/>
    <w:rsid w:val="00B11E1F"/>
    <w:rsid w:val="00B13088"/>
    <w:rsid w:val="00B146A7"/>
    <w:rsid w:val="00B15085"/>
    <w:rsid w:val="00B15B89"/>
    <w:rsid w:val="00B17645"/>
    <w:rsid w:val="00B201E3"/>
    <w:rsid w:val="00B2040E"/>
    <w:rsid w:val="00B23590"/>
    <w:rsid w:val="00B23A51"/>
    <w:rsid w:val="00B23CD4"/>
    <w:rsid w:val="00B23D2C"/>
    <w:rsid w:val="00B23F6B"/>
    <w:rsid w:val="00B24C58"/>
    <w:rsid w:val="00B24CD9"/>
    <w:rsid w:val="00B25661"/>
    <w:rsid w:val="00B256C7"/>
    <w:rsid w:val="00B25E05"/>
    <w:rsid w:val="00B260DB"/>
    <w:rsid w:val="00B33AF6"/>
    <w:rsid w:val="00B35460"/>
    <w:rsid w:val="00B3626D"/>
    <w:rsid w:val="00B365A6"/>
    <w:rsid w:val="00B36FBD"/>
    <w:rsid w:val="00B40598"/>
    <w:rsid w:val="00B409B5"/>
    <w:rsid w:val="00B41A7A"/>
    <w:rsid w:val="00B42023"/>
    <w:rsid w:val="00B43763"/>
    <w:rsid w:val="00B53611"/>
    <w:rsid w:val="00B54C46"/>
    <w:rsid w:val="00B56854"/>
    <w:rsid w:val="00B57744"/>
    <w:rsid w:val="00B60A1B"/>
    <w:rsid w:val="00B6132A"/>
    <w:rsid w:val="00B62921"/>
    <w:rsid w:val="00B633FD"/>
    <w:rsid w:val="00B656B2"/>
    <w:rsid w:val="00B65B24"/>
    <w:rsid w:val="00B66C82"/>
    <w:rsid w:val="00B670FF"/>
    <w:rsid w:val="00B71A11"/>
    <w:rsid w:val="00B720BD"/>
    <w:rsid w:val="00B7216B"/>
    <w:rsid w:val="00B72BEE"/>
    <w:rsid w:val="00B73B3D"/>
    <w:rsid w:val="00B74DEC"/>
    <w:rsid w:val="00B77419"/>
    <w:rsid w:val="00B81B77"/>
    <w:rsid w:val="00B82F9C"/>
    <w:rsid w:val="00B85129"/>
    <w:rsid w:val="00B87F55"/>
    <w:rsid w:val="00B9179E"/>
    <w:rsid w:val="00B924A6"/>
    <w:rsid w:val="00B93588"/>
    <w:rsid w:val="00B9358F"/>
    <w:rsid w:val="00B93A40"/>
    <w:rsid w:val="00B94B31"/>
    <w:rsid w:val="00B954F5"/>
    <w:rsid w:val="00B96CA6"/>
    <w:rsid w:val="00B97C38"/>
    <w:rsid w:val="00BA1B60"/>
    <w:rsid w:val="00BA214F"/>
    <w:rsid w:val="00BA3A14"/>
    <w:rsid w:val="00BA4141"/>
    <w:rsid w:val="00BA4D7E"/>
    <w:rsid w:val="00BA6317"/>
    <w:rsid w:val="00BB08FB"/>
    <w:rsid w:val="00BB1DFD"/>
    <w:rsid w:val="00BB2174"/>
    <w:rsid w:val="00BB2671"/>
    <w:rsid w:val="00BB28A3"/>
    <w:rsid w:val="00BB3AF5"/>
    <w:rsid w:val="00BB3F19"/>
    <w:rsid w:val="00BB4546"/>
    <w:rsid w:val="00BB47FF"/>
    <w:rsid w:val="00BB4C75"/>
    <w:rsid w:val="00BB4F46"/>
    <w:rsid w:val="00BB5226"/>
    <w:rsid w:val="00BB5630"/>
    <w:rsid w:val="00BB5667"/>
    <w:rsid w:val="00BB6680"/>
    <w:rsid w:val="00BC083C"/>
    <w:rsid w:val="00BC0CB7"/>
    <w:rsid w:val="00BC2E15"/>
    <w:rsid w:val="00BC2FE9"/>
    <w:rsid w:val="00BC4912"/>
    <w:rsid w:val="00BC52F6"/>
    <w:rsid w:val="00BC5A1E"/>
    <w:rsid w:val="00BC615A"/>
    <w:rsid w:val="00BC7520"/>
    <w:rsid w:val="00BC7573"/>
    <w:rsid w:val="00BD207F"/>
    <w:rsid w:val="00BD2A1F"/>
    <w:rsid w:val="00BD409E"/>
    <w:rsid w:val="00BD4732"/>
    <w:rsid w:val="00BD54FE"/>
    <w:rsid w:val="00BD5FF1"/>
    <w:rsid w:val="00BD7D7E"/>
    <w:rsid w:val="00BE00ED"/>
    <w:rsid w:val="00BE0AEA"/>
    <w:rsid w:val="00BE0E6F"/>
    <w:rsid w:val="00BE0EBC"/>
    <w:rsid w:val="00BE4A80"/>
    <w:rsid w:val="00BE66C0"/>
    <w:rsid w:val="00BE7AB5"/>
    <w:rsid w:val="00BF036C"/>
    <w:rsid w:val="00BF058C"/>
    <w:rsid w:val="00BF063E"/>
    <w:rsid w:val="00BF0743"/>
    <w:rsid w:val="00BF20FC"/>
    <w:rsid w:val="00BF322B"/>
    <w:rsid w:val="00BF3A1D"/>
    <w:rsid w:val="00BF4E3F"/>
    <w:rsid w:val="00C0418F"/>
    <w:rsid w:val="00C06BC5"/>
    <w:rsid w:val="00C0702E"/>
    <w:rsid w:val="00C07C5D"/>
    <w:rsid w:val="00C10FF6"/>
    <w:rsid w:val="00C111EE"/>
    <w:rsid w:val="00C12699"/>
    <w:rsid w:val="00C132D1"/>
    <w:rsid w:val="00C1351E"/>
    <w:rsid w:val="00C1416A"/>
    <w:rsid w:val="00C17CEB"/>
    <w:rsid w:val="00C2091D"/>
    <w:rsid w:val="00C2554D"/>
    <w:rsid w:val="00C25F64"/>
    <w:rsid w:val="00C26A3C"/>
    <w:rsid w:val="00C2786A"/>
    <w:rsid w:val="00C2788E"/>
    <w:rsid w:val="00C2791B"/>
    <w:rsid w:val="00C36A21"/>
    <w:rsid w:val="00C409AD"/>
    <w:rsid w:val="00C42378"/>
    <w:rsid w:val="00C42477"/>
    <w:rsid w:val="00C42F44"/>
    <w:rsid w:val="00C444A2"/>
    <w:rsid w:val="00C44723"/>
    <w:rsid w:val="00C447C2"/>
    <w:rsid w:val="00C44F01"/>
    <w:rsid w:val="00C5060A"/>
    <w:rsid w:val="00C5114A"/>
    <w:rsid w:val="00C51A61"/>
    <w:rsid w:val="00C53937"/>
    <w:rsid w:val="00C6028B"/>
    <w:rsid w:val="00C60CEF"/>
    <w:rsid w:val="00C62158"/>
    <w:rsid w:val="00C621E5"/>
    <w:rsid w:val="00C62C1C"/>
    <w:rsid w:val="00C6505B"/>
    <w:rsid w:val="00C660D9"/>
    <w:rsid w:val="00C667B8"/>
    <w:rsid w:val="00C674AD"/>
    <w:rsid w:val="00C6761B"/>
    <w:rsid w:val="00C714EF"/>
    <w:rsid w:val="00C72012"/>
    <w:rsid w:val="00C76C47"/>
    <w:rsid w:val="00C7716D"/>
    <w:rsid w:val="00C8100B"/>
    <w:rsid w:val="00C818A8"/>
    <w:rsid w:val="00C81D67"/>
    <w:rsid w:val="00C821EE"/>
    <w:rsid w:val="00C8284B"/>
    <w:rsid w:val="00C834DF"/>
    <w:rsid w:val="00C8745B"/>
    <w:rsid w:val="00C8762C"/>
    <w:rsid w:val="00C90405"/>
    <w:rsid w:val="00C90763"/>
    <w:rsid w:val="00C908A6"/>
    <w:rsid w:val="00C91245"/>
    <w:rsid w:val="00CA0A9A"/>
    <w:rsid w:val="00CA1EE9"/>
    <w:rsid w:val="00CA47FD"/>
    <w:rsid w:val="00CA4967"/>
    <w:rsid w:val="00CA52D3"/>
    <w:rsid w:val="00CA5912"/>
    <w:rsid w:val="00CA5E72"/>
    <w:rsid w:val="00CA65CA"/>
    <w:rsid w:val="00CA6926"/>
    <w:rsid w:val="00CA7E8C"/>
    <w:rsid w:val="00CB304B"/>
    <w:rsid w:val="00CB4C99"/>
    <w:rsid w:val="00CB51DA"/>
    <w:rsid w:val="00CB74A7"/>
    <w:rsid w:val="00CC21FC"/>
    <w:rsid w:val="00CC2D98"/>
    <w:rsid w:val="00CC3B25"/>
    <w:rsid w:val="00CC43EE"/>
    <w:rsid w:val="00CC5155"/>
    <w:rsid w:val="00CC621E"/>
    <w:rsid w:val="00CD0A8B"/>
    <w:rsid w:val="00CD1FC6"/>
    <w:rsid w:val="00CD4AF0"/>
    <w:rsid w:val="00CE40CC"/>
    <w:rsid w:val="00CE41AE"/>
    <w:rsid w:val="00CE41B8"/>
    <w:rsid w:val="00CE453D"/>
    <w:rsid w:val="00CE49DD"/>
    <w:rsid w:val="00CE7A51"/>
    <w:rsid w:val="00CF0767"/>
    <w:rsid w:val="00CF4A74"/>
    <w:rsid w:val="00CF4F4A"/>
    <w:rsid w:val="00CF50E7"/>
    <w:rsid w:val="00CF5AA0"/>
    <w:rsid w:val="00D001AB"/>
    <w:rsid w:val="00D00839"/>
    <w:rsid w:val="00D02F03"/>
    <w:rsid w:val="00D03891"/>
    <w:rsid w:val="00D03EA3"/>
    <w:rsid w:val="00D048AA"/>
    <w:rsid w:val="00D04B57"/>
    <w:rsid w:val="00D04F63"/>
    <w:rsid w:val="00D0526F"/>
    <w:rsid w:val="00D05A35"/>
    <w:rsid w:val="00D061D5"/>
    <w:rsid w:val="00D10A4B"/>
    <w:rsid w:val="00D10E4C"/>
    <w:rsid w:val="00D10E77"/>
    <w:rsid w:val="00D134CE"/>
    <w:rsid w:val="00D14296"/>
    <w:rsid w:val="00D1432A"/>
    <w:rsid w:val="00D16809"/>
    <w:rsid w:val="00D22B98"/>
    <w:rsid w:val="00D22CAF"/>
    <w:rsid w:val="00D22FAB"/>
    <w:rsid w:val="00D23096"/>
    <w:rsid w:val="00D253F5"/>
    <w:rsid w:val="00D26F7E"/>
    <w:rsid w:val="00D27674"/>
    <w:rsid w:val="00D278B2"/>
    <w:rsid w:val="00D27E85"/>
    <w:rsid w:val="00D305CE"/>
    <w:rsid w:val="00D3286B"/>
    <w:rsid w:val="00D33213"/>
    <w:rsid w:val="00D33266"/>
    <w:rsid w:val="00D3396A"/>
    <w:rsid w:val="00D34165"/>
    <w:rsid w:val="00D3466B"/>
    <w:rsid w:val="00D35BD8"/>
    <w:rsid w:val="00D42723"/>
    <w:rsid w:val="00D44D8F"/>
    <w:rsid w:val="00D450E3"/>
    <w:rsid w:val="00D45C23"/>
    <w:rsid w:val="00D50D3E"/>
    <w:rsid w:val="00D5119F"/>
    <w:rsid w:val="00D551A3"/>
    <w:rsid w:val="00D55C96"/>
    <w:rsid w:val="00D55E02"/>
    <w:rsid w:val="00D56845"/>
    <w:rsid w:val="00D576DE"/>
    <w:rsid w:val="00D62175"/>
    <w:rsid w:val="00D624D9"/>
    <w:rsid w:val="00D624F9"/>
    <w:rsid w:val="00D63EBA"/>
    <w:rsid w:val="00D66323"/>
    <w:rsid w:val="00D66587"/>
    <w:rsid w:val="00D6737D"/>
    <w:rsid w:val="00D70DBD"/>
    <w:rsid w:val="00D711CA"/>
    <w:rsid w:val="00D71D5A"/>
    <w:rsid w:val="00D7208F"/>
    <w:rsid w:val="00D73FE3"/>
    <w:rsid w:val="00D74992"/>
    <w:rsid w:val="00D74A2F"/>
    <w:rsid w:val="00D74B76"/>
    <w:rsid w:val="00D75246"/>
    <w:rsid w:val="00D759EF"/>
    <w:rsid w:val="00D76B0C"/>
    <w:rsid w:val="00D80859"/>
    <w:rsid w:val="00D87A6C"/>
    <w:rsid w:val="00D90AD9"/>
    <w:rsid w:val="00D916A6"/>
    <w:rsid w:val="00D91E4F"/>
    <w:rsid w:val="00D94464"/>
    <w:rsid w:val="00D94674"/>
    <w:rsid w:val="00D9475E"/>
    <w:rsid w:val="00D965EE"/>
    <w:rsid w:val="00DA0282"/>
    <w:rsid w:val="00DA1B92"/>
    <w:rsid w:val="00DA34F8"/>
    <w:rsid w:val="00DA3CA1"/>
    <w:rsid w:val="00DA58CB"/>
    <w:rsid w:val="00DA6318"/>
    <w:rsid w:val="00DA77D4"/>
    <w:rsid w:val="00DA783B"/>
    <w:rsid w:val="00DB1500"/>
    <w:rsid w:val="00DB18BF"/>
    <w:rsid w:val="00DB1BA1"/>
    <w:rsid w:val="00DB5661"/>
    <w:rsid w:val="00DB6960"/>
    <w:rsid w:val="00DB7D5E"/>
    <w:rsid w:val="00DC0D30"/>
    <w:rsid w:val="00DC11F8"/>
    <w:rsid w:val="00DC17BE"/>
    <w:rsid w:val="00DC3B6B"/>
    <w:rsid w:val="00DC4C02"/>
    <w:rsid w:val="00DC502C"/>
    <w:rsid w:val="00DC6A62"/>
    <w:rsid w:val="00DD2AA0"/>
    <w:rsid w:val="00DD4FA1"/>
    <w:rsid w:val="00DD5451"/>
    <w:rsid w:val="00DD550F"/>
    <w:rsid w:val="00DD56B5"/>
    <w:rsid w:val="00DD7091"/>
    <w:rsid w:val="00DD7743"/>
    <w:rsid w:val="00DE010D"/>
    <w:rsid w:val="00DE1DA0"/>
    <w:rsid w:val="00DE20B1"/>
    <w:rsid w:val="00DE3BD5"/>
    <w:rsid w:val="00DE549C"/>
    <w:rsid w:val="00DE5781"/>
    <w:rsid w:val="00DE5A3F"/>
    <w:rsid w:val="00DE6EB8"/>
    <w:rsid w:val="00DF0BC3"/>
    <w:rsid w:val="00DF39B0"/>
    <w:rsid w:val="00DF3BB0"/>
    <w:rsid w:val="00E01BA3"/>
    <w:rsid w:val="00E02E72"/>
    <w:rsid w:val="00E0356B"/>
    <w:rsid w:val="00E049CA"/>
    <w:rsid w:val="00E04D81"/>
    <w:rsid w:val="00E0621D"/>
    <w:rsid w:val="00E07F7C"/>
    <w:rsid w:val="00E1210B"/>
    <w:rsid w:val="00E14663"/>
    <w:rsid w:val="00E2283C"/>
    <w:rsid w:val="00E24742"/>
    <w:rsid w:val="00E2487C"/>
    <w:rsid w:val="00E24917"/>
    <w:rsid w:val="00E2546A"/>
    <w:rsid w:val="00E258B2"/>
    <w:rsid w:val="00E2685A"/>
    <w:rsid w:val="00E308BC"/>
    <w:rsid w:val="00E34AE9"/>
    <w:rsid w:val="00E35040"/>
    <w:rsid w:val="00E36727"/>
    <w:rsid w:val="00E4004A"/>
    <w:rsid w:val="00E425E2"/>
    <w:rsid w:val="00E4276C"/>
    <w:rsid w:val="00E42AB1"/>
    <w:rsid w:val="00E43983"/>
    <w:rsid w:val="00E43C40"/>
    <w:rsid w:val="00E469C4"/>
    <w:rsid w:val="00E47826"/>
    <w:rsid w:val="00E47A16"/>
    <w:rsid w:val="00E47B0D"/>
    <w:rsid w:val="00E47BC3"/>
    <w:rsid w:val="00E51D94"/>
    <w:rsid w:val="00E51FCA"/>
    <w:rsid w:val="00E53FF8"/>
    <w:rsid w:val="00E54568"/>
    <w:rsid w:val="00E54ACF"/>
    <w:rsid w:val="00E553FD"/>
    <w:rsid w:val="00E56452"/>
    <w:rsid w:val="00E60CD1"/>
    <w:rsid w:val="00E62822"/>
    <w:rsid w:val="00E63D89"/>
    <w:rsid w:val="00E64325"/>
    <w:rsid w:val="00E663C4"/>
    <w:rsid w:val="00E67815"/>
    <w:rsid w:val="00E67A4A"/>
    <w:rsid w:val="00E70FF4"/>
    <w:rsid w:val="00E733B0"/>
    <w:rsid w:val="00E735B3"/>
    <w:rsid w:val="00E73E7F"/>
    <w:rsid w:val="00E75830"/>
    <w:rsid w:val="00E76AD7"/>
    <w:rsid w:val="00E77D09"/>
    <w:rsid w:val="00E811FC"/>
    <w:rsid w:val="00E829C5"/>
    <w:rsid w:val="00E82A60"/>
    <w:rsid w:val="00E843BC"/>
    <w:rsid w:val="00E8637C"/>
    <w:rsid w:val="00E86D8A"/>
    <w:rsid w:val="00E91E22"/>
    <w:rsid w:val="00E91E24"/>
    <w:rsid w:val="00E926C0"/>
    <w:rsid w:val="00E936A8"/>
    <w:rsid w:val="00E93F56"/>
    <w:rsid w:val="00E93F66"/>
    <w:rsid w:val="00E94563"/>
    <w:rsid w:val="00E946AC"/>
    <w:rsid w:val="00E95070"/>
    <w:rsid w:val="00E95F84"/>
    <w:rsid w:val="00EA06AB"/>
    <w:rsid w:val="00EA1F7A"/>
    <w:rsid w:val="00EA397E"/>
    <w:rsid w:val="00EA54DB"/>
    <w:rsid w:val="00EA5EE4"/>
    <w:rsid w:val="00EA6164"/>
    <w:rsid w:val="00EA6CA2"/>
    <w:rsid w:val="00EA6D5C"/>
    <w:rsid w:val="00EA734D"/>
    <w:rsid w:val="00EB1388"/>
    <w:rsid w:val="00EB1733"/>
    <w:rsid w:val="00EB2D9B"/>
    <w:rsid w:val="00EB3198"/>
    <w:rsid w:val="00EB35E5"/>
    <w:rsid w:val="00EB3CE2"/>
    <w:rsid w:val="00EB4A71"/>
    <w:rsid w:val="00EC03CC"/>
    <w:rsid w:val="00EC06C4"/>
    <w:rsid w:val="00EC0AD0"/>
    <w:rsid w:val="00EC0B63"/>
    <w:rsid w:val="00EC1019"/>
    <w:rsid w:val="00EC2187"/>
    <w:rsid w:val="00EC26FE"/>
    <w:rsid w:val="00EC3096"/>
    <w:rsid w:val="00EC4966"/>
    <w:rsid w:val="00EC4AD2"/>
    <w:rsid w:val="00EC74DB"/>
    <w:rsid w:val="00ED0CED"/>
    <w:rsid w:val="00ED485E"/>
    <w:rsid w:val="00ED634D"/>
    <w:rsid w:val="00ED673C"/>
    <w:rsid w:val="00ED69E3"/>
    <w:rsid w:val="00ED7917"/>
    <w:rsid w:val="00EE011B"/>
    <w:rsid w:val="00EE0DA5"/>
    <w:rsid w:val="00EE0F1D"/>
    <w:rsid w:val="00EE2405"/>
    <w:rsid w:val="00EE2622"/>
    <w:rsid w:val="00EE26A5"/>
    <w:rsid w:val="00EE3490"/>
    <w:rsid w:val="00EE52B9"/>
    <w:rsid w:val="00EF5464"/>
    <w:rsid w:val="00F001B1"/>
    <w:rsid w:val="00F00DCA"/>
    <w:rsid w:val="00F01788"/>
    <w:rsid w:val="00F030BB"/>
    <w:rsid w:val="00F03978"/>
    <w:rsid w:val="00F06029"/>
    <w:rsid w:val="00F06D10"/>
    <w:rsid w:val="00F06EBA"/>
    <w:rsid w:val="00F127CE"/>
    <w:rsid w:val="00F13B29"/>
    <w:rsid w:val="00F14D96"/>
    <w:rsid w:val="00F1569D"/>
    <w:rsid w:val="00F158B1"/>
    <w:rsid w:val="00F16F30"/>
    <w:rsid w:val="00F21034"/>
    <w:rsid w:val="00F212A8"/>
    <w:rsid w:val="00F22EF7"/>
    <w:rsid w:val="00F23BE3"/>
    <w:rsid w:val="00F246D4"/>
    <w:rsid w:val="00F259CD"/>
    <w:rsid w:val="00F25E0D"/>
    <w:rsid w:val="00F26C88"/>
    <w:rsid w:val="00F3070A"/>
    <w:rsid w:val="00F31395"/>
    <w:rsid w:val="00F31989"/>
    <w:rsid w:val="00F32AC2"/>
    <w:rsid w:val="00F32F83"/>
    <w:rsid w:val="00F33291"/>
    <w:rsid w:val="00F34A9F"/>
    <w:rsid w:val="00F34E32"/>
    <w:rsid w:val="00F36EC5"/>
    <w:rsid w:val="00F40DB5"/>
    <w:rsid w:val="00F41B34"/>
    <w:rsid w:val="00F4533D"/>
    <w:rsid w:val="00F45BB0"/>
    <w:rsid w:val="00F47210"/>
    <w:rsid w:val="00F50AE4"/>
    <w:rsid w:val="00F5114B"/>
    <w:rsid w:val="00F51CBC"/>
    <w:rsid w:val="00F52FD6"/>
    <w:rsid w:val="00F532E5"/>
    <w:rsid w:val="00F544DF"/>
    <w:rsid w:val="00F56D53"/>
    <w:rsid w:val="00F5761C"/>
    <w:rsid w:val="00F57C40"/>
    <w:rsid w:val="00F608BC"/>
    <w:rsid w:val="00F60913"/>
    <w:rsid w:val="00F6235D"/>
    <w:rsid w:val="00F654E4"/>
    <w:rsid w:val="00F65E2F"/>
    <w:rsid w:val="00F724A9"/>
    <w:rsid w:val="00F7310F"/>
    <w:rsid w:val="00F73964"/>
    <w:rsid w:val="00F7497C"/>
    <w:rsid w:val="00F74D66"/>
    <w:rsid w:val="00F769C9"/>
    <w:rsid w:val="00F80918"/>
    <w:rsid w:val="00F809E3"/>
    <w:rsid w:val="00F82E72"/>
    <w:rsid w:val="00F854B2"/>
    <w:rsid w:val="00F8784C"/>
    <w:rsid w:val="00F90383"/>
    <w:rsid w:val="00F907D7"/>
    <w:rsid w:val="00F90EDA"/>
    <w:rsid w:val="00F91AC8"/>
    <w:rsid w:val="00F92671"/>
    <w:rsid w:val="00F92FB7"/>
    <w:rsid w:val="00F93279"/>
    <w:rsid w:val="00F97386"/>
    <w:rsid w:val="00F97E82"/>
    <w:rsid w:val="00F97F3E"/>
    <w:rsid w:val="00FA008A"/>
    <w:rsid w:val="00FA0900"/>
    <w:rsid w:val="00FA0B23"/>
    <w:rsid w:val="00FA40C4"/>
    <w:rsid w:val="00FB19E4"/>
    <w:rsid w:val="00FB1FFA"/>
    <w:rsid w:val="00FB2EC6"/>
    <w:rsid w:val="00FB3AE0"/>
    <w:rsid w:val="00FB4CEB"/>
    <w:rsid w:val="00FB5979"/>
    <w:rsid w:val="00FB6CF7"/>
    <w:rsid w:val="00FB73D4"/>
    <w:rsid w:val="00FC3974"/>
    <w:rsid w:val="00FC462F"/>
    <w:rsid w:val="00FC4BF8"/>
    <w:rsid w:val="00FC5FE6"/>
    <w:rsid w:val="00FC60D0"/>
    <w:rsid w:val="00FD0793"/>
    <w:rsid w:val="00FD12D3"/>
    <w:rsid w:val="00FD2F02"/>
    <w:rsid w:val="00FD31A4"/>
    <w:rsid w:val="00FD4A87"/>
    <w:rsid w:val="00FD577D"/>
    <w:rsid w:val="00FD5C2D"/>
    <w:rsid w:val="00FE1190"/>
    <w:rsid w:val="00FE2EDB"/>
    <w:rsid w:val="00FE3FAE"/>
    <w:rsid w:val="00FE4348"/>
    <w:rsid w:val="00FE7108"/>
    <w:rsid w:val="00FE7245"/>
    <w:rsid w:val="00FE7BE2"/>
    <w:rsid w:val="00FE7CFF"/>
    <w:rsid w:val="00FF2C19"/>
    <w:rsid w:val="00FF4178"/>
    <w:rsid w:val="00FF6DE8"/>
    <w:rsid w:val="00FF701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0B9388"/>
  <w15:docId w15:val="{F5AB81F0-844A-450A-A063-76C016E5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40"/>
    <w:pPr>
      <w:spacing w:after="200"/>
    </w:pPr>
    <w:rPr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AB52F1"/>
    <w:pPr>
      <w:keepNext/>
      <w:keepLines/>
      <w:pageBreakBefore/>
      <w:spacing w:before="360"/>
      <w:ind w:hanging="567"/>
      <w:outlineLvl w:val="0"/>
    </w:pPr>
    <w:rPr>
      <w:rFonts w:eastAsia="Times New Roman"/>
      <w:b/>
      <w:kern w:val="28"/>
      <w:sz w:val="48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9E5C2F"/>
    <w:pPr>
      <w:keepNext/>
      <w:tabs>
        <w:tab w:val="left" w:pos="851"/>
      </w:tabs>
      <w:spacing w:before="240" w:after="120"/>
      <w:outlineLvl w:val="1"/>
    </w:pPr>
    <w:rPr>
      <w:rFonts w:eastAsia="Times New Roman"/>
      <w:b/>
      <w:color w:val="000000" w:themeColor="text1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AB52F1"/>
    <w:pPr>
      <w:keepNext/>
      <w:numPr>
        <w:numId w:val="11"/>
      </w:numPr>
      <w:pBdr>
        <w:bottom w:val="single" w:sz="6" w:space="4" w:color="auto"/>
      </w:pBdr>
      <w:spacing w:before="240" w:after="480"/>
      <w:outlineLvl w:val="2"/>
    </w:pPr>
    <w:rPr>
      <w:rFonts w:eastAsia="Times New Roman" w:cs="Calibri"/>
      <w:b/>
      <w:caps/>
      <w:kern w:val="28"/>
      <w:sz w:val="32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AB52F1"/>
    <w:pPr>
      <w:keepNext/>
      <w:spacing w:before="240" w:after="60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Web"/>
    <w:link w:val="Heading5Char"/>
    <w:qFormat/>
    <w:rsid w:val="003A1BD2"/>
    <w:pPr>
      <w:tabs>
        <w:tab w:val="left" w:pos="567"/>
      </w:tabs>
      <w:spacing w:after="0" w:line="360" w:lineRule="auto"/>
      <w:outlineLvl w:val="4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52F1"/>
    <w:rPr>
      <w:rFonts w:eastAsia="Times New Roman" w:cs="Calibri"/>
      <w:b/>
      <w:caps/>
      <w:kern w:val="28"/>
      <w:sz w:val="32"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ListBullet"/>
    <w:link w:val="ListParagraphChar"/>
    <w:uiPriority w:val="34"/>
    <w:qFormat/>
    <w:rsid w:val="009635AD"/>
    <w:pPr>
      <w:numPr>
        <w:numId w:val="0"/>
      </w:numPr>
      <w:tabs>
        <w:tab w:val="num" w:pos="360"/>
      </w:tabs>
      <w:ind w:left="360" w:hanging="360"/>
    </w:pPr>
    <w:rPr>
      <w:rFonts w:eastAsia="Times New Roman"/>
      <w:sz w:val="24"/>
      <w:lang w:val="en-US" w:bidi="en-US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9635AD"/>
    <w:rPr>
      <w:rFonts w:ascii="Calibri" w:eastAsia="Times New Roman" w:hAnsi="Calibri" w:cs="Times New Roman"/>
      <w:sz w:val="24"/>
      <w:lang w:val="en-US" w:bidi="en-US"/>
    </w:rPr>
  </w:style>
  <w:style w:type="paragraph" w:styleId="BodyText">
    <w:name w:val="Body Text"/>
    <w:basedOn w:val="Normal"/>
    <w:link w:val="BodyTextChar"/>
    <w:uiPriority w:val="99"/>
    <w:unhideWhenUsed/>
    <w:rsid w:val="009635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35AD"/>
  </w:style>
  <w:style w:type="paragraph" w:styleId="ListBullet">
    <w:name w:val="List Bullet"/>
    <w:basedOn w:val="Normal"/>
    <w:uiPriority w:val="99"/>
    <w:semiHidden/>
    <w:unhideWhenUsed/>
    <w:rsid w:val="009635AD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AB52F1"/>
    <w:rPr>
      <w:rFonts w:eastAsia="Times New Roman"/>
      <w:b/>
      <w:bCs/>
      <w:sz w:val="24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80100D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100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0D"/>
    <w:rPr>
      <w:rFonts w:ascii="Tahoma" w:hAnsi="Tahoma" w:cs="Tahoma"/>
      <w:sz w:val="16"/>
      <w:szCs w:val="16"/>
      <w:lang w:eastAsia="en-US"/>
    </w:rPr>
  </w:style>
  <w:style w:type="paragraph" w:customStyle="1" w:styleId="AccessNormal">
    <w:name w:val="Access Normal"/>
    <w:basedOn w:val="BodyTextIndent"/>
    <w:link w:val="AccessNormalChar"/>
    <w:qFormat/>
    <w:rsid w:val="00E733B0"/>
    <w:pPr>
      <w:spacing w:after="240"/>
      <w:ind w:left="851" w:hanging="851"/>
    </w:pPr>
    <w:rPr>
      <w:rFonts w:eastAsia="Times New Roman"/>
      <w:szCs w:val="24"/>
    </w:rPr>
  </w:style>
  <w:style w:type="character" w:customStyle="1" w:styleId="AccessNormalChar">
    <w:name w:val="Access Normal Char"/>
    <w:basedOn w:val="BodyTextIndentChar"/>
    <w:link w:val="AccessNormal"/>
    <w:rsid w:val="00E733B0"/>
    <w:rPr>
      <w:rFonts w:ascii="Calibri" w:eastAsia="Times New Roman" w:hAnsi="Calibri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3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33B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2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2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7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0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52F1"/>
    <w:rPr>
      <w:rFonts w:eastAsia="Times New Roman"/>
      <w:b/>
      <w:kern w:val="28"/>
      <w:sz w:val="48"/>
      <w:lang w:eastAsia="en-US"/>
    </w:rPr>
  </w:style>
  <w:style w:type="character" w:customStyle="1" w:styleId="Heading2Char">
    <w:name w:val="Heading 2 Char"/>
    <w:basedOn w:val="DefaultParagraphFont"/>
    <w:link w:val="Heading2"/>
    <w:rsid w:val="009E5C2F"/>
    <w:rPr>
      <w:rFonts w:eastAsia="Times New Roman"/>
      <w:b/>
      <w:color w:val="000000" w:themeColor="text1"/>
      <w:sz w:val="3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A1BD2"/>
    <w:rPr>
      <w:i/>
      <w:sz w:val="24"/>
      <w:szCs w:val="22"/>
      <w:lang w:eastAsia="en-US"/>
    </w:rPr>
  </w:style>
  <w:style w:type="paragraph" w:customStyle="1" w:styleId="Source">
    <w:name w:val="Source"/>
    <w:basedOn w:val="Normal"/>
    <w:qFormat/>
    <w:rsid w:val="000C77FA"/>
    <w:pPr>
      <w:spacing w:after="120"/>
    </w:pPr>
    <w:rPr>
      <w:rFonts w:eastAsia="Times New Roman" w:cs="Arial"/>
      <w:sz w:val="18"/>
      <w:szCs w:val="20"/>
    </w:rPr>
  </w:style>
  <w:style w:type="paragraph" w:customStyle="1" w:styleId="CaptionTable">
    <w:name w:val="Caption_Table"/>
    <w:basedOn w:val="Normal"/>
    <w:next w:val="BodyText"/>
    <w:qFormat/>
    <w:rsid w:val="000C77FA"/>
    <w:pPr>
      <w:keepNext/>
      <w:keepLines/>
      <w:spacing w:before="240" w:after="240"/>
      <w:jc w:val="center"/>
    </w:pPr>
    <w:rPr>
      <w:rFonts w:eastAsia="Times New Roman"/>
      <w:b/>
      <w:color w:val="002776"/>
      <w:szCs w:val="20"/>
    </w:rPr>
  </w:style>
  <w:style w:type="paragraph" w:customStyle="1" w:styleId="CaptionFigure">
    <w:name w:val="Caption_Figure"/>
    <w:basedOn w:val="CaptionTable"/>
    <w:next w:val="BodyText"/>
    <w:qFormat/>
    <w:rsid w:val="000C77FA"/>
    <w:pPr>
      <w:ind w:left="2411"/>
    </w:pPr>
    <w:rPr>
      <w:bCs/>
      <w:szCs w:val="22"/>
    </w:rPr>
  </w:style>
  <w:style w:type="paragraph" w:customStyle="1" w:styleId="CaptionChart">
    <w:name w:val="Caption_Chart"/>
    <w:basedOn w:val="CaptionFigure"/>
    <w:next w:val="BodyText"/>
    <w:qFormat/>
    <w:rsid w:val="000C77FA"/>
    <w:pPr>
      <w:ind w:left="0"/>
    </w:pPr>
  </w:style>
  <w:style w:type="paragraph" w:customStyle="1" w:styleId="Bullet2">
    <w:name w:val="Bullet 2"/>
    <w:basedOn w:val="Normal"/>
    <w:qFormat/>
    <w:rsid w:val="00447C10"/>
    <w:pPr>
      <w:numPr>
        <w:numId w:val="3"/>
      </w:numPr>
      <w:spacing w:before="60" w:after="0"/>
      <w:ind w:left="1134" w:hanging="567"/>
      <w:jc w:val="both"/>
    </w:pPr>
    <w:rPr>
      <w:rFonts w:eastAsia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136E"/>
    <w:pPr>
      <w:pageBreakBefore w:val="0"/>
      <w:spacing w:before="480" w:line="276" w:lineRule="auto"/>
      <w:ind w:firstLine="0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7136E"/>
    <w:pPr>
      <w:ind w:left="440"/>
    </w:pPr>
  </w:style>
  <w:style w:type="character" w:styleId="Hyperlink">
    <w:name w:val="Hyperlink"/>
    <w:basedOn w:val="DefaultParagraphFont"/>
    <w:uiPriority w:val="99"/>
    <w:unhideWhenUsed/>
    <w:rsid w:val="0097136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7136E"/>
    <w:pPr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97136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77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7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7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D4"/>
    <w:rPr>
      <w:b/>
      <w:bCs/>
      <w:lang w:eastAsia="en-US"/>
    </w:rPr>
  </w:style>
  <w:style w:type="paragraph" w:styleId="Revision">
    <w:name w:val="Revision"/>
    <w:hidden/>
    <w:uiPriority w:val="99"/>
    <w:semiHidden/>
    <w:rsid w:val="006A039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82F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1F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1F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21FC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44268F"/>
    <w:pPr>
      <w:spacing w:after="100" w:line="259" w:lineRule="auto"/>
      <w:ind w:left="220"/>
    </w:pPr>
    <w:rPr>
      <w:rFonts w:asciiTheme="minorHAnsi" w:eastAsiaTheme="minorEastAsia" w:hAnsiTheme="minorHAns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A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ducation.act.gov.au/school_education/disability_educ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006D-1020-4664-AA02-78BD0CAB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1258</Words>
  <Characters>7177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RESOURCING IN ACT PUBLIC SCHOOLS</vt:lpstr>
    </vt:vector>
  </TitlesOfParts>
  <Company>ACT Government</Company>
  <LinksUpToDate>false</LinksUpToDate>
  <CharactersWithSpaces>8419</CharactersWithSpaces>
  <SharedDoc>false</SharedDoc>
  <HLinks>
    <vt:vector size="78" baseType="variant"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_Toc484506323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_Toc484506322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_Toc484506321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_Toc484506320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_Toc484506319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_Toc484506318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_Toc484506317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_Toc484506316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_Toc484506315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_Toc484506314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_Toc484506313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_Toc484506312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_Toc484506311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RESOURCING IN ACT PUBLIC SCHOOLS</dc:title>
  <dc:subject>RESOURCING IN ACT PUBLIC SCHOOLS</dc:subject>
  <dc:creator>HBCTL2</dc:creator>
  <cp:lastModifiedBy>Hunter, Ian</cp:lastModifiedBy>
  <cp:revision>2</cp:revision>
  <cp:lastPrinted>2017-12-20T05:37:00Z</cp:lastPrinted>
  <dcterms:created xsi:type="dcterms:W3CDTF">2018-06-13T00:34:00Z</dcterms:created>
  <dcterms:modified xsi:type="dcterms:W3CDTF">2018-06-13T00:34:00Z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555f6f06-e446-4a27-a4b7-170274578f74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4" name="bjDocumentLabelXML-0">
    <vt:lpwstr>nternal/label"&gt;&lt;element uid="a2ab73af-9692-4db1-a78b-b5434877df70" value="" /&gt;&lt;/sisl&gt;</vt:lpwstr>
  </property>
  <property fmtid="{D5CDD505-2E9C-101B-9397-08002B2CF9AE}" pid="5" name="bjDocumentSecurityLabel">
    <vt:lpwstr>For-Official-Use-Only</vt:lpwstr>
  </property>
  <property fmtid="{D5CDD505-2E9C-101B-9397-08002B2CF9AE}" pid="6" name="bjDocumentLabelFieldCode">
    <vt:lpwstr>For-Official-Use-Only</vt:lpwstr>
  </property>
  <property fmtid="{D5CDD505-2E9C-101B-9397-08002B2CF9AE}" pid="7" name="bjDocumentLabelFieldCodeHeaderFooter">
    <vt:lpwstr>For-Official-Use-Only</vt:lpwstr>
  </property>
  <property fmtid="{D5CDD505-2E9C-101B-9397-08002B2CF9AE}" pid="8" name="bjHeaderBothDocProperty">
    <vt:lpwstr>_x000d_
 For-Official-Use-Only </vt:lpwstr>
  </property>
  <property fmtid="{D5CDD505-2E9C-101B-9397-08002B2CF9AE}" pid="9" name="bjHeaderFirstPageDocProperty">
    <vt:lpwstr>_x000d_
 For-Official-Use-Only </vt:lpwstr>
  </property>
  <property fmtid="{D5CDD505-2E9C-101B-9397-08002B2CF9AE}" pid="10" name="bjHeaderEvenPageDocProperty">
    <vt:lpwstr>_x000d_
 For-Official-Use-Only </vt:lpwstr>
  </property>
  <property fmtid="{D5CDD505-2E9C-101B-9397-08002B2CF9AE}" pid="11" name="bjFooterBothDocProperty">
    <vt:lpwstr>For-Official-Use-Only_x000d_
 </vt:lpwstr>
  </property>
  <property fmtid="{D5CDD505-2E9C-101B-9397-08002B2CF9AE}" pid="12" name="bjFooterFirstPageDocProperty">
    <vt:lpwstr>For-Official-Use-Only_x000d_
 </vt:lpwstr>
  </property>
  <property fmtid="{D5CDD505-2E9C-101B-9397-08002B2CF9AE}" pid="13" name="bjFooterEvenPageDocProperty">
    <vt:lpwstr>For-Official-Use-Only_x000d_
 </vt:lpwstr>
  </property>
</Properties>
</file>