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F59" w:rsidRPr="00ED26B1" w:rsidRDefault="00852F59" w:rsidP="0013554F">
      <w:pPr>
        <w:spacing w:before="10" w:after="0" w:line="100" w:lineRule="exact"/>
        <w:ind w:right="128"/>
        <w:rPr>
          <w:sz w:val="10"/>
          <w:szCs w:val="10"/>
        </w:rPr>
      </w:pPr>
      <w:bookmarkStart w:id="0" w:name="_GoBack"/>
      <w:bookmarkEnd w:id="0"/>
    </w:p>
    <w:p w:rsidR="00852F59" w:rsidRPr="00ED26B1" w:rsidRDefault="00852F59" w:rsidP="00ED26B1">
      <w:pPr>
        <w:spacing w:after="0" w:line="240" w:lineRule="auto"/>
        <w:ind w:left="7679" w:right="-20"/>
        <w:rPr>
          <w:rFonts w:ascii="Times New Roman" w:eastAsia="Times New Roman" w:hAnsi="Times New Roman" w:cs="Times New Roman"/>
          <w:sz w:val="20"/>
          <w:szCs w:val="20"/>
        </w:rPr>
      </w:pPr>
    </w:p>
    <w:p w:rsidR="00852F59" w:rsidRPr="00ED26B1" w:rsidRDefault="00852F59" w:rsidP="00ED26B1">
      <w:pPr>
        <w:spacing w:before="11" w:after="0" w:line="220" w:lineRule="exact"/>
      </w:pPr>
    </w:p>
    <w:p w:rsidR="00382A04" w:rsidRDefault="00BE077E" w:rsidP="00ED26B1">
      <w:pPr>
        <w:pStyle w:val="Heading1"/>
        <w:spacing w:before="0"/>
        <w:jc w:val="right"/>
        <w:rPr>
          <w:rFonts w:asciiTheme="minorHAnsi" w:eastAsia="Arial" w:hAnsiTheme="minorHAnsi"/>
          <w:color w:val="auto"/>
          <w:w w:val="77"/>
          <w:sz w:val="72"/>
          <w:szCs w:val="72"/>
        </w:rPr>
      </w:pPr>
      <w:r>
        <w:rPr>
          <w:rFonts w:asciiTheme="minorHAnsi" w:eastAsia="Arial" w:hAnsiTheme="minorHAnsi"/>
          <w:noProof/>
          <w:color w:val="auto"/>
          <w:sz w:val="72"/>
          <w:szCs w:val="72"/>
          <w:lang w:val="en-AU" w:eastAsia="en-AU"/>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104140</wp:posOffset>
            </wp:positionV>
            <wp:extent cx="1209675" cy="619125"/>
            <wp:effectExtent l="19050" t="0" r="9525" b="0"/>
            <wp:wrapSquare wrapText="bothSides"/>
            <wp:docPr id="3"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8"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rsidR="00A33C4F" w:rsidRDefault="00A33C4F" w:rsidP="00ED26B1">
      <w:pPr>
        <w:pStyle w:val="Heading1"/>
        <w:spacing w:before="0"/>
        <w:jc w:val="right"/>
        <w:rPr>
          <w:rFonts w:ascii="Calibri" w:eastAsia="Swis721 BT" w:hAnsi="Calibri"/>
          <w:color w:val="auto"/>
          <w:w w:val="83"/>
          <w:sz w:val="72"/>
          <w:szCs w:val="72"/>
        </w:rPr>
      </w:pPr>
    </w:p>
    <w:p w:rsidR="00852F59" w:rsidRPr="00515B66" w:rsidRDefault="00355643" w:rsidP="00ED26B1">
      <w:pPr>
        <w:pStyle w:val="Heading1"/>
        <w:spacing w:before="0"/>
        <w:jc w:val="right"/>
        <w:rPr>
          <w:rFonts w:ascii="Calibri" w:eastAsia="Arial" w:hAnsi="Calibri" w:cs="Calibri"/>
          <w:color w:val="auto"/>
          <w:sz w:val="72"/>
          <w:szCs w:val="72"/>
        </w:rPr>
      </w:pPr>
      <w:r w:rsidRPr="00515B66">
        <w:rPr>
          <w:rFonts w:ascii="Calibri" w:eastAsia="Arial" w:hAnsi="Calibri" w:cs="Calibri"/>
          <w:color w:val="auto"/>
          <w:spacing w:val="-18"/>
          <w:w w:val="79"/>
          <w:sz w:val="72"/>
          <w:szCs w:val="72"/>
        </w:rPr>
        <w:t>Census</w:t>
      </w:r>
      <w:r w:rsidRPr="00515B66">
        <w:rPr>
          <w:rFonts w:ascii="Calibri" w:eastAsia="Swis721 BT" w:hAnsi="Calibri" w:cs="Calibri"/>
          <w:color w:val="auto"/>
          <w:w w:val="83"/>
          <w:sz w:val="72"/>
          <w:szCs w:val="72"/>
        </w:rPr>
        <w:t xml:space="preserve"> of </w:t>
      </w:r>
      <w:r w:rsidR="0007134D" w:rsidRPr="00515B66">
        <w:rPr>
          <w:rFonts w:ascii="Calibri" w:eastAsia="Swis721 BT" w:hAnsi="Calibri" w:cs="Calibri"/>
          <w:color w:val="auto"/>
          <w:w w:val="83"/>
          <w:sz w:val="72"/>
          <w:szCs w:val="72"/>
        </w:rPr>
        <w:t>ACT</w:t>
      </w:r>
      <w:r w:rsidR="007C2D20" w:rsidRPr="00515B66">
        <w:rPr>
          <w:rFonts w:ascii="Calibri" w:eastAsia="Arial" w:hAnsi="Calibri" w:cs="Calibri"/>
          <w:color w:val="auto"/>
          <w:spacing w:val="-33"/>
          <w:w w:val="77"/>
          <w:sz w:val="72"/>
          <w:szCs w:val="72"/>
        </w:rPr>
        <w:t xml:space="preserve"> </w:t>
      </w:r>
      <w:r w:rsidR="007C2D20" w:rsidRPr="00515B66">
        <w:rPr>
          <w:rFonts w:ascii="Calibri" w:eastAsia="Arial" w:hAnsi="Calibri" w:cs="Calibri"/>
          <w:color w:val="auto"/>
          <w:w w:val="77"/>
          <w:sz w:val="72"/>
          <w:szCs w:val="72"/>
        </w:rPr>
        <w:t>School</w:t>
      </w:r>
      <w:r w:rsidRPr="00515B66">
        <w:rPr>
          <w:rFonts w:ascii="Calibri" w:eastAsia="Arial" w:hAnsi="Calibri" w:cs="Calibri"/>
          <w:color w:val="auto"/>
          <w:w w:val="77"/>
          <w:sz w:val="72"/>
          <w:szCs w:val="72"/>
        </w:rPr>
        <w:t>s</w:t>
      </w:r>
      <w:r w:rsidR="007C2D20" w:rsidRPr="00515B66">
        <w:rPr>
          <w:rFonts w:ascii="Calibri" w:eastAsia="Arial" w:hAnsi="Calibri" w:cs="Calibri"/>
          <w:color w:val="auto"/>
          <w:spacing w:val="41"/>
          <w:w w:val="77"/>
          <w:sz w:val="72"/>
          <w:szCs w:val="72"/>
        </w:rPr>
        <w:t xml:space="preserve"> </w:t>
      </w:r>
    </w:p>
    <w:p w:rsidR="00852F59" w:rsidRPr="00515B66" w:rsidRDefault="007C2D20" w:rsidP="00ED26B1">
      <w:pPr>
        <w:pStyle w:val="Heading1"/>
        <w:spacing w:before="0"/>
        <w:jc w:val="right"/>
        <w:rPr>
          <w:rFonts w:ascii="Calibri" w:eastAsia="Arial" w:hAnsi="Calibri" w:cs="Calibri"/>
          <w:color w:val="auto"/>
          <w:sz w:val="72"/>
          <w:szCs w:val="72"/>
        </w:rPr>
      </w:pPr>
      <w:r w:rsidRPr="00515B66">
        <w:rPr>
          <w:rFonts w:ascii="Calibri" w:eastAsia="Arial" w:hAnsi="Calibri" w:cs="Calibri"/>
          <w:color w:val="auto"/>
          <w:spacing w:val="-16"/>
          <w:w w:val="75"/>
          <w:sz w:val="72"/>
          <w:szCs w:val="72"/>
        </w:rPr>
        <w:t>Februar</w:t>
      </w:r>
      <w:r w:rsidRPr="00515B66">
        <w:rPr>
          <w:rFonts w:ascii="Calibri" w:eastAsia="Arial" w:hAnsi="Calibri" w:cs="Calibri"/>
          <w:color w:val="auto"/>
          <w:w w:val="75"/>
          <w:sz w:val="72"/>
          <w:szCs w:val="72"/>
        </w:rPr>
        <w:t>y</w:t>
      </w:r>
      <w:r w:rsidRPr="00515B66">
        <w:rPr>
          <w:rFonts w:ascii="Calibri" w:eastAsia="Arial" w:hAnsi="Calibri" w:cs="Calibri"/>
          <w:color w:val="auto"/>
          <w:spacing w:val="-6"/>
          <w:w w:val="75"/>
          <w:sz w:val="72"/>
          <w:szCs w:val="72"/>
        </w:rPr>
        <w:t xml:space="preserve"> </w:t>
      </w:r>
      <w:r w:rsidR="00D97070" w:rsidRPr="00515B66">
        <w:rPr>
          <w:rFonts w:ascii="Calibri" w:eastAsia="Arial" w:hAnsi="Calibri" w:cs="Calibri"/>
          <w:color w:val="auto"/>
          <w:spacing w:val="-22"/>
          <w:w w:val="83"/>
          <w:sz w:val="72"/>
          <w:szCs w:val="72"/>
        </w:rPr>
        <w:t>20</w:t>
      </w:r>
      <w:r w:rsidR="00F95DAC" w:rsidRPr="00515B66">
        <w:rPr>
          <w:rFonts w:ascii="Calibri" w:eastAsia="Arial" w:hAnsi="Calibri" w:cs="Calibri"/>
          <w:color w:val="auto"/>
          <w:spacing w:val="-22"/>
          <w:w w:val="83"/>
          <w:sz w:val="72"/>
          <w:szCs w:val="72"/>
        </w:rPr>
        <w:t>20</w:t>
      </w:r>
      <w:r w:rsidR="000F7A91" w:rsidRPr="00515B66">
        <w:rPr>
          <w:rFonts w:ascii="Calibri" w:eastAsia="Arial" w:hAnsi="Calibri" w:cs="Calibri"/>
          <w:color w:val="auto"/>
          <w:spacing w:val="-22"/>
          <w:w w:val="83"/>
          <w:sz w:val="72"/>
          <w:szCs w:val="72"/>
        </w:rPr>
        <w:t xml:space="preserve"> </w:t>
      </w: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852F59" w:rsidRPr="00515B66" w:rsidRDefault="00852F59" w:rsidP="00ED26B1">
      <w:pPr>
        <w:spacing w:after="0" w:line="200" w:lineRule="exact"/>
        <w:rPr>
          <w:rFonts w:ascii="Calibri" w:hAnsi="Calibri" w:cs="Calibri"/>
          <w:sz w:val="20"/>
          <w:szCs w:val="20"/>
        </w:rPr>
      </w:pPr>
    </w:p>
    <w:p w:rsidR="006B645E" w:rsidRPr="00515B66" w:rsidRDefault="006B645E" w:rsidP="00E01696">
      <w:pPr>
        <w:pStyle w:val="Heading2"/>
        <w:rPr>
          <w:rFonts w:cs="Calibri"/>
        </w:rPr>
      </w:pPr>
      <w:r w:rsidRPr="00515B66">
        <w:rPr>
          <w:rFonts w:cs="Calibri"/>
        </w:rPr>
        <w:t xml:space="preserve">This publication provides information on students enrolled at </w:t>
      </w:r>
      <w:r w:rsidR="0007134D" w:rsidRPr="00515B66">
        <w:rPr>
          <w:rFonts w:cs="Calibri"/>
        </w:rPr>
        <w:t>ACT</w:t>
      </w:r>
      <w:r w:rsidRPr="00515B66">
        <w:rPr>
          <w:rFonts w:cs="Calibri"/>
        </w:rPr>
        <w:t xml:space="preserve"> schools at </w:t>
      </w:r>
    </w:p>
    <w:p w:rsidR="00852F59" w:rsidRPr="00515B66" w:rsidRDefault="00F95DAC" w:rsidP="00E01696">
      <w:pPr>
        <w:pStyle w:val="Heading2"/>
        <w:rPr>
          <w:rFonts w:cs="Calibri"/>
        </w:rPr>
      </w:pPr>
      <w:r w:rsidRPr="00515B66">
        <w:rPr>
          <w:rFonts w:cs="Calibri"/>
        </w:rPr>
        <w:t xml:space="preserve">19 </w:t>
      </w:r>
      <w:r w:rsidR="006B645E" w:rsidRPr="00515B66">
        <w:rPr>
          <w:rFonts w:cs="Calibri"/>
        </w:rPr>
        <w:t xml:space="preserve">February </w:t>
      </w:r>
      <w:r w:rsidR="006C2FA1" w:rsidRPr="00515B66">
        <w:rPr>
          <w:rFonts w:cs="Calibri"/>
        </w:rPr>
        <w:t>20</w:t>
      </w:r>
      <w:r w:rsidRPr="00515B66">
        <w:rPr>
          <w:rFonts w:cs="Calibri"/>
        </w:rPr>
        <w:t>20</w:t>
      </w:r>
      <w:r w:rsidR="006B645E" w:rsidRPr="00515B66">
        <w:rPr>
          <w:rFonts w:cs="Calibri"/>
        </w:rPr>
        <w:t>.</w:t>
      </w:r>
    </w:p>
    <w:p w:rsidR="00E45462" w:rsidRPr="00515B66" w:rsidRDefault="00E45462" w:rsidP="00E45462">
      <w:pPr>
        <w:rPr>
          <w:rFonts w:ascii="Calibri" w:hAnsi="Calibri" w:cs="Calibri"/>
        </w:rPr>
      </w:pPr>
    </w:p>
    <w:p w:rsidR="00E45462" w:rsidRPr="00515B66" w:rsidRDefault="00E45462" w:rsidP="00E45462">
      <w:pPr>
        <w:rPr>
          <w:rFonts w:ascii="Calibri" w:hAnsi="Calibri" w:cs="Calibri"/>
          <w:sz w:val="32"/>
          <w:szCs w:val="32"/>
        </w:rPr>
      </w:pPr>
      <w:r w:rsidRPr="00515B66">
        <w:rPr>
          <w:rFonts w:ascii="Calibri" w:hAnsi="Calibri" w:cs="Calibri"/>
        </w:rPr>
        <w:tab/>
      </w:r>
      <w:r w:rsidRPr="00515B66">
        <w:rPr>
          <w:rFonts w:ascii="Calibri" w:hAnsi="Calibri" w:cs="Calibri"/>
        </w:rPr>
        <w:tab/>
      </w:r>
      <w:r w:rsidRPr="00515B66">
        <w:rPr>
          <w:rFonts w:ascii="Calibri" w:hAnsi="Calibri" w:cs="Calibri"/>
        </w:rPr>
        <w:tab/>
      </w:r>
      <w:r w:rsidRPr="00515B66">
        <w:rPr>
          <w:rFonts w:ascii="Calibri" w:hAnsi="Calibri" w:cs="Calibri"/>
        </w:rPr>
        <w:tab/>
      </w:r>
      <w:r w:rsidRPr="00515B66">
        <w:rPr>
          <w:rFonts w:ascii="Calibri" w:hAnsi="Calibri" w:cs="Calibri"/>
        </w:rPr>
        <w:tab/>
      </w:r>
      <w:r w:rsidRPr="00515B66">
        <w:rPr>
          <w:rFonts w:ascii="Calibri" w:hAnsi="Calibri" w:cs="Calibri"/>
        </w:rPr>
        <w:tab/>
      </w:r>
      <w:r w:rsidR="00957E98" w:rsidRPr="00515B66">
        <w:rPr>
          <w:rFonts w:ascii="Calibri" w:hAnsi="Calibri" w:cs="Calibri"/>
        </w:rPr>
        <w:tab/>
      </w:r>
      <w:r w:rsidRPr="00515B66">
        <w:rPr>
          <w:rFonts w:ascii="Calibri" w:hAnsi="Calibri" w:cs="Calibri"/>
          <w:sz w:val="32"/>
          <w:szCs w:val="32"/>
        </w:rPr>
        <w:t xml:space="preserve">Release date: </w:t>
      </w:r>
      <w:r w:rsidR="003902B6">
        <w:rPr>
          <w:rFonts w:ascii="Calibri" w:hAnsi="Calibri" w:cs="Calibri"/>
          <w:sz w:val="32"/>
          <w:szCs w:val="32"/>
        </w:rPr>
        <w:t>2</w:t>
      </w:r>
      <w:r w:rsidR="001B6F24">
        <w:rPr>
          <w:rFonts w:ascii="Calibri" w:hAnsi="Calibri" w:cs="Calibri"/>
          <w:sz w:val="32"/>
          <w:szCs w:val="32"/>
        </w:rPr>
        <w:t>2</w:t>
      </w:r>
      <w:r w:rsidR="003902B6">
        <w:rPr>
          <w:rFonts w:ascii="Calibri" w:hAnsi="Calibri" w:cs="Calibri"/>
          <w:sz w:val="32"/>
          <w:szCs w:val="32"/>
        </w:rPr>
        <w:t xml:space="preserve"> June </w:t>
      </w:r>
      <w:r w:rsidRPr="00515B66">
        <w:rPr>
          <w:rFonts w:ascii="Calibri" w:hAnsi="Calibri" w:cs="Calibri"/>
          <w:sz w:val="32"/>
          <w:szCs w:val="32"/>
        </w:rPr>
        <w:t>20</w:t>
      </w:r>
      <w:r w:rsidR="00F95DAC" w:rsidRPr="00515B66">
        <w:rPr>
          <w:rFonts w:ascii="Calibri" w:hAnsi="Calibri" w:cs="Calibri"/>
          <w:sz w:val="32"/>
          <w:szCs w:val="32"/>
        </w:rPr>
        <w:t>20</w:t>
      </w:r>
    </w:p>
    <w:p w:rsidR="00852F59" w:rsidRPr="00515B66" w:rsidRDefault="00852F59" w:rsidP="00ED26B1">
      <w:pPr>
        <w:spacing w:after="0"/>
        <w:rPr>
          <w:rFonts w:ascii="Calibri" w:hAnsi="Calibri" w:cs="Calibri"/>
          <w:sz w:val="32"/>
          <w:szCs w:val="32"/>
        </w:rPr>
        <w:sectPr w:rsidR="00852F59" w:rsidRPr="00515B66" w:rsidSect="00252E39">
          <w:type w:val="continuous"/>
          <w:pgSz w:w="11920" w:h="16840"/>
          <w:pgMar w:top="540" w:right="1040" w:bottom="280" w:left="1680" w:header="720" w:footer="720" w:gutter="0"/>
          <w:cols w:space="720"/>
        </w:sectPr>
      </w:pPr>
    </w:p>
    <w:p w:rsidR="00E45462" w:rsidRPr="00EA3CCE" w:rsidRDefault="00E45462" w:rsidP="00EA3CCE">
      <w:pPr>
        <w:spacing w:before="100" w:beforeAutospacing="1" w:after="100" w:afterAutospacing="1"/>
        <w:rPr>
          <w:rFonts w:ascii="Calibri" w:hAnsi="Calibri" w:cs="Calibri"/>
          <w:b/>
          <w:sz w:val="24"/>
          <w:szCs w:val="24"/>
        </w:rPr>
      </w:pPr>
      <w:r w:rsidRPr="00515B66">
        <w:rPr>
          <w:rFonts w:ascii="Calibri" w:hAnsi="Calibri" w:cs="Calibri"/>
          <w:b/>
          <w:sz w:val="24"/>
          <w:szCs w:val="24"/>
        </w:rPr>
        <w:lastRenderedPageBreak/>
        <w:t>Introduction</w:t>
      </w:r>
    </w:p>
    <w:p w:rsidR="00E45462" w:rsidRPr="00FA7B68" w:rsidRDefault="00E45462" w:rsidP="00E45462">
      <w:pPr>
        <w:spacing w:line="240" w:lineRule="auto"/>
        <w:ind w:left="142"/>
        <w:rPr>
          <w:rFonts w:ascii="Calibri" w:hAnsi="Calibri" w:cs="Calibri"/>
          <w:sz w:val="24"/>
          <w:szCs w:val="24"/>
        </w:rPr>
      </w:pPr>
      <w:r w:rsidRPr="00FA7B68">
        <w:rPr>
          <w:rFonts w:ascii="Calibri" w:eastAsia="Arial" w:hAnsi="Calibri" w:cs="Calibri"/>
          <w:sz w:val="24"/>
          <w:szCs w:val="24"/>
        </w:rPr>
        <w:t>This</w:t>
      </w:r>
      <w:r w:rsidRPr="00FA7B68">
        <w:rPr>
          <w:rFonts w:ascii="Calibri" w:hAnsi="Calibri" w:cs="Calibri"/>
          <w:sz w:val="24"/>
          <w:szCs w:val="24"/>
        </w:rPr>
        <w:t xml:space="preserve"> publication presents the results from the </w:t>
      </w:r>
      <w:r w:rsidR="00311CCB" w:rsidRPr="00FA7B68">
        <w:rPr>
          <w:rFonts w:ascii="Calibri" w:hAnsi="Calibri" w:cs="Calibri"/>
          <w:sz w:val="24"/>
          <w:szCs w:val="24"/>
        </w:rPr>
        <w:t xml:space="preserve">census of </w:t>
      </w:r>
      <w:r w:rsidRPr="00FA7B68">
        <w:rPr>
          <w:rFonts w:ascii="Calibri" w:hAnsi="Calibri" w:cs="Calibri"/>
          <w:sz w:val="24"/>
          <w:szCs w:val="24"/>
        </w:rPr>
        <w:t>ACT school</w:t>
      </w:r>
      <w:r w:rsidR="00311CCB" w:rsidRPr="00FA7B68">
        <w:rPr>
          <w:rFonts w:ascii="Calibri" w:hAnsi="Calibri" w:cs="Calibri"/>
          <w:sz w:val="24"/>
          <w:szCs w:val="24"/>
        </w:rPr>
        <w:t xml:space="preserve">s </w:t>
      </w:r>
      <w:r w:rsidRPr="00FA7B68">
        <w:rPr>
          <w:rFonts w:ascii="Calibri" w:hAnsi="Calibri" w:cs="Calibri"/>
          <w:sz w:val="24"/>
          <w:szCs w:val="24"/>
        </w:rPr>
        <w:t xml:space="preserve">conducted on Wednesday, </w:t>
      </w:r>
      <w:r w:rsidR="00F95DAC" w:rsidRPr="00FA7B68">
        <w:rPr>
          <w:rFonts w:ascii="Calibri" w:hAnsi="Calibri" w:cs="Calibri"/>
          <w:sz w:val="24"/>
          <w:szCs w:val="24"/>
        </w:rPr>
        <w:t>19</w:t>
      </w:r>
      <w:r w:rsidRPr="00FA7B68">
        <w:rPr>
          <w:rFonts w:ascii="Calibri" w:hAnsi="Calibri" w:cs="Calibri"/>
          <w:sz w:val="24"/>
          <w:szCs w:val="24"/>
        </w:rPr>
        <w:t> February 20</w:t>
      </w:r>
      <w:r w:rsidR="00F95DAC" w:rsidRPr="00FA7B68">
        <w:rPr>
          <w:rFonts w:ascii="Calibri" w:hAnsi="Calibri" w:cs="Calibri"/>
          <w:sz w:val="24"/>
          <w:szCs w:val="24"/>
        </w:rPr>
        <w:t>20</w:t>
      </w:r>
      <w:r w:rsidRPr="00FA7B68">
        <w:rPr>
          <w:rFonts w:ascii="Calibri" w:hAnsi="Calibri" w:cs="Calibri"/>
          <w:sz w:val="24"/>
          <w:szCs w:val="24"/>
        </w:rPr>
        <w:t>. The census covers public, catholic and independent schools from preschool to year 12.</w:t>
      </w:r>
    </w:p>
    <w:p w:rsidR="00E45462" w:rsidRPr="00FA7B68" w:rsidRDefault="00E45462" w:rsidP="00E45462">
      <w:pPr>
        <w:spacing w:line="240" w:lineRule="auto"/>
        <w:ind w:left="142"/>
        <w:rPr>
          <w:rFonts w:ascii="Calibri" w:hAnsi="Calibri" w:cs="Calibri"/>
          <w:sz w:val="24"/>
          <w:szCs w:val="24"/>
        </w:rPr>
      </w:pPr>
      <w:r w:rsidRPr="00FA7B68">
        <w:rPr>
          <w:rFonts w:ascii="Calibri" w:hAnsi="Calibri" w:cs="Calibri"/>
          <w:sz w:val="24"/>
          <w:szCs w:val="24"/>
        </w:rPr>
        <w:t>This publication also presents information on the number of persons of school age who undertook school equivalent courses through home education or the Canberra Institute of Technology.</w:t>
      </w:r>
    </w:p>
    <w:p w:rsidR="00E45462" w:rsidRPr="00515B66" w:rsidRDefault="00E45462" w:rsidP="00EA3CCE">
      <w:pPr>
        <w:spacing w:before="100" w:beforeAutospacing="1" w:after="100" w:afterAutospacing="1"/>
        <w:rPr>
          <w:rFonts w:ascii="Calibri" w:hAnsi="Calibri" w:cs="Calibri"/>
          <w:b/>
          <w:sz w:val="24"/>
          <w:szCs w:val="24"/>
        </w:rPr>
      </w:pPr>
      <w:r w:rsidRPr="00515B66">
        <w:rPr>
          <w:rFonts w:ascii="Calibri" w:hAnsi="Calibri" w:cs="Calibri"/>
          <w:b/>
          <w:sz w:val="24"/>
          <w:szCs w:val="24"/>
        </w:rPr>
        <w:t>Student enrolments</w:t>
      </w:r>
    </w:p>
    <w:p w:rsidR="00912276" w:rsidRPr="00FA7B68" w:rsidRDefault="00E45462" w:rsidP="00EA3CCE">
      <w:pPr>
        <w:spacing w:before="120" w:after="120" w:line="268" w:lineRule="exact"/>
        <w:ind w:left="153" w:right="-16"/>
        <w:rPr>
          <w:rFonts w:ascii="Calibri" w:hAnsi="Calibri" w:cs="Calibri"/>
          <w:sz w:val="24"/>
          <w:szCs w:val="24"/>
          <w:highlight w:val="yellow"/>
        </w:rPr>
      </w:pPr>
      <w:r w:rsidRPr="00FA7B68">
        <w:rPr>
          <w:rFonts w:ascii="Calibri" w:hAnsi="Calibri" w:cs="Calibri"/>
          <w:sz w:val="24"/>
          <w:szCs w:val="24"/>
        </w:rPr>
        <w:t>At February census 20</w:t>
      </w:r>
      <w:r w:rsidR="002A6E73" w:rsidRPr="00FA7B68">
        <w:rPr>
          <w:rFonts w:ascii="Calibri" w:hAnsi="Calibri" w:cs="Calibri"/>
          <w:sz w:val="24"/>
          <w:szCs w:val="24"/>
        </w:rPr>
        <w:t>20</w:t>
      </w:r>
      <w:r w:rsidRPr="00FA7B68">
        <w:rPr>
          <w:rFonts w:ascii="Calibri" w:hAnsi="Calibri" w:cs="Calibri"/>
          <w:sz w:val="24"/>
          <w:szCs w:val="24"/>
        </w:rPr>
        <w:t xml:space="preserve">, there were </w:t>
      </w:r>
      <w:r w:rsidR="0063434F" w:rsidRPr="00FA7B68">
        <w:rPr>
          <w:rFonts w:ascii="Calibri" w:hAnsi="Calibri" w:cs="Calibri"/>
          <w:sz w:val="24"/>
          <w:szCs w:val="24"/>
        </w:rPr>
        <w:t>80,</w:t>
      </w:r>
      <w:r w:rsidR="00844978">
        <w:rPr>
          <w:rFonts w:ascii="Calibri" w:hAnsi="Calibri" w:cs="Calibri"/>
          <w:sz w:val="24"/>
          <w:szCs w:val="24"/>
        </w:rPr>
        <w:t>416</w:t>
      </w:r>
      <w:r w:rsidRPr="00FA7B68">
        <w:rPr>
          <w:rFonts w:ascii="Calibri" w:hAnsi="Calibri" w:cs="Calibri"/>
          <w:sz w:val="24"/>
          <w:szCs w:val="24"/>
        </w:rPr>
        <w:t xml:space="preserve"> students enrolled in </w:t>
      </w:r>
      <w:r w:rsidR="00D6512E" w:rsidRPr="00FA7B68">
        <w:rPr>
          <w:rFonts w:ascii="Calibri" w:hAnsi="Calibri" w:cs="Calibri"/>
          <w:sz w:val="24"/>
          <w:szCs w:val="24"/>
        </w:rPr>
        <w:t>ACT</w:t>
      </w:r>
      <w:r w:rsidRPr="00FA7B68">
        <w:rPr>
          <w:rFonts w:ascii="Calibri" w:hAnsi="Calibri" w:cs="Calibri"/>
          <w:sz w:val="24"/>
          <w:szCs w:val="24"/>
        </w:rPr>
        <w:t xml:space="preserve"> public and non</w:t>
      </w:r>
      <w:r w:rsidRPr="00FA7B68">
        <w:rPr>
          <w:rFonts w:ascii="Calibri" w:hAnsi="Calibri" w:cs="Calibri"/>
          <w:sz w:val="24"/>
          <w:szCs w:val="24"/>
        </w:rPr>
        <w:noBreakHyphen/>
        <w:t>government schools (Table 1)</w:t>
      </w:r>
      <w:r w:rsidR="00EA3CCE">
        <w:rPr>
          <w:rFonts w:ascii="Calibri" w:hAnsi="Calibri" w:cs="Calibri"/>
          <w:sz w:val="24"/>
          <w:szCs w:val="24"/>
        </w:rPr>
        <w:t>, representing</w:t>
      </w:r>
      <w:r w:rsidRPr="00FA7B68">
        <w:rPr>
          <w:rFonts w:ascii="Calibri" w:hAnsi="Calibri" w:cs="Calibri"/>
          <w:sz w:val="24"/>
          <w:szCs w:val="24"/>
        </w:rPr>
        <w:t xml:space="preserve"> an increase of 1,</w:t>
      </w:r>
      <w:r w:rsidR="00A67969" w:rsidRPr="00FA7B68">
        <w:rPr>
          <w:rFonts w:ascii="Calibri" w:hAnsi="Calibri" w:cs="Calibri"/>
          <w:sz w:val="24"/>
          <w:szCs w:val="24"/>
        </w:rPr>
        <w:t>6</w:t>
      </w:r>
      <w:r w:rsidR="00844978">
        <w:rPr>
          <w:rFonts w:ascii="Calibri" w:hAnsi="Calibri" w:cs="Calibri"/>
          <w:sz w:val="24"/>
          <w:szCs w:val="24"/>
        </w:rPr>
        <w:t>64</w:t>
      </w:r>
      <w:r w:rsidRPr="00FA7B68">
        <w:rPr>
          <w:rFonts w:ascii="Calibri" w:hAnsi="Calibri" w:cs="Calibri"/>
          <w:sz w:val="24"/>
          <w:szCs w:val="24"/>
        </w:rPr>
        <w:t xml:space="preserve"> students (</w:t>
      </w:r>
      <w:r w:rsidR="00A67969" w:rsidRPr="00FA7B68">
        <w:rPr>
          <w:rFonts w:ascii="Calibri" w:hAnsi="Calibri" w:cs="Calibri"/>
          <w:sz w:val="24"/>
          <w:szCs w:val="24"/>
        </w:rPr>
        <w:t>2</w:t>
      </w:r>
      <w:r w:rsidR="00310760" w:rsidRPr="00FA7B68">
        <w:rPr>
          <w:rFonts w:ascii="Calibri" w:hAnsi="Calibri" w:cs="Calibri"/>
          <w:sz w:val="24"/>
          <w:szCs w:val="24"/>
        </w:rPr>
        <w:t>.</w:t>
      </w:r>
      <w:r w:rsidR="00BA21BF" w:rsidRPr="00FA7B68">
        <w:rPr>
          <w:rFonts w:ascii="Calibri" w:hAnsi="Calibri" w:cs="Calibri"/>
          <w:sz w:val="24"/>
          <w:szCs w:val="24"/>
        </w:rPr>
        <w:t>1</w:t>
      </w:r>
      <w:r w:rsidRPr="00FA7B68">
        <w:rPr>
          <w:rFonts w:ascii="Calibri" w:hAnsi="Calibri" w:cs="Calibri"/>
          <w:sz w:val="24"/>
          <w:szCs w:val="24"/>
        </w:rPr>
        <w:t>%) since February 201</w:t>
      </w:r>
      <w:r w:rsidR="0063434F" w:rsidRPr="00FA7B68">
        <w:rPr>
          <w:rFonts w:ascii="Calibri" w:hAnsi="Calibri" w:cs="Calibri"/>
          <w:sz w:val="24"/>
          <w:szCs w:val="24"/>
        </w:rPr>
        <w:t>9</w:t>
      </w:r>
      <w:r w:rsidRPr="00FA7B68">
        <w:rPr>
          <w:rFonts w:ascii="Calibri" w:hAnsi="Calibri" w:cs="Calibri"/>
          <w:sz w:val="24"/>
          <w:szCs w:val="24"/>
        </w:rPr>
        <w:t>. From February 201</w:t>
      </w:r>
      <w:r w:rsidR="0063434F" w:rsidRPr="00FA7B68">
        <w:rPr>
          <w:rFonts w:ascii="Calibri" w:hAnsi="Calibri" w:cs="Calibri"/>
          <w:sz w:val="24"/>
          <w:szCs w:val="24"/>
        </w:rPr>
        <w:t>6</w:t>
      </w:r>
      <w:r w:rsidRPr="00FA7B68">
        <w:rPr>
          <w:rFonts w:ascii="Calibri" w:hAnsi="Calibri" w:cs="Calibri"/>
          <w:sz w:val="24"/>
          <w:szCs w:val="24"/>
        </w:rPr>
        <w:t xml:space="preserve"> to February </w:t>
      </w:r>
      <w:r w:rsidR="0063434F" w:rsidRPr="00FA7B68">
        <w:rPr>
          <w:rFonts w:ascii="Calibri" w:hAnsi="Calibri" w:cs="Calibri"/>
          <w:sz w:val="24"/>
          <w:szCs w:val="24"/>
        </w:rPr>
        <w:t>2020</w:t>
      </w:r>
      <w:r w:rsidRPr="00FA7B68">
        <w:rPr>
          <w:rFonts w:ascii="Calibri" w:hAnsi="Calibri" w:cs="Calibri"/>
          <w:sz w:val="24"/>
          <w:szCs w:val="24"/>
        </w:rPr>
        <w:t xml:space="preserve">, enrolments increased by </w:t>
      </w:r>
      <w:r w:rsidR="0063434F" w:rsidRPr="00FA7B68">
        <w:rPr>
          <w:rFonts w:ascii="Calibri" w:hAnsi="Calibri" w:cs="Calibri"/>
          <w:sz w:val="24"/>
          <w:szCs w:val="24"/>
        </w:rPr>
        <w:t>6,</w:t>
      </w:r>
      <w:r w:rsidR="00844978">
        <w:rPr>
          <w:rFonts w:ascii="Calibri" w:hAnsi="Calibri" w:cs="Calibri"/>
          <w:sz w:val="24"/>
          <w:szCs w:val="24"/>
        </w:rPr>
        <w:t>905</w:t>
      </w:r>
      <w:r w:rsidR="00EA3CCE">
        <w:rPr>
          <w:rFonts w:ascii="Calibri" w:hAnsi="Calibri" w:cs="Calibri"/>
          <w:sz w:val="24"/>
          <w:szCs w:val="24"/>
        </w:rPr>
        <w:t> </w:t>
      </w:r>
      <w:r w:rsidRPr="00FA7B68">
        <w:rPr>
          <w:rFonts w:ascii="Calibri" w:hAnsi="Calibri" w:cs="Calibri"/>
          <w:sz w:val="24"/>
          <w:szCs w:val="24"/>
        </w:rPr>
        <w:t>students (9.</w:t>
      </w:r>
      <w:r w:rsidR="00922A4C" w:rsidRPr="00FA7B68">
        <w:rPr>
          <w:rFonts w:ascii="Calibri" w:hAnsi="Calibri" w:cs="Calibri"/>
          <w:sz w:val="24"/>
          <w:szCs w:val="24"/>
        </w:rPr>
        <w:t>4</w:t>
      </w:r>
      <w:r w:rsidRPr="00FA7B68">
        <w:rPr>
          <w:rFonts w:ascii="Calibri" w:hAnsi="Calibri" w:cs="Calibri"/>
          <w:sz w:val="24"/>
          <w:szCs w:val="24"/>
        </w:rPr>
        <w:t>%).</w:t>
      </w:r>
      <w:r w:rsidR="00912276" w:rsidRPr="00FA7B68">
        <w:rPr>
          <w:rFonts w:ascii="Calibri" w:hAnsi="Calibri" w:cs="Calibri"/>
          <w:sz w:val="24"/>
          <w:szCs w:val="24"/>
        </w:rPr>
        <w:t xml:space="preserve"> </w:t>
      </w:r>
    </w:p>
    <w:p w:rsidR="00EA3CCE" w:rsidRPr="00FA7B68" w:rsidRDefault="00EA3CCE" w:rsidP="00EA3CCE">
      <w:pPr>
        <w:spacing w:before="120" w:after="120" w:line="268" w:lineRule="exact"/>
        <w:ind w:left="153" w:right="-16"/>
        <w:rPr>
          <w:rFonts w:ascii="Calibri" w:eastAsia="Calibri" w:hAnsi="Calibri" w:cs="Calibri"/>
          <w:sz w:val="24"/>
          <w:szCs w:val="24"/>
        </w:rPr>
      </w:pPr>
      <w:r w:rsidRPr="00EA3CCE">
        <w:rPr>
          <w:rFonts w:ascii="Calibri" w:hAnsi="Calibri" w:cs="Calibri"/>
          <w:sz w:val="24"/>
          <w:szCs w:val="24"/>
        </w:rPr>
        <w:t>Public school</w:t>
      </w:r>
      <w:r w:rsidR="00B90278" w:rsidRPr="00EA3CCE">
        <w:rPr>
          <w:rFonts w:ascii="Calibri" w:hAnsi="Calibri" w:cs="Calibri"/>
          <w:sz w:val="24"/>
          <w:szCs w:val="24"/>
        </w:rPr>
        <w:t xml:space="preserve"> enrolments </w:t>
      </w:r>
      <w:r w:rsidRPr="00EA3CCE">
        <w:rPr>
          <w:rFonts w:ascii="Calibri" w:hAnsi="Calibri" w:cs="Calibri"/>
          <w:sz w:val="24"/>
          <w:szCs w:val="24"/>
        </w:rPr>
        <w:t xml:space="preserve">increased by 1,120 students (2.3%) </w:t>
      </w:r>
      <w:r w:rsidR="00B90278" w:rsidRPr="00EA3CCE">
        <w:rPr>
          <w:rFonts w:ascii="Calibri" w:hAnsi="Calibri" w:cs="Calibri"/>
          <w:sz w:val="24"/>
          <w:szCs w:val="24"/>
        </w:rPr>
        <w:t>continu</w:t>
      </w:r>
      <w:r w:rsidRPr="00EA3CCE">
        <w:rPr>
          <w:rFonts w:ascii="Calibri" w:hAnsi="Calibri" w:cs="Calibri"/>
          <w:sz w:val="24"/>
          <w:szCs w:val="24"/>
        </w:rPr>
        <w:t>ing</w:t>
      </w:r>
      <w:r w:rsidR="00B90278" w:rsidRPr="00EA3CCE">
        <w:rPr>
          <w:rFonts w:ascii="Calibri" w:hAnsi="Calibri" w:cs="Calibri"/>
          <w:sz w:val="24"/>
          <w:szCs w:val="24"/>
        </w:rPr>
        <w:t xml:space="preserve"> the trend of increases each year since 2016.</w:t>
      </w:r>
      <w:r w:rsidRPr="00EA3CCE">
        <w:rPr>
          <w:rFonts w:ascii="Calibri" w:hAnsi="Calibri" w:cs="Calibri"/>
          <w:sz w:val="24"/>
          <w:szCs w:val="24"/>
        </w:rPr>
        <w:t xml:space="preserve"> </w:t>
      </w:r>
      <w:r w:rsidRPr="00FA7B68">
        <w:rPr>
          <w:rFonts w:ascii="Calibri" w:hAnsi="Calibri" w:cs="Calibri"/>
          <w:sz w:val="24"/>
          <w:szCs w:val="24"/>
        </w:rPr>
        <w:t>P</w:t>
      </w:r>
      <w:r w:rsidRPr="00FA7B68">
        <w:rPr>
          <w:rFonts w:ascii="Calibri" w:eastAsia="Calibri" w:hAnsi="Calibri" w:cs="Calibri"/>
          <w:sz w:val="24"/>
          <w:szCs w:val="24"/>
        </w:rPr>
        <w:t>ublic</w:t>
      </w:r>
      <w:r w:rsidRPr="00FA7B68">
        <w:rPr>
          <w:rFonts w:ascii="Calibri" w:eastAsia="Calibri" w:hAnsi="Calibri" w:cs="Calibri"/>
          <w:spacing w:val="-6"/>
          <w:sz w:val="24"/>
          <w:szCs w:val="24"/>
        </w:rPr>
        <w:t xml:space="preserve"> </w:t>
      </w:r>
      <w:r w:rsidRPr="00FA7B68">
        <w:rPr>
          <w:rFonts w:ascii="Calibri" w:eastAsia="Calibri" w:hAnsi="Calibri" w:cs="Calibri"/>
          <w:sz w:val="24"/>
          <w:szCs w:val="24"/>
        </w:rPr>
        <w:t>schools</w:t>
      </w:r>
      <w:r w:rsidRPr="00FA7B68">
        <w:rPr>
          <w:rFonts w:ascii="Calibri" w:eastAsia="Calibri" w:hAnsi="Calibri" w:cs="Calibri"/>
          <w:spacing w:val="-7"/>
          <w:sz w:val="24"/>
          <w:szCs w:val="24"/>
        </w:rPr>
        <w:t xml:space="preserve"> </w:t>
      </w:r>
      <w:r w:rsidRPr="00FA7B68">
        <w:rPr>
          <w:rFonts w:ascii="Calibri" w:eastAsia="Calibri" w:hAnsi="Calibri" w:cs="Calibri"/>
          <w:sz w:val="24"/>
          <w:szCs w:val="24"/>
        </w:rPr>
        <w:t>accounted</w:t>
      </w:r>
      <w:r w:rsidRPr="00FA7B68">
        <w:rPr>
          <w:rFonts w:ascii="Calibri" w:eastAsia="Calibri" w:hAnsi="Calibri" w:cs="Calibri"/>
          <w:spacing w:val="-10"/>
          <w:sz w:val="24"/>
          <w:szCs w:val="24"/>
        </w:rPr>
        <w:t xml:space="preserve"> </w:t>
      </w:r>
      <w:r w:rsidRPr="00FA7B68">
        <w:rPr>
          <w:rFonts w:ascii="Calibri" w:eastAsia="Calibri" w:hAnsi="Calibri" w:cs="Calibri"/>
          <w:sz w:val="24"/>
          <w:szCs w:val="24"/>
        </w:rPr>
        <w:t>for</w:t>
      </w:r>
      <w:r w:rsidRPr="00FA7B68">
        <w:rPr>
          <w:rFonts w:ascii="Calibri" w:eastAsia="Calibri" w:hAnsi="Calibri" w:cs="Calibri"/>
          <w:spacing w:val="-3"/>
          <w:sz w:val="24"/>
          <w:szCs w:val="24"/>
        </w:rPr>
        <w:t xml:space="preserve"> </w:t>
      </w:r>
      <w:r w:rsidRPr="00FA7B68">
        <w:rPr>
          <w:rFonts w:ascii="Calibri" w:eastAsia="Calibri" w:hAnsi="Calibri" w:cs="Calibri"/>
          <w:sz w:val="24"/>
          <w:szCs w:val="24"/>
        </w:rPr>
        <w:t>62.5</w:t>
      </w:r>
      <w:r w:rsidRPr="00FA7B68">
        <w:rPr>
          <w:rFonts w:ascii="Calibri" w:eastAsia="Calibri" w:hAnsi="Calibri" w:cs="Calibri"/>
          <w:spacing w:val="-4"/>
          <w:sz w:val="24"/>
          <w:szCs w:val="24"/>
        </w:rPr>
        <w:t> </w:t>
      </w:r>
      <w:r w:rsidRPr="00FA7B68">
        <w:rPr>
          <w:rFonts w:ascii="Calibri" w:eastAsia="Calibri" w:hAnsi="Calibri" w:cs="Calibri"/>
          <w:sz w:val="24"/>
          <w:szCs w:val="24"/>
        </w:rPr>
        <w:t>percent</w:t>
      </w:r>
      <w:r w:rsidRPr="00FA7B68">
        <w:rPr>
          <w:rFonts w:ascii="Calibri" w:eastAsia="Calibri" w:hAnsi="Calibri" w:cs="Calibri"/>
          <w:spacing w:val="-8"/>
          <w:sz w:val="24"/>
          <w:szCs w:val="24"/>
        </w:rPr>
        <w:t xml:space="preserve"> </w:t>
      </w:r>
      <w:r w:rsidRPr="00FA7B68">
        <w:rPr>
          <w:rFonts w:ascii="Calibri" w:eastAsia="Calibri" w:hAnsi="Calibri" w:cs="Calibri"/>
          <w:spacing w:val="1"/>
          <w:sz w:val="24"/>
          <w:szCs w:val="24"/>
        </w:rPr>
        <w:t>o</w:t>
      </w:r>
      <w:r w:rsidRPr="00FA7B68">
        <w:rPr>
          <w:rFonts w:ascii="Calibri" w:eastAsia="Calibri" w:hAnsi="Calibri" w:cs="Calibri"/>
          <w:sz w:val="24"/>
          <w:szCs w:val="24"/>
        </w:rPr>
        <w:t>f</w:t>
      </w:r>
      <w:r w:rsidRPr="00FA7B68">
        <w:rPr>
          <w:rFonts w:ascii="Calibri" w:eastAsia="Calibri" w:hAnsi="Calibri" w:cs="Calibri"/>
          <w:spacing w:val="-2"/>
          <w:sz w:val="24"/>
          <w:szCs w:val="24"/>
        </w:rPr>
        <w:t xml:space="preserve"> </w:t>
      </w:r>
      <w:r w:rsidRPr="00FA7B68">
        <w:rPr>
          <w:rFonts w:ascii="Calibri" w:eastAsia="Calibri" w:hAnsi="Calibri" w:cs="Calibri"/>
          <w:sz w:val="24"/>
          <w:szCs w:val="24"/>
        </w:rPr>
        <w:t>the</w:t>
      </w:r>
      <w:r w:rsidRPr="00FA7B68">
        <w:rPr>
          <w:rFonts w:ascii="Calibri" w:eastAsia="Calibri" w:hAnsi="Calibri" w:cs="Calibri"/>
          <w:spacing w:val="-4"/>
          <w:sz w:val="24"/>
          <w:szCs w:val="24"/>
        </w:rPr>
        <w:t xml:space="preserve"> </w:t>
      </w:r>
      <w:r w:rsidRPr="00FA7B68">
        <w:rPr>
          <w:rFonts w:ascii="Calibri" w:eastAsia="Calibri" w:hAnsi="Calibri" w:cs="Calibri"/>
          <w:sz w:val="24"/>
          <w:szCs w:val="24"/>
        </w:rPr>
        <w:t>total</w:t>
      </w:r>
      <w:r w:rsidRPr="00FA7B68">
        <w:rPr>
          <w:rFonts w:ascii="Calibri" w:eastAsia="Calibri" w:hAnsi="Calibri" w:cs="Calibri"/>
          <w:spacing w:val="-5"/>
          <w:sz w:val="24"/>
          <w:szCs w:val="24"/>
        </w:rPr>
        <w:t xml:space="preserve"> </w:t>
      </w:r>
      <w:r w:rsidRPr="00FA7B68">
        <w:rPr>
          <w:rFonts w:ascii="Calibri" w:eastAsia="Calibri" w:hAnsi="Calibri" w:cs="Calibri"/>
          <w:sz w:val="24"/>
          <w:szCs w:val="24"/>
        </w:rPr>
        <w:t>student</w:t>
      </w:r>
      <w:r w:rsidRPr="00FA7B68">
        <w:rPr>
          <w:rFonts w:ascii="Calibri" w:eastAsia="Calibri" w:hAnsi="Calibri" w:cs="Calibri"/>
          <w:spacing w:val="-8"/>
          <w:sz w:val="24"/>
          <w:szCs w:val="24"/>
        </w:rPr>
        <w:t xml:space="preserve"> </w:t>
      </w:r>
      <w:r w:rsidRPr="00FA7B68">
        <w:rPr>
          <w:rFonts w:ascii="Calibri" w:eastAsia="Calibri" w:hAnsi="Calibri" w:cs="Calibri"/>
          <w:sz w:val="24"/>
          <w:szCs w:val="24"/>
        </w:rPr>
        <w:t>population.</w:t>
      </w:r>
      <w:r>
        <w:rPr>
          <w:rFonts w:ascii="Calibri" w:eastAsia="Calibri" w:hAnsi="Calibri" w:cs="Calibri"/>
          <w:sz w:val="24"/>
          <w:szCs w:val="24"/>
        </w:rPr>
        <w:t xml:space="preserve"> </w:t>
      </w:r>
      <w:r w:rsidRPr="00EA3CCE">
        <w:rPr>
          <w:rFonts w:ascii="Calibri" w:hAnsi="Calibri" w:cs="Calibri"/>
          <w:sz w:val="24"/>
          <w:szCs w:val="24"/>
        </w:rPr>
        <w:t>Public school enrolments increased by 5,441 students (12.1%) since February 2016</w:t>
      </w:r>
      <w:r>
        <w:rPr>
          <w:rFonts w:ascii="Calibri" w:hAnsi="Calibri" w:cs="Calibri"/>
          <w:sz w:val="24"/>
          <w:szCs w:val="24"/>
        </w:rPr>
        <w:t>.</w:t>
      </w:r>
    </w:p>
    <w:p w:rsidR="00912276" w:rsidRPr="00FA7B68" w:rsidRDefault="00912276" w:rsidP="00EA3CCE">
      <w:pPr>
        <w:spacing w:before="120" w:after="120" w:line="240" w:lineRule="auto"/>
        <w:ind w:left="142"/>
        <w:rPr>
          <w:rFonts w:ascii="Calibri" w:hAnsi="Calibri" w:cs="Calibri"/>
          <w:sz w:val="24"/>
          <w:szCs w:val="24"/>
        </w:rPr>
      </w:pPr>
      <w:r w:rsidRPr="00FA7B68">
        <w:rPr>
          <w:rFonts w:ascii="Calibri" w:hAnsi="Calibri" w:cs="Calibri"/>
          <w:sz w:val="24"/>
          <w:szCs w:val="24"/>
        </w:rPr>
        <w:t xml:space="preserve">Non-government school enrolments increased by </w:t>
      </w:r>
      <w:r w:rsidR="0063434F" w:rsidRPr="00FA7B68">
        <w:rPr>
          <w:rFonts w:ascii="Calibri" w:hAnsi="Calibri" w:cs="Calibri"/>
          <w:sz w:val="24"/>
          <w:szCs w:val="24"/>
        </w:rPr>
        <w:t>5</w:t>
      </w:r>
      <w:r w:rsidR="00844978">
        <w:rPr>
          <w:rFonts w:ascii="Calibri" w:hAnsi="Calibri" w:cs="Calibri"/>
          <w:sz w:val="24"/>
          <w:szCs w:val="24"/>
        </w:rPr>
        <w:t>44</w:t>
      </w:r>
      <w:r w:rsidRPr="00FA7B68">
        <w:rPr>
          <w:rFonts w:ascii="Calibri" w:hAnsi="Calibri" w:cs="Calibri"/>
          <w:sz w:val="24"/>
          <w:szCs w:val="24"/>
        </w:rPr>
        <w:t xml:space="preserve"> students </w:t>
      </w:r>
      <w:r w:rsidR="008576F3" w:rsidRPr="00FA7B68">
        <w:rPr>
          <w:rFonts w:ascii="Calibri" w:hAnsi="Calibri" w:cs="Calibri"/>
          <w:sz w:val="24"/>
          <w:szCs w:val="24"/>
        </w:rPr>
        <w:t>(1.</w:t>
      </w:r>
      <w:r w:rsidR="00844978">
        <w:rPr>
          <w:rFonts w:ascii="Calibri" w:hAnsi="Calibri" w:cs="Calibri"/>
          <w:sz w:val="24"/>
          <w:szCs w:val="24"/>
        </w:rPr>
        <w:t>8</w:t>
      </w:r>
      <w:r w:rsidR="008576F3" w:rsidRPr="00FA7B68">
        <w:rPr>
          <w:rFonts w:ascii="Calibri" w:hAnsi="Calibri" w:cs="Calibri"/>
          <w:sz w:val="24"/>
          <w:szCs w:val="24"/>
        </w:rPr>
        <w:t xml:space="preserve">%) </w:t>
      </w:r>
      <w:r w:rsidRPr="00FA7B68">
        <w:rPr>
          <w:rFonts w:ascii="Calibri" w:hAnsi="Calibri" w:cs="Calibri"/>
          <w:sz w:val="24"/>
          <w:szCs w:val="24"/>
        </w:rPr>
        <w:t>compared with 201</w:t>
      </w:r>
      <w:r w:rsidR="0063434F" w:rsidRPr="00FA7B68">
        <w:rPr>
          <w:rFonts w:ascii="Calibri" w:hAnsi="Calibri" w:cs="Calibri"/>
          <w:sz w:val="24"/>
          <w:szCs w:val="24"/>
        </w:rPr>
        <w:t>9</w:t>
      </w:r>
      <w:r w:rsidR="000761A4" w:rsidRPr="00FA7B68">
        <w:rPr>
          <w:rFonts w:ascii="Calibri" w:hAnsi="Calibri" w:cs="Calibri"/>
          <w:sz w:val="24"/>
          <w:szCs w:val="24"/>
        </w:rPr>
        <w:t>.</w:t>
      </w:r>
      <w:r w:rsidRPr="00FA7B68">
        <w:rPr>
          <w:rFonts w:ascii="Calibri" w:hAnsi="Calibri" w:cs="Calibri"/>
          <w:sz w:val="24"/>
          <w:szCs w:val="24"/>
        </w:rPr>
        <w:t xml:space="preserve"> </w:t>
      </w:r>
      <w:r w:rsidR="002D61ED" w:rsidRPr="002D61ED">
        <w:rPr>
          <w:rFonts w:ascii="Calibri" w:hAnsi="Calibri" w:cs="Calibri"/>
          <w:sz w:val="24"/>
          <w:szCs w:val="24"/>
        </w:rPr>
        <w:t>From 2016 to 2020, non-government school enrolments increased by 1,4</w:t>
      </w:r>
      <w:r w:rsidR="00844978">
        <w:rPr>
          <w:rFonts w:ascii="Calibri" w:hAnsi="Calibri" w:cs="Calibri"/>
          <w:sz w:val="24"/>
          <w:szCs w:val="24"/>
        </w:rPr>
        <w:t>64</w:t>
      </w:r>
      <w:r w:rsidR="002D61ED" w:rsidRPr="002D61ED">
        <w:rPr>
          <w:rFonts w:ascii="Calibri" w:hAnsi="Calibri" w:cs="Calibri"/>
          <w:sz w:val="24"/>
          <w:szCs w:val="24"/>
        </w:rPr>
        <w:t xml:space="preserve"> students (5</w:t>
      </w:r>
      <w:r w:rsidR="002D61ED">
        <w:rPr>
          <w:rFonts w:ascii="Calibri" w:hAnsi="Calibri" w:cs="Calibri"/>
          <w:sz w:val="24"/>
          <w:szCs w:val="24"/>
        </w:rPr>
        <w:t>.</w:t>
      </w:r>
      <w:r w:rsidR="00844978">
        <w:rPr>
          <w:rFonts w:ascii="Calibri" w:hAnsi="Calibri" w:cs="Calibri"/>
          <w:sz w:val="24"/>
          <w:szCs w:val="24"/>
        </w:rPr>
        <w:t>1</w:t>
      </w:r>
      <w:r w:rsidR="002D61ED" w:rsidRPr="002D61ED">
        <w:rPr>
          <w:rFonts w:ascii="Calibri" w:hAnsi="Calibri" w:cs="Calibri"/>
          <w:sz w:val="24"/>
          <w:szCs w:val="24"/>
        </w:rPr>
        <w:t>%).</w:t>
      </w:r>
      <w:r w:rsidR="000761A4" w:rsidRPr="00FA7B68">
        <w:rPr>
          <w:rFonts w:ascii="Calibri" w:hAnsi="Calibri" w:cs="Calibri"/>
          <w:sz w:val="24"/>
          <w:szCs w:val="24"/>
        </w:rPr>
        <w:t xml:space="preserve"> </w:t>
      </w:r>
      <w:r w:rsidR="00F85FCC" w:rsidRPr="00FA7B68">
        <w:rPr>
          <w:rFonts w:ascii="Calibri" w:hAnsi="Calibri" w:cs="Calibri"/>
          <w:sz w:val="24"/>
          <w:szCs w:val="24"/>
        </w:rPr>
        <w:t xml:space="preserve"> </w:t>
      </w:r>
    </w:p>
    <w:p w:rsidR="000C47EC" w:rsidRPr="00515B66" w:rsidRDefault="007C2D20" w:rsidP="000C47EC">
      <w:pPr>
        <w:pStyle w:val="Heading4"/>
        <w:spacing w:line="360" w:lineRule="auto"/>
        <w:rPr>
          <w:rFonts w:cs="Calibri"/>
          <w:position w:val="11"/>
          <w:szCs w:val="24"/>
        </w:rPr>
      </w:pPr>
      <w:r w:rsidRPr="00515B66">
        <w:rPr>
          <w:rFonts w:cs="Calibri"/>
          <w:szCs w:val="24"/>
        </w:rPr>
        <w:t>Table 1: Number of enrolments by level</w:t>
      </w:r>
      <w:r w:rsidR="00F4397F" w:rsidRPr="00515B66">
        <w:rPr>
          <w:rFonts w:cs="Calibri"/>
          <w:szCs w:val="24"/>
        </w:rPr>
        <w:t xml:space="preserve"> of school</w:t>
      </w:r>
      <w:r w:rsidR="003D5EC1" w:rsidRPr="00515B66">
        <w:rPr>
          <w:rFonts w:cs="Calibri"/>
          <w:szCs w:val="24"/>
        </w:rPr>
        <w:t>ing</w:t>
      </w:r>
      <w:r w:rsidRPr="00515B66">
        <w:rPr>
          <w:rFonts w:cs="Calibri"/>
          <w:szCs w:val="24"/>
        </w:rPr>
        <w:t xml:space="preserve">, </w:t>
      </w:r>
      <w:r w:rsidR="000C47EC" w:rsidRPr="00515B66">
        <w:rPr>
          <w:rFonts w:cs="Calibri"/>
          <w:szCs w:val="24"/>
        </w:rPr>
        <w:t>201</w:t>
      </w:r>
      <w:r w:rsidR="002A6E73" w:rsidRPr="00515B66">
        <w:rPr>
          <w:rFonts w:cs="Calibri"/>
          <w:szCs w:val="24"/>
        </w:rPr>
        <w:t>6</w:t>
      </w:r>
      <w:r w:rsidR="000C47EC" w:rsidRPr="00515B66">
        <w:rPr>
          <w:rFonts w:cs="Calibri"/>
          <w:szCs w:val="24"/>
        </w:rPr>
        <w:t xml:space="preserve"> </w:t>
      </w:r>
      <w:r w:rsidRPr="00515B66">
        <w:rPr>
          <w:rFonts w:cs="Calibri"/>
          <w:szCs w:val="24"/>
        </w:rPr>
        <w:t xml:space="preserve">to </w:t>
      </w:r>
      <w:r w:rsidR="000C47EC" w:rsidRPr="00515B66">
        <w:rPr>
          <w:rFonts w:cs="Calibri"/>
          <w:szCs w:val="24"/>
        </w:rPr>
        <w:t>20</w:t>
      </w:r>
      <w:r w:rsidR="002A6E73" w:rsidRPr="00515B66">
        <w:rPr>
          <w:rFonts w:cs="Calibri"/>
          <w:szCs w:val="24"/>
        </w:rPr>
        <w:t>20</w:t>
      </w:r>
      <w:r w:rsidR="000C47EC" w:rsidRPr="00515B66">
        <w:rPr>
          <w:rFonts w:cs="Calibri"/>
          <w:position w:val="11"/>
          <w:sz w:val="14"/>
          <w:szCs w:val="14"/>
        </w:rPr>
        <w:t>1</w:t>
      </w:r>
      <w:r w:rsidR="00C9047C" w:rsidRPr="00515B66">
        <w:rPr>
          <w:rFonts w:cs="Calibri"/>
          <w:position w:val="11"/>
          <w:sz w:val="14"/>
          <w:szCs w:val="14"/>
        </w:rPr>
        <w:t>, 2</w:t>
      </w:r>
    </w:p>
    <w:tbl>
      <w:tblPr>
        <w:tblW w:w="5000" w:type="pct"/>
        <w:tblLook w:val="04A0" w:firstRow="1" w:lastRow="0" w:firstColumn="1" w:lastColumn="0" w:noHBand="0" w:noVBand="1"/>
      </w:tblPr>
      <w:tblGrid>
        <w:gridCol w:w="3127"/>
        <w:gridCol w:w="1241"/>
        <w:gridCol w:w="1241"/>
        <w:gridCol w:w="1241"/>
        <w:gridCol w:w="1241"/>
        <w:gridCol w:w="1239"/>
      </w:tblGrid>
      <w:tr w:rsidR="00BF7B74" w:rsidRPr="00515B66" w:rsidTr="006710E2">
        <w:trPr>
          <w:trHeight w:val="274"/>
        </w:trPr>
        <w:tc>
          <w:tcPr>
            <w:tcW w:w="1676"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F7B74" w:rsidRPr="00515B66" w:rsidRDefault="00D9282E" w:rsidP="00BF7B74">
            <w:pPr>
              <w:widowControl/>
              <w:spacing w:after="0" w:line="240" w:lineRule="auto"/>
              <w:rPr>
                <w:rFonts w:ascii="Calibri" w:eastAsia="Times New Roman" w:hAnsi="Calibri" w:cs="Calibri"/>
                <w:b/>
                <w:bCs/>
                <w:color w:val="000000"/>
                <w:sz w:val="18"/>
                <w:szCs w:val="18"/>
                <w:lang w:val="en-AU" w:eastAsia="en-AU"/>
              </w:rPr>
            </w:pPr>
            <w:r w:rsidRPr="00515B66">
              <w:rPr>
                <w:rFonts w:ascii="Calibri" w:hAnsi="Calibri" w:cs="Calibri"/>
                <w:sz w:val="14"/>
                <w:szCs w:val="14"/>
              </w:rPr>
              <w:t xml:space="preserve">  </w:t>
            </w:r>
            <w:r w:rsidR="00BF7B74" w:rsidRPr="00515B66">
              <w:rPr>
                <w:rFonts w:ascii="Calibri" w:eastAsia="Times New Roman" w:hAnsi="Calibri" w:cs="Calibri"/>
                <w:b/>
                <w:bCs/>
                <w:color w:val="000000"/>
                <w:sz w:val="18"/>
                <w:szCs w:val="18"/>
                <w:lang w:val="en-AU" w:eastAsia="en-AU"/>
              </w:rPr>
              <w:t xml:space="preserve"> Level of Schooling </w:t>
            </w:r>
          </w:p>
        </w:tc>
        <w:tc>
          <w:tcPr>
            <w:tcW w:w="665" w:type="pct"/>
            <w:tcBorders>
              <w:top w:val="single" w:sz="4" w:space="0" w:color="auto"/>
              <w:left w:val="nil"/>
              <w:bottom w:val="single" w:sz="4" w:space="0" w:color="auto"/>
              <w:right w:val="single" w:sz="4" w:space="0" w:color="auto"/>
            </w:tcBorders>
            <w:shd w:val="clear" w:color="000000" w:fill="C5D9F1"/>
            <w:vAlign w:val="bottom"/>
            <w:hideMark/>
          </w:tcPr>
          <w:p w:rsidR="00BF7B74" w:rsidRPr="00515B66" w:rsidRDefault="00BF7B74" w:rsidP="00BF7B74">
            <w:pPr>
              <w:widowControl/>
              <w:spacing w:after="0" w:line="240" w:lineRule="auto"/>
              <w:jc w:val="right"/>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2016</w:t>
            </w:r>
          </w:p>
        </w:tc>
        <w:tc>
          <w:tcPr>
            <w:tcW w:w="665" w:type="pct"/>
            <w:tcBorders>
              <w:top w:val="single" w:sz="4" w:space="0" w:color="auto"/>
              <w:left w:val="nil"/>
              <w:bottom w:val="single" w:sz="4" w:space="0" w:color="auto"/>
              <w:right w:val="single" w:sz="4" w:space="0" w:color="auto"/>
            </w:tcBorders>
            <w:shd w:val="clear" w:color="000000" w:fill="C5D9F1"/>
            <w:vAlign w:val="bottom"/>
            <w:hideMark/>
          </w:tcPr>
          <w:p w:rsidR="00BF7B74" w:rsidRPr="00515B66" w:rsidRDefault="00BF7B74" w:rsidP="00BF7B74">
            <w:pPr>
              <w:widowControl/>
              <w:spacing w:after="0" w:line="240" w:lineRule="auto"/>
              <w:jc w:val="right"/>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2017</w:t>
            </w:r>
          </w:p>
        </w:tc>
        <w:tc>
          <w:tcPr>
            <w:tcW w:w="665" w:type="pct"/>
            <w:tcBorders>
              <w:top w:val="single" w:sz="4" w:space="0" w:color="auto"/>
              <w:left w:val="nil"/>
              <w:bottom w:val="single" w:sz="4" w:space="0" w:color="auto"/>
              <w:right w:val="single" w:sz="4" w:space="0" w:color="auto"/>
            </w:tcBorders>
            <w:shd w:val="clear" w:color="000000" w:fill="C5D9F1"/>
            <w:vAlign w:val="bottom"/>
            <w:hideMark/>
          </w:tcPr>
          <w:p w:rsidR="00BF7B74" w:rsidRPr="00515B66" w:rsidRDefault="00BF7B74" w:rsidP="00BF7B74">
            <w:pPr>
              <w:widowControl/>
              <w:spacing w:after="0" w:line="240" w:lineRule="auto"/>
              <w:jc w:val="right"/>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2018</w:t>
            </w:r>
          </w:p>
        </w:tc>
        <w:tc>
          <w:tcPr>
            <w:tcW w:w="665" w:type="pct"/>
            <w:tcBorders>
              <w:top w:val="single" w:sz="4" w:space="0" w:color="auto"/>
              <w:left w:val="nil"/>
              <w:bottom w:val="single" w:sz="4" w:space="0" w:color="auto"/>
              <w:right w:val="single" w:sz="4" w:space="0" w:color="auto"/>
            </w:tcBorders>
            <w:shd w:val="clear" w:color="000000" w:fill="C5D9F1"/>
            <w:vAlign w:val="bottom"/>
            <w:hideMark/>
          </w:tcPr>
          <w:p w:rsidR="00BF7B74" w:rsidRPr="00515B66" w:rsidRDefault="00BF7B74" w:rsidP="00BF7B74">
            <w:pPr>
              <w:widowControl/>
              <w:spacing w:after="0" w:line="240" w:lineRule="auto"/>
              <w:jc w:val="right"/>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2019</w:t>
            </w:r>
          </w:p>
        </w:tc>
        <w:tc>
          <w:tcPr>
            <w:tcW w:w="665" w:type="pct"/>
            <w:tcBorders>
              <w:top w:val="single" w:sz="4" w:space="0" w:color="auto"/>
              <w:left w:val="nil"/>
              <w:bottom w:val="single" w:sz="4" w:space="0" w:color="auto"/>
              <w:right w:val="single" w:sz="4" w:space="0" w:color="auto"/>
            </w:tcBorders>
            <w:shd w:val="clear" w:color="000000" w:fill="C5D9F1"/>
            <w:vAlign w:val="bottom"/>
            <w:hideMark/>
          </w:tcPr>
          <w:p w:rsidR="00BF7B74" w:rsidRPr="00515B66" w:rsidRDefault="00BF7B74" w:rsidP="00BF7B74">
            <w:pPr>
              <w:widowControl/>
              <w:spacing w:after="0" w:line="240" w:lineRule="auto"/>
              <w:jc w:val="right"/>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2020</w:t>
            </w:r>
          </w:p>
        </w:tc>
      </w:tr>
      <w:tr w:rsidR="00BF7B74" w:rsidRPr="006710E2" w:rsidTr="006710E2">
        <w:trPr>
          <w:trHeight w:val="274"/>
        </w:trPr>
        <w:tc>
          <w:tcPr>
            <w:tcW w:w="1676" w:type="pct"/>
            <w:tcBorders>
              <w:top w:val="nil"/>
              <w:left w:val="single" w:sz="4" w:space="0" w:color="auto"/>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Public</w:t>
            </w:r>
          </w:p>
        </w:tc>
        <w:tc>
          <w:tcPr>
            <w:tcW w:w="665" w:type="pct"/>
            <w:tcBorders>
              <w:top w:val="nil"/>
              <w:left w:val="nil"/>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nil"/>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single" w:sz="4" w:space="0" w:color="auto"/>
              <w:left w:val="nil"/>
              <w:bottom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single" w:sz="4" w:space="0" w:color="auto"/>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Preschool</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4,456</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4,567</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4,597</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4,641</w:t>
            </w:r>
          </w:p>
        </w:tc>
        <w:tc>
          <w:tcPr>
            <w:tcW w:w="665" w:type="pct"/>
            <w:tcBorders>
              <w:top w:val="single" w:sz="4" w:space="0" w:color="auto"/>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4,560</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Primary (K-6)</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23,630</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24,739</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25,762</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26,486</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27,2</w:t>
            </w:r>
            <w:r w:rsidR="00E30454" w:rsidRPr="006710E2">
              <w:rPr>
                <w:rFonts w:ascii="Calibri" w:eastAsia="Times New Roman" w:hAnsi="Calibri" w:cs="Calibri"/>
                <w:color w:val="000000"/>
                <w:sz w:val="20"/>
                <w:szCs w:val="20"/>
                <w:lang w:val="en-AU" w:eastAsia="en-AU"/>
              </w:rPr>
              <w:t>12</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High</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10,258</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10,571</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11,062</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11,598</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11,84</w:t>
            </w:r>
            <w:r w:rsidR="00CB6E93" w:rsidRPr="006710E2">
              <w:rPr>
                <w:rFonts w:ascii="Calibri" w:eastAsia="Times New Roman" w:hAnsi="Calibri" w:cs="Calibri"/>
                <w:color w:val="000000"/>
                <w:sz w:val="20"/>
                <w:szCs w:val="20"/>
                <w:lang w:val="en-AU" w:eastAsia="en-AU"/>
              </w:rPr>
              <w:t>4</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College</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6,487</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6,680</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6,524</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6,427</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6,65</w:t>
            </w:r>
            <w:r w:rsidR="0008124A" w:rsidRPr="006710E2">
              <w:rPr>
                <w:rFonts w:ascii="Calibri" w:eastAsia="Times New Roman" w:hAnsi="Calibri" w:cs="Calibri"/>
                <w:color w:val="000000"/>
                <w:sz w:val="20"/>
                <w:szCs w:val="20"/>
                <w:lang w:val="en-AU" w:eastAsia="en-AU"/>
              </w:rPr>
              <w:t>6</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Subtotal public</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44,831</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46,557</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47,945</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49,152</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50,</w:t>
            </w:r>
            <w:r w:rsidR="00783182" w:rsidRPr="006710E2">
              <w:rPr>
                <w:rFonts w:ascii="Calibri" w:eastAsia="Times New Roman" w:hAnsi="Calibri" w:cs="Calibri"/>
                <w:color w:val="000000"/>
                <w:sz w:val="20"/>
                <w:szCs w:val="20"/>
                <w:lang w:val="en-AU" w:eastAsia="en-AU"/>
              </w:rPr>
              <w:t>2</w:t>
            </w:r>
            <w:r w:rsidR="00E30454" w:rsidRPr="006710E2">
              <w:rPr>
                <w:rFonts w:ascii="Calibri" w:eastAsia="Times New Roman" w:hAnsi="Calibri" w:cs="Calibri"/>
                <w:color w:val="000000"/>
                <w:sz w:val="20"/>
                <w:szCs w:val="20"/>
                <w:lang w:val="en-AU" w:eastAsia="en-AU"/>
              </w:rPr>
              <w:t>72</w:t>
            </w:r>
          </w:p>
        </w:tc>
      </w:tr>
      <w:tr w:rsidR="00BF7B74" w:rsidRPr="006710E2" w:rsidTr="006710E2">
        <w:trPr>
          <w:trHeight w:val="274"/>
        </w:trPr>
        <w:tc>
          <w:tcPr>
            <w:tcW w:w="1676" w:type="pct"/>
            <w:tcBorders>
              <w:top w:val="nil"/>
              <w:left w:val="single" w:sz="4" w:space="0" w:color="auto"/>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Non-government</w:t>
            </w:r>
          </w:p>
        </w:tc>
        <w:tc>
          <w:tcPr>
            <w:tcW w:w="665" w:type="pct"/>
            <w:tcBorders>
              <w:top w:val="nil"/>
              <w:left w:val="nil"/>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nil"/>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single" w:sz="4" w:space="0" w:color="auto"/>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r>
      <w:tr w:rsidR="00BF7B74" w:rsidRPr="006710E2" w:rsidTr="006710E2">
        <w:trPr>
          <w:trHeight w:val="274"/>
        </w:trPr>
        <w:tc>
          <w:tcPr>
            <w:tcW w:w="1676" w:type="pct"/>
            <w:tcBorders>
              <w:top w:val="nil"/>
              <w:left w:val="single" w:sz="4" w:space="0" w:color="auto"/>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Independent schools</w:t>
            </w:r>
          </w:p>
        </w:tc>
        <w:tc>
          <w:tcPr>
            <w:tcW w:w="665" w:type="pct"/>
            <w:tcBorders>
              <w:top w:val="nil"/>
              <w:left w:val="nil"/>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nil"/>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single" w:sz="4" w:space="0" w:color="auto"/>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Preschool</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711</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629</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774</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857</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2A3B86" w:rsidP="00BF7B74">
            <w:pPr>
              <w:widowControl/>
              <w:spacing w:after="0" w:line="240" w:lineRule="auto"/>
              <w:jc w:val="right"/>
              <w:rPr>
                <w:rFonts w:ascii="Calibri" w:eastAsia="Times New Roman" w:hAnsi="Calibri" w:cs="Calibri"/>
                <w:color w:val="000000"/>
                <w:sz w:val="20"/>
                <w:szCs w:val="20"/>
                <w:lang w:val="en-AU" w:eastAsia="en-AU"/>
              </w:rPr>
            </w:pPr>
            <w:r>
              <w:rPr>
                <w:rFonts w:ascii="Calibri" w:eastAsia="Times New Roman" w:hAnsi="Calibri" w:cs="Calibri"/>
                <w:color w:val="000000"/>
                <w:sz w:val="20"/>
                <w:szCs w:val="20"/>
                <w:lang w:val="en-AU" w:eastAsia="en-AU"/>
              </w:rPr>
              <w:t>917</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Primary (K-6)</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5,200</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5,359</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5,476</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5,682</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5,756</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High</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5,914</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5,896</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5,890</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6,002</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6,06</w:t>
            </w:r>
            <w:r w:rsidR="00BA21BF" w:rsidRPr="006710E2">
              <w:rPr>
                <w:rFonts w:ascii="Calibri" w:eastAsia="Times New Roman" w:hAnsi="Calibri" w:cs="Calibri"/>
                <w:color w:val="000000"/>
                <w:sz w:val="20"/>
                <w:szCs w:val="20"/>
                <w:lang w:val="en-AU" w:eastAsia="en-AU"/>
              </w:rPr>
              <w:t>3</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College</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2,449</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2,434</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2,401</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2,371</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2,402</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Subtotal independent schools</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14,274</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14,318</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14,541</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14,912</w:t>
            </w:r>
          </w:p>
        </w:tc>
        <w:tc>
          <w:tcPr>
            <w:tcW w:w="665" w:type="pct"/>
            <w:tcBorders>
              <w:top w:val="nil"/>
              <w:left w:val="nil"/>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15,</w:t>
            </w:r>
            <w:r w:rsidR="00521B81" w:rsidRPr="006710E2">
              <w:rPr>
                <w:rFonts w:ascii="Calibri" w:eastAsia="Times New Roman" w:hAnsi="Calibri" w:cs="Calibri"/>
                <w:color w:val="000000"/>
                <w:sz w:val="20"/>
                <w:szCs w:val="20"/>
                <w:lang w:val="en-AU" w:eastAsia="en-AU"/>
              </w:rPr>
              <w:t>1</w:t>
            </w:r>
            <w:r w:rsidR="002A3B86">
              <w:rPr>
                <w:rFonts w:ascii="Calibri" w:eastAsia="Times New Roman" w:hAnsi="Calibri" w:cs="Calibri"/>
                <w:color w:val="000000"/>
                <w:sz w:val="20"/>
                <w:szCs w:val="20"/>
                <w:lang w:val="en-AU" w:eastAsia="en-AU"/>
              </w:rPr>
              <w:t>38</w:t>
            </w:r>
          </w:p>
        </w:tc>
      </w:tr>
      <w:tr w:rsidR="00BF7B74" w:rsidRPr="006710E2" w:rsidTr="006710E2">
        <w:trPr>
          <w:trHeight w:val="274"/>
        </w:trPr>
        <w:tc>
          <w:tcPr>
            <w:tcW w:w="1676" w:type="pct"/>
            <w:tcBorders>
              <w:top w:val="nil"/>
              <w:left w:val="single" w:sz="4" w:space="0" w:color="auto"/>
              <w:bottom w:val="nil"/>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Catholic systemic schools</w:t>
            </w:r>
          </w:p>
        </w:tc>
        <w:tc>
          <w:tcPr>
            <w:tcW w:w="665" w:type="pct"/>
            <w:tcBorders>
              <w:top w:val="nil"/>
              <w:left w:val="nil"/>
              <w:bottom w:val="nil"/>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nil"/>
              <w:right w:val="nil"/>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nil"/>
              <w:right w:val="nil"/>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nil"/>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c>
          <w:tcPr>
            <w:tcW w:w="665" w:type="pct"/>
            <w:tcBorders>
              <w:top w:val="nil"/>
              <w:left w:val="nil"/>
              <w:bottom w:val="nil"/>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 </w:t>
            </w:r>
          </w:p>
        </w:tc>
      </w:tr>
      <w:tr w:rsidR="00BF7B74" w:rsidRPr="006710E2" w:rsidTr="006710E2">
        <w:trPr>
          <w:trHeight w:val="274"/>
        </w:trPr>
        <w:tc>
          <w:tcPr>
            <w:tcW w:w="1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Preschool</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502</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552</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593</w:t>
            </w:r>
          </w:p>
        </w:tc>
        <w:tc>
          <w:tcPr>
            <w:tcW w:w="665" w:type="pct"/>
            <w:tcBorders>
              <w:top w:val="single" w:sz="4" w:space="0" w:color="auto"/>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590</w:t>
            </w:r>
          </w:p>
        </w:tc>
        <w:tc>
          <w:tcPr>
            <w:tcW w:w="665" w:type="pct"/>
            <w:tcBorders>
              <w:top w:val="single" w:sz="4" w:space="0" w:color="auto"/>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613</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Primary (K-6)</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8,602</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8,660</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8,658</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8,586</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8,72</w:t>
            </w:r>
            <w:r w:rsidR="00BA21BF" w:rsidRPr="006710E2">
              <w:rPr>
                <w:rFonts w:ascii="Calibri" w:eastAsia="Times New Roman" w:hAnsi="Calibri" w:cs="Calibri"/>
                <w:color w:val="000000"/>
                <w:sz w:val="20"/>
                <w:szCs w:val="20"/>
                <w:lang w:val="en-AU" w:eastAsia="en-AU"/>
              </w:rPr>
              <w:t>2</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High</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3,921</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3,944</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4,041</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4,195</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4,368</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College</w:t>
            </w:r>
          </w:p>
        </w:tc>
        <w:tc>
          <w:tcPr>
            <w:tcW w:w="665" w:type="pct"/>
            <w:tcBorders>
              <w:top w:val="nil"/>
              <w:left w:val="nil"/>
              <w:bottom w:val="single" w:sz="4" w:space="0" w:color="auto"/>
              <w:right w:val="single" w:sz="4" w:space="0" w:color="auto"/>
            </w:tcBorders>
            <w:shd w:val="clear" w:color="auto" w:fill="auto"/>
            <w:noWrap/>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1,381</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1,377</w:t>
            </w:r>
          </w:p>
        </w:tc>
        <w:tc>
          <w:tcPr>
            <w:tcW w:w="665" w:type="pct"/>
            <w:tcBorders>
              <w:top w:val="nil"/>
              <w:left w:val="nil"/>
              <w:bottom w:val="single" w:sz="4" w:space="0" w:color="auto"/>
              <w:right w:val="single" w:sz="4" w:space="0" w:color="auto"/>
            </w:tcBorders>
            <w:shd w:val="clear" w:color="auto" w:fill="auto"/>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1,364</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1,317</w:t>
            </w:r>
          </w:p>
        </w:tc>
        <w:tc>
          <w:tcPr>
            <w:tcW w:w="665" w:type="pct"/>
            <w:tcBorders>
              <w:top w:val="nil"/>
              <w:left w:val="nil"/>
              <w:bottom w:val="single" w:sz="4" w:space="0" w:color="auto"/>
              <w:right w:val="single" w:sz="4" w:space="0" w:color="auto"/>
            </w:tcBorders>
            <w:shd w:val="clear" w:color="000000" w:fill="FFFFFF"/>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1,30</w:t>
            </w:r>
            <w:r w:rsidR="00BA21BF" w:rsidRPr="006710E2">
              <w:rPr>
                <w:rFonts w:ascii="Calibri" w:eastAsia="Times New Roman" w:hAnsi="Calibri" w:cs="Calibri"/>
                <w:color w:val="000000"/>
                <w:sz w:val="20"/>
                <w:szCs w:val="20"/>
                <w:lang w:val="en-AU" w:eastAsia="en-AU"/>
              </w:rPr>
              <w:t>3</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Subtotal Catholic systemic schools</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14,406</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14,533</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14,656</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14,688</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15,00</w:t>
            </w:r>
            <w:r w:rsidR="00BA21BF" w:rsidRPr="006710E2">
              <w:rPr>
                <w:rFonts w:ascii="Calibri" w:eastAsia="Times New Roman" w:hAnsi="Calibri" w:cs="Calibri"/>
                <w:color w:val="000000"/>
                <w:sz w:val="20"/>
                <w:szCs w:val="20"/>
                <w:lang w:val="en-AU" w:eastAsia="en-AU"/>
              </w:rPr>
              <w:t>6</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000000" w:fill="B6DDE8"/>
            <w:noWrap/>
            <w:vAlign w:val="bottom"/>
            <w:hideMark/>
          </w:tcPr>
          <w:p w:rsidR="00BF7B74" w:rsidRPr="006710E2" w:rsidRDefault="00BF7B74" w:rsidP="00BF7B74">
            <w:pPr>
              <w:widowControl/>
              <w:spacing w:after="0" w:line="240" w:lineRule="auto"/>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Subtotal non-government schools</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28,680</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28,851</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29,197</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29,600</w:t>
            </w:r>
          </w:p>
        </w:tc>
        <w:tc>
          <w:tcPr>
            <w:tcW w:w="665" w:type="pct"/>
            <w:tcBorders>
              <w:top w:val="nil"/>
              <w:left w:val="nil"/>
              <w:bottom w:val="single" w:sz="4" w:space="0" w:color="auto"/>
              <w:right w:val="single" w:sz="4" w:space="0" w:color="auto"/>
            </w:tcBorders>
            <w:shd w:val="clear" w:color="000000" w:fill="B6DDE8"/>
            <w:vAlign w:val="bottom"/>
            <w:hideMark/>
          </w:tcPr>
          <w:p w:rsidR="00BF7B74" w:rsidRPr="006710E2" w:rsidRDefault="00BF7B74" w:rsidP="00BF7B74">
            <w:pPr>
              <w:widowControl/>
              <w:spacing w:after="0" w:line="240" w:lineRule="auto"/>
              <w:jc w:val="right"/>
              <w:rPr>
                <w:rFonts w:ascii="Calibri" w:eastAsia="Times New Roman" w:hAnsi="Calibri" w:cs="Calibri"/>
                <w:color w:val="000000"/>
                <w:sz w:val="20"/>
                <w:szCs w:val="20"/>
                <w:lang w:val="en-AU" w:eastAsia="en-AU"/>
              </w:rPr>
            </w:pPr>
            <w:r w:rsidRPr="006710E2">
              <w:rPr>
                <w:rFonts w:ascii="Calibri" w:eastAsia="Times New Roman" w:hAnsi="Calibri" w:cs="Calibri"/>
                <w:color w:val="000000"/>
                <w:sz w:val="20"/>
                <w:szCs w:val="20"/>
                <w:lang w:val="en-AU" w:eastAsia="en-AU"/>
              </w:rPr>
              <w:t>30,1</w:t>
            </w:r>
            <w:r w:rsidR="002A3B86">
              <w:rPr>
                <w:rFonts w:ascii="Calibri" w:eastAsia="Times New Roman" w:hAnsi="Calibri" w:cs="Calibri"/>
                <w:color w:val="000000"/>
                <w:sz w:val="20"/>
                <w:szCs w:val="20"/>
                <w:lang w:val="en-AU" w:eastAsia="en-AU"/>
              </w:rPr>
              <w:t>44</w:t>
            </w:r>
          </w:p>
        </w:tc>
      </w:tr>
      <w:tr w:rsidR="00BF7B74" w:rsidRPr="006710E2" w:rsidTr="006710E2">
        <w:trPr>
          <w:trHeight w:val="274"/>
        </w:trPr>
        <w:tc>
          <w:tcPr>
            <w:tcW w:w="1676" w:type="pct"/>
            <w:tcBorders>
              <w:top w:val="nil"/>
              <w:left w:val="single" w:sz="4" w:space="0" w:color="auto"/>
              <w:bottom w:val="single" w:sz="4" w:space="0" w:color="auto"/>
              <w:right w:val="single" w:sz="4" w:space="0" w:color="auto"/>
            </w:tcBorders>
            <w:shd w:val="clear" w:color="000000" w:fill="99CCFF"/>
            <w:noWrap/>
            <w:vAlign w:val="bottom"/>
            <w:hideMark/>
          </w:tcPr>
          <w:p w:rsidR="00BF7B74" w:rsidRPr="006710E2" w:rsidRDefault="00BF7B74" w:rsidP="00BF7B74">
            <w:pPr>
              <w:widowControl/>
              <w:spacing w:after="0" w:line="240" w:lineRule="auto"/>
              <w:rPr>
                <w:rFonts w:ascii="Calibri" w:eastAsia="Times New Roman" w:hAnsi="Calibri" w:cs="Calibri"/>
                <w:b/>
                <w:bCs/>
                <w:color w:val="000000"/>
                <w:sz w:val="20"/>
                <w:szCs w:val="20"/>
                <w:lang w:val="en-AU" w:eastAsia="en-AU"/>
              </w:rPr>
            </w:pPr>
            <w:r w:rsidRPr="006710E2">
              <w:rPr>
                <w:rFonts w:ascii="Calibri" w:eastAsia="Times New Roman" w:hAnsi="Calibri" w:cs="Calibri"/>
                <w:b/>
                <w:bCs/>
                <w:color w:val="000000"/>
                <w:sz w:val="20"/>
                <w:szCs w:val="20"/>
                <w:lang w:val="en-AU" w:eastAsia="en-AU"/>
              </w:rPr>
              <w:t>Total all schools</w:t>
            </w:r>
          </w:p>
        </w:tc>
        <w:tc>
          <w:tcPr>
            <w:tcW w:w="665" w:type="pct"/>
            <w:tcBorders>
              <w:top w:val="nil"/>
              <w:left w:val="nil"/>
              <w:bottom w:val="single" w:sz="4" w:space="0" w:color="auto"/>
              <w:right w:val="single" w:sz="4" w:space="0" w:color="auto"/>
            </w:tcBorders>
            <w:shd w:val="clear" w:color="000000" w:fill="99CCFF"/>
            <w:vAlign w:val="bottom"/>
            <w:hideMark/>
          </w:tcPr>
          <w:p w:rsidR="00BF7B74" w:rsidRPr="006710E2" w:rsidRDefault="00BF7B74" w:rsidP="00BF7B74">
            <w:pPr>
              <w:widowControl/>
              <w:spacing w:after="0" w:line="240" w:lineRule="auto"/>
              <w:jc w:val="right"/>
              <w:rPr>
                <w:rFonts w:ascii="Calibri" w:eastAsia="Times New Roman" w:hAnsi="Calibri" w:cs="Calibri"/>
                <w:b/>
                <w:bCs/>
                <w:color w:val="000000"/>
                <w:sz w:val="20"/>
                <w:szCs w:val="20"/>
                <w:lang w:val="en-AU" w:eastAsia="en-AU"/>
              </w:rPr>
            </w:pPr>
            <w:r w:rsidRPr="006710E2">
              <w:rPr>
                <w:rFonts w:ascii="Calibri" w:eastAsia="Times New Roman" w:hAnsi="Calibri" w:cs="Calibri"/>
                <w:b/>
                <w:bCs/>
                <w:color w:val="000000"/>
                <w:sz w:val="20"/>
                <w:szCs w:val="20"/>
                <w:lang w:val="en-AU" w:eastAsia="en-AU"/>
              </w:rPr>
              <w:t>73,511</w:t>
            </w:r>
          </w:p>
        </w:tc>
        <w:tc>
          <w:tcPr>
            <w:tcW w:w="665" w:type="pct"/>
            <w:tcBorders>
              <w:top w:val="nil"/>
              <w:left w:val="nil"/>
              <w:bottom w:val="single" w:sz="4" w:space="0" w:color="auto"/>
              <w:right w:val="single" w:sz="4" w:space="0" w:color="auto"/>
            </w:tcBorders>
            <w:shd w:val="clear" w:color="000000" w:fill="99CCFF"/>
            <w:vAlign w:val="bottom"/>
            <w:hideMark/>
          </w:tcPr>
          <w:p w:rsidR="00BF7B74" w:rsidRPr="006710E2" w:rsidRDefault="00BF7B74" w:rsidP="00BF7B74">
            <w:pPr>
              <w:widowControl/>
              <w:spacing w:after="0" w:line="240" w:lineRule="auto"/>
              <w:jc w:val="right"/>
              <w:rPr>
                <w:rFonts w:ascii="Calibri" w:eastAsia="Times New Roman" w:hAnsi="Calibri" w:cs="Calibri"/>
                <w:b/>
                <w:bCs/>
                <w:color w:val="000000"/>
                <w:sz w:val="20"/>
                <w:szCs w:val="20"/>
                <w:lang w:val="en-AU" w:eastAsia="en-AU"/>
              </w:rPr>
            </w:pPr>
            <w:r w:rsidRPr="006710E2">
              <w:rPr>
                <w:rFonts w:ascii="Calibri" w:eastAsia="Times New Roman" w:hAnsi="Calibri" w:cs="Calibri"/>
                <w:b/>
                <w:bCs/>
                <w:color w:val="000000"/>
                <w:sz w:val="20"/>
                <w:szCs w:val="20"/>
                <w:lang w:val="en-AU" w:eastAsia="en-AU"/>
              </w:rPr>
              <w:t>75,408</w:t>
            </w:r>
          </w:p>
        </w:tc>
        <w:tc>
          <w:tcPr>
            <w:tcW w:w="665" w:type="pct"/>
            <w:tcBorders>
              <w:top w:val="nil"/>
              <w:left w:val="nil"/>
              <w:bottom w:val="single" w:sz="4" w:space="0" w:color="auto"/>
              <w:right w:val="single" w:sz="4" w:space="0" w:color="auto"/>
            </w:tcBorders>
            <w:shd w:val="clear" w:color="000000" w:fill="99CCFF"/>
            <w:vAlign w:val="bottom"/>
            <w:hideMark/>
          </w:tcPr>
          <w:p w:rsidR="00BF7B74" w:rsidRPr="006710E2" w:rsidRDefault="00BF7B74" w:rsidP="00BF7B74">
            <w:pPr>
              <w:widowControl/>
              <w:spacing w:after="0" w:line="240" w:lineRule="auto"/>
              <w:jc w:val="right"/>
              <w:rPr>
                <w:rFonts w:ascii="Calibri" w:eastAsia="Times New Roman" w:hAnsi="Calibri" w:cs="Calibri"/>
                <w:b/>
                <w:bCs/>
                <w:color w:val="000000"/>
                <w:sz w:val="20"/>
                <w:szCs w:val="20"/>
                <w:lang w:val="en-AU" w:eastAsia="en-AU"/>
              </w:rPr>
            </w:pPr>
            <w:r w:rsidRPr="006710E2">
              <w:rPr>
                <w:rFonts w:ascii="Calibri" w:eastAsia="Times New Roman" w:hAnsi="Calibri" w:cs="Calibri"/>
                <w:b/>
                <w:bCs/>
                <w:color w:val="000000"/>
                <w:sz w:val="20"/>
                <w:szCs w:val="20"/>
                <w:lang w:val="en-AU" w:eastAsia="en-AU"/>
              </w:rPr>
              <w:t>77,142</w:t>
            </w:r>
          </w:p>
        </w:tc>
        <w:tc>
          <w:tcPr>
            <w:tcW w:w="665" w:type="pct"/>
            <w:tcBorders>
              <w:top w:val="nil"/>
              <w:left w:val="nil"/>
              <w:bottom w:val="single" w:sz="4" w:space="0" w:color="auto"/>
              <w:right w:val="single" w:sz="4" w:space="0" w:color="auto"/>
            </w:tcBorders>
            <w:shd w:val="clear" w:color="000000" w:fill="99CCFF"/>
            <w:vAlign w:val="bottom"/>
            <w:hideMark/>
          </w:tcPr>
          <w:p w:rsidR="00BF7B74" w:rsidRPr="006710E2" w:rsidRDefault="00BF7B74" w:rsidP="00BF7B74">
            <w:pPr>
              <w:widowControl/>
              <w:spacing w:after="0" w:line="240" w:lineRule="auto"/>
              <w:jc w:val="right"/>
              <w:rPr>
                <w:rFonts w:ascii="Calibri" w:eastAsia="Times New Roman" w:hAnsi="Calibri" w:cs="Calibri"/>
                <w:b/>
                <w:bCs/>
                <w:color w:val="000000"/>
                <w:sz w:val="20"/>
                <w:szCs w:val="20"/>
                <w:lang w:val="en-AU" w:eastAsia="en-AU"/>
              </w:rPr>
            </w:pPr>
            <w:r w:rsidRPr="006710E2">
              <w:rPr>
                <w:rFonts w:ascii="Calibri" w:eastAsia="Times New Roman" w:hAnsi="Calibri" w:cs="Calibri"/>
                <w:b/>
                <w:bCs/>
                <w:color w:val="000000"/>
                <w:sz w:val="20"/>
                <w:szCs w:val="20"/>
                <w:lang w:val="en-AU" w:eastAsia="en-AU"/>
              </w:rPr>
              <w:t>78,752</w:t>
            </w:r>
          </w:p>
        </w:tc>
        <w:tc>
          <w:tcPr>
            <w:tcW w:w="665" w:type="pct"/>
            <w:tcBorders>
              <w:top w:val="nil"/>
              <w:left w:val="nil"/>
              <w:bottom w:val="single" w:sz="4" w:space="0" w:color="auto"/>
              <w:right w:val="single" w:sz="4" w:space="0" w:color="auto"/>
            </w:tcBorders>
            <w:shd w:val="clear" w:color="000000" w:fill="99CCFF"/>
            <w:vAlign w:val="bottom"/>
            <w:hideMark/>
          </w:tcPr>
          <w:p w:rsidR="00BF7B74" w:rsidRPr="006710E2" w:rsidRDefault="00BF7B74" w:rsidP="00BF7B74">
            <w:pPr>
              <w:widowControl/>
              <w:spacing w:after="0" w:line="240" w:lineRule="auto"/>
              <w:jc w:val="right"/>
              <w:rPr>
                <w:rFonts w:ascii="Calibri" w:eastAsia="Times New Roman" w:hAnsi="Calibri" w:cs="Calibri"/>
                <w:b/>
                <w:bCs/>
                <w:color w:val="000000"/>
                <w:sz w:val="20"/>
                <w:szCs w:val="20"/>
                <w:lang w:val="en-AU" w:eastAsia="en-AU"/>
              </w:rPr>
            </w:pPr>
            <w:r w:rsidRPr="006710E2">
              <w:rPr>
                <w:rFonts w:ascii="Calibri" w:eastAsia="Times New Roman" w:hAnsi="Calibri" w:cs="Calibri"/>
                <w:b/>
                <w:bCs/>
                <w:color w:val="000000"/>
                <w:sz w:val="20"/>
                <w:szCs w:val="20"/>
                <w:lang w:val="en-AU" w:eastAsia="en-AU"/>
              </w:rPr>
              <w:t>80,</w:t>
            </w:r>
            <w:r w:rsidR="002A3B86">
              <w:rPr>
                <w:rFonts w:ascii="Calibri" w:eastAsia="Times New Roman" w:hAnsi="Calibri" w:cs="Calibri"/>
                <w:b/>
                <w:bCs/>
                <w:color w:val="000000"/>
                <w:sz w:val="20"/>
                <w:szCs w:val="20"/>
                <w:lang w:val="en-AU" w:eastAsia="en-AU"/>
              </w:rPr>
              <w:t>416</w:t>
            </w:r>
          </w:p>
        </w:tc>
      </w:tr>
    </w:tbl>
    <w:p w:rsidR="0006522D" w:rsidRPr="00515B66" w:rsidRDefault="00D9282E" w:rsidP="0092312A">
      <w:pPr>
        <w:pStyle w:val="Note"/>
        <w:spacing w:before="0" w:line="240" w:lineRule="auto"/>
        <w:rPr>
          <w:sz w:val="14"/>
          <w:szCs w:val="14"/>
        </w:rPr>
      </w:pPr>
      <w:r w:rsidRPr="00515B66">
        <w:rPr>
          <w:sz w:val="14"/>
          <w:szCs w:val="14"/>
        </w:rPr>
        <w:t xml:space="preserve"> </w:t>
      </w:r>
      <w:r w:rsidR="002C057D" w:rsidRPr="00515B66">
        <w:rPr>
          <w:sz w:val="14"/>
          <w:szCs w:val="14"/>
        </w:rPr>
        <w:t>1</w:t>
      </w:r>
      <w:r w:rsidR="00720086" w:rsidRPr="00515B66">
        <w:rPr>
          <w:sz w:val="14"/>
          <w:szCs w:val="14"/>
        </w:rPr>
        <w:t xml:space="preserve"> Includes</w:t>
      </w:r>
      <w:r w:rsidR="007C2D20" w:rsidRPr="00515B66">
        <w:rPr>
          <w:sz w:val="14"/>
          <w:szCs w:val="14"/>
        </w:rPr>
        <w:t xml:space="preserve"> a small number of students who attend more than one school.</w:t>
      </w:r>
    </w:p>
    <w:p w:rsidR="0006522D" w:rsidRPr="00515B66" w:rsidRDefault="00D9282E">
      <w:pPr>
        <w:pStyle w:val="Note"/>
        <w:spacing w:before="0" w:line="240" w:lineRule="auto"/>
        <w:rPr>
          <w:sz w:val="14"/>
          <w:szCs w:val="14"/>
        </w:rPr>
      </w:pPr>
      <w:r w:rsidRPr="00515B66">
        <w:rPr>
          <w:sz w:val="14"/>
          <w:szCs w:val="14"/>
        </w:rPr>
        <w:t xml:space="preserve"> </w:t>
      </w:r>
      <w:r w:rsidR="00C9047C" w:rsidRPr="00515B66">
        <w:rPr>
          <w:sz w:val="14"/>
          <w:szCs w:val="14"/>
        </w:rPr>
        <w:t>2 Includes</w:t>
      </w:r>
      <w:r w:rsidR="00496C9F" w:rsidRPr="00515B66">
        <w:rPr>
          <w:sz w:val="14"/>
          <w:szCs w:val="14"/>
        </w:rPr>
        <w:t xml:space="preserve"> students fr</w:t>
      </w:r>
      <w:r w:rsidR="00DD2DA0" w:rsidRPr="00515B66">
        <w:rPr>
          <w:sz w:val="14"/>
          <w:szCs w:val="14"/>
        </w:rPr>
        <w:t>o</w:t>
      </w:r>
      <w:r w:rsidR="00496C9F" w:rsidRPr="00515B66">
        <w:rPr>
          <w:sz w:val="14"/>
          <w:szCs w:val="14"/>
        </w:rPr>
        <w:t>m specialist schools.</w:t>
      </w:r>
    </w:p>
    <w:p w:rsidR="0026092D" w:rsidRPr="00515B66" w:rsidRDefault="0026092D" w:rsidP="003831EE">
      <w:pPr>
        <w:pStyle w:val="Heading4"/>
        <w:spacing w:before="0"/>
        <w:rPr>
          <w:rFonts w:cs="Calibri"/>
          <w:szCs w:val="24"/>
        </w:rPr>
      </w:pPr>
    </w:p>
    <w:p w:rsidR="002D61ED" w:rsidRDefault="002D61ED">
      <w:pPr>
        <w:rPr>
          <w:rFonts w:ascii="Calibri" w:hAnsi="Calibri" w:cs="Calibri"/>
          <w:b/>
          <w:sz w:val="24"/>
          <w:szCs w:val="24"/>
        </w:rPr>
      </w:pPr>
      <w:r>
        <w:rPr>
          <w:rFonts w:ascii="Calibri" w:hAnsi="Calibri" w:cs="Calibri"/>
          <w:b/>
          <w:sz w:val="24"/>
          <w:szCs w:val="24"/>
        </w:rPr>
        <w:br w:type="page"/>
      </w:r>
    </w:p>
    <w:p w:rsidR="00D6512E" w:rsidRPr="00515B66" w:rsidRDefault="00D6512E" w:rsidP="00D6512E">
      <w:pPr>
        <w:spacing w:line="240" w:lineRule="auto"/>
        <w:ind w:left="142"/>
        <w:rPr>
          <w:rFonts w:ascii="Calibri" w:hAnsi="Calibri" w:cs="Calibri"/>
          <w:b/>
          <w:sz w:val="24"/>
          <w:szCs w:val="24"/>
        </w:rPr>
      </w:pPr>
      <w:r w:rsidRPr="00515B66">
        <w:rPr>
          <w:rFonts w:ascii="Calibri" w:hAnsi="Calibri" w:cs="Calibri"/>
          <w:b/>
          <w:sz w:val="24"/>
          <w:szCs w:val="24"/>
        </w:rPr>
        <w:lastRenderedPageBreak/>
        <w:t>Enrolments of Aboriginal and Torres Strait Islander students</w:t>
      </w:r>
    </w:p>
    <w:p w:rsidR="00D6512E" w:rsidRPr="00FA7B68" w:rsidRDefault="002D61ED" w:rsidP="00D6512E">
      <w:pPr>
        <w:spacing w:line="240" w:lineRule="auto"/>
        <w:ind w:left="142"/>
        <w:rPr>
          <w:rFonts w:ascii="Calibri" w:hAnsi="Calibri" w:cs="Calibri"/>
          <w:sz w:val="24"/>
          <w:szCs w:val="24"/>
        </w:rPr>
      </w:pPr>
      <w:r>
        <w:rPr>
          <w:rFonts w:ascii="Calibri" w:hAnsi="Calibri" w:cs="Calibri"/>
          <w:sz w:val="24"/>
          <w:szCs w:val="24"/>
        </w:rPr>
        <w:t>At the</w:t>
      </w:r>
      <w:r w:rsidR="00D6512E" w:rsidRPr="00FA7B68">
        <w:rPr>
          <w:rFonts w:ascii="Calibri" w:hAnsi="Calibri" w:cs="Calibri"/>
          <w:sz w:val="24"/>
          <w:szCs w:val="24"/>
        </w:rPr>
        <w:t xml:space="preserve"> February 20</w:t>
      </w:r>
      <w:r w:rsidR="002A6E73" w:rsidRPr="00FA7B68">
        <w:rPr>
          <w:rFonts w:ascii="Calibri" w:hAnsi="Calibri" w:cs="Calibri"/>
          <w:sz w:val="24"/>
          <w:szCs w:val="24"/>
        </w:rPr>
        <w:t>20</w:t>
      </w:r>
      <w:r>
        <w:rPr>
          <w:rFonts w:ascii="Calibri" w:hAnsi="Calibri" w:cs="Calibri"/>
          <w:sz w:val="24"/>
          <w:szCs w:val="24"/>
        </w:rPr>
        <w:t xml:space="preserve"> census</w:t>
      </w:r>
      <w:r w:rsidR="00D6512E" w:rsidRPr="00FA7B68">
        <w:rPr>
          <w:rFonts w:ascii="Calibri" w:hAnsi="Calibri" w:cs="Calibri"/>
          <w:sz w:val="24"/>
          <w:szCs w:val="24"/>
        </w:rPr>
        <w:t>, there were 2,</w:t>
      </w:r>
      <w:r w:rsidR="00B2595E" w:rsidRPr="00FA7B68">
        <w:rPr>
          <w:rFonts w:ascii="Calibri" w:hAnsi="Calibri" w:cs="Calibri"/>
          <w:sz w:val="24"/>
          <w:szCs w:val="24"/>
        </w:rPr>
        <w:t>645</w:t>
      </w:r>
      <w:r w:rsidR="00D6512E" w:rsidRPr="00FA7B68">
        <w:rPr>
          <w:rFonts w:ascii="Calibri" w:hAnsi="Calibri" w:cs="Calibri"/>
          <w:sz w:val="24"/>
          <w:szCs w:val="24"/>
        </w:rPr>
        <w:t xml:space="preserve"> Aboriginal and Torres Strait Islander students enrolled in </w:t>
      </w:r>
      <w:r w:rsidR="00454E66" w:rsidRPr="00FA7B68">
        <w:rPr>
          <w:rFonts w:ascii="Calibri" w:hAnsi="Calibri" w:cs="Calibri"/>
          <w:sz w:val="24"/>
          <w:szCs w:val="24"/>
        </w:rPr>
        <w:t>ACT</w:t>
      </w:r>
      <w:r w:rsidR="00D6512E" w:rsidRPr="00FA7B68">
        <w:rPr>
          <w:rFonts w:ascii="Calibri" w:hAnsi="Calibri" w:cs="Calibri"/>
          <w:sz w:val="24"/>
          <w:szCs w:val="24"/>
        </w:rPr>
        <w:t xml:space="preserve"> schools (Table 2), an increase of </w:t>
      </w:r>
      <w:r w:rsidR="00FE1474" w:rsidRPr="00FA7B68">
        <w:rPr>
          <w:rFonts w:ascii="Calibri" w:hAnsi="Calibri" w:cs="Calibri"/>
          <w:sz w:val="24"/>
          <w:szCs w:val="24"/>
        </w:rPr>
        <w:t>1</w:t>
      </w:r>
      <w:r w:rsidR="00B2595E" w:rsidRPr="00FA7B68">
        <w:rPr>
          <w:rFonts w:ascii="Calibri" w:hAnsi="Calibri" w:cs="Calibri"/>
          <w:sz w:val="24"/>
          <w:szCs w:val="24"/>
        </w:rPr>
        <w:t>18</w:t>
      </w:r>
      <w:r w:rsidR="009B2010" w:rsidRPr="00FA7B68">
        <w:rPr>
          <w:rFonts w:ascii="Calibri" w:hAnsi="Calibri" w:cs="Calibri"/>
          <w:sz w:val="24"/>
          <w:szCs w:val="24"/>
        </w:rPr>
        <w:t xml:space="preserve"> </w:t>
      </w:r>
      <w:r w:rsidR="00FE1474" w:rsidRPr="00FA7B68">
        <w:rPr>
          <w:rFonts w:ascii="Calibri" w:hAnsi="Calibri" w:cs="Calibri"/>
          <w:sz w:val="24"/>
          <w:szCs w:val="24"/>
        </w:rPr>
        <w:t>s</w:t>
      </w:r>
      <w:r w:rsidR="00D6512E" w:rsidRPr="00FA7B68">
        <w:rPr>
          <w:rFonts w:ascii="Calibri" w:hAnsi="Calibri" w:cs="Calibri"/>
          <w:sz w:val="24"/>
          <w:szCs w:val="24"/>
        </w:rPr>
        <w:t>tudents (</w:t>
      </w:r>
      <w:r w:rsidR="00B2595E" w:rsidRPr="00FA7B68">
        <w:rPr>
          <w:rFonts w:ascii="Calibri" w:hAnsi="Calibri" w:cs="Calibri"/>
          <w:sz w:val="24"/>
          <w:szCs w:val="24"/>
        </w:rPr>
        <w:t>4.7</w:t>
      </w:r>
      <w:r w:rsidR="00D6512E" w:rsidRPr="00FA7B68">
        <w:rPr>
          <w:rFonts w:ascii="Calibri" w:hAnsi="Calibri" w:cs="Calibri"/>
          <w:sz w:val="24"/>
          <w:szCs w:val="24"/>
        </w:rPr>
        <w:t>%) compared with 201</w:t>
      </w:r>
      <w:r w:rsidR="00B2595E" w:rsidRPr="00FA7B68">
        <w:rPr>
          <w:rFonts w:ascii="Calibri" w:hAnsi="Calibri" w:cs="Calibri"/>
          <w:sz w:val="24"/>
          <w:szCs w:val="24"/>
        </w:rPr>
        <w:t>9</w:t>
      </w:r>
      <w:r w:rsidR="00D6512E" w:rsidRPr="00FA7B68">
        <w:rPr>
          <w:rFonts w:ascii="Calibri" w:hAnsi="Calibri" w:cs="Calibri"/>
          <w:sz w:val="24"/>
          <w:szCs w:val="24"/>
        </w:rPr>
        <w:t>. There were:</w:t>
      </w:r>
    </w:p>
    <w:p w:rsidR="00D6512E" w:rsidRPr="00FA7B68" w:rsidRDefault="00B2595E" w:rsidP="00D6512E">
      <w:pPr>
        <w:pStyle w:val="ListParagraph"/>
        <w:numPr>
          <w:ilvl w:val="0"/>
          <w:numId w:val="18"/>
        </w:numPr>
        <w:spacing w:line="240" w:lineRule="auto"/>
        <w:rPr>
          <w:rFonts w:ascii="Calibri" w:hAnsi="Calibri" w:cs="Calibri"/>
          <w:sz w:val="24"/>
          <w:szCs w:val="24"/>
        </w:rPr>
      </w:pPr>
      <w:r w:rsidRPr="00FA7B68">
        <w:rPr>
          <w:rFonts w:ascii="Calibri" w:hAnsi="Calibri" w:cs="Calibri"/>
          <w:sz w:val="24"/>
          <w:szCs w:val="24"/>
        </w:rPr>
        <w:t>2,105</w:t>
      </w:r>
      <w:r w:rsidR="00D6512E" w:rsidRPr="00FA7B68">
        <w:rPr>
          <w:rFonts w:ascii="Calibri" w:hAnsi="Calibri" w:cs="Calibri"/>
          <w:sz w:val="24"/>
          <w:szCs w:val="24"/>
        </w:rPr>
        <w:t> Aboriginal and Torres Strait Islander students (</w:t>
      </w:r>
      <w:r w:rsidR="00CE42F4" w:rsidRPr="00FA7B68">
        <w:rPr>
          <w:rFonts w:ascii="Calibri" w:hAnsi="Calibri" w:cs="Calibri"/>
          <w:sz w:val="24"/>
          <w:szCs w:val="24"/>
        </w:rPr>
        <w:t>7</w:t>
      </w:r>
      <w:r w:rsidR="00311CCB" w:rsidRPr="00FA7B68">
        <w:rPr>
          <w:rFonts w:ascii="Calibri" w:hAnsi="Calibri" w:cs="Calibri"/>
          <w:sz w:val="24"/>
          <w:szCs w:val="24"/>
        </w:rPr>
        <w:t>9</w:t>
      </w:r>
      <w:r w:rsidR="00F42824" w:rsidRPr="00FA7B68">
        <w:rPr>
          <w:rFonts w:ascii="Calibri" w:hAnsi="Calibri" w:cs="Calibri"/>
          <w:sz w:val="24"/>
          <w:szCs w:val="24"/>
        </w:rPr>
        <w:t>.6</w:t>
      </w:r>
      <w:r w:rsidR="00D6512E" w:rsidRPr="00FA7B68">
        <w:rPr>
          <w:rFonts w:ascii="Calibri" w:hAnsi="Calibri" w:cs="Calibri"/>
          <w:sz w:val="24"/>
          <w:szCs w:val="24"/>
        </w:rPr>
        <w:t>%</w:t>
      </w:r>
      <w:r w:rsidR="00311CCB" w:rsidRPr="00FA7B68">
        <w:rPr>
          <w:rFonts w:ascii="Calibri" w:hAnsi="Calibri" w:cs="Calibri"/>
          <w:sz w:val="24"/>
          <w:szCs w:val="24"/>
        </w:rPr>
        <w:t xml:space="preserve"> of total</w:t>
      </w:r>
      <w:r w:rsidR="00D6512E" w:rsidRPr="00FA7B68">
        <w:rPr>
          <w:rFonts w:ascii="Calibri" w:hAnsi="Calibri" w:cs="Calibri"/>
          <w:sz w:val="24"/>
          <w:szCs w:val="24"/>
        </w:rPr>
        <w:t xml:space="preserve">) enrolled in public schools, an increase of </w:t>
      </w:r>
      <w:r w:rsidR="00FE1474" w:rsidRPr="00FA7B68">
        <w:rPr>
          <w:rFonts w:ascii="Calibri" w:hAnsi="Calibri" w:cs="Calibri"/>
          <w:sz w:val="24"/>
          <w:szCs w:val="24"/>
        </w:rPr>
        <w:t>1</w:t>
      </w:r>
      <w:r w:rsidRPr="00FA7B68">
        <w:rPr>
          <w:rFonts w:ascii="Calibri" w:hAnsi="Calibri" w:cs="Calibri"/>
          <w:sz w:val="24"/>
          <w:szCs w:val="24"/>
        </w:rPr>
        <w:t>08</w:t>
      </w:r>
      <w:r w:rsidR="00D6512E" w:rsidRPr="00FA7B68">
        <w:rPr>
          <w:rFonts w:ascii="Calibri" w:hAnsi="Calibri" w:cs="Calibri"/>
          <w:sz w:val="24"/>
          <w:szCs w:val="24"/>
        </w:rPr>
        <w:t xml:space="preserve"> students (</w:t>
      </w:r>
      <w:r w:rsidR="00FE1474" w:rsidRPr="00FA7B68">
        <w:rPr>
          <w:rFonts w:ascii="Calibri" w:hAnsi="Calibri" w:cs="Calibri"/>
          <w:sz w:val="24"/>
          <w:szCs w:val="24"/>
        </w:rPr>
        <w:t>5</w:t>
      </w:r>
      <w:r w:rsidR="00CE42F4" w:rsidRPr="00FA7B68">
        <w:rPr>
          <w:rFonts w:ascii="Calibri" w:hAnsi="Calibri" w:cs="Calibri"/>
          <w:sz w:val="24"/>
          <w:szCs w:val="24"/>
        </w:rPr>
        <w:t>.</w:t>
      </w:r>
      <w:r w:rsidRPr="00FA7B68">
        <w:rPr>
          <w:rFonts w:ascii="Calibri" w:hAnsi="Calibri" w:cs="Calibri"/>
          <w:sz w:val="24"/>
          <w:szCs w:val="24"/>
        </w:rPr>
        <w:t>4</w:t>
      </w:r>
      <w:r w:rsidR="00D6512E" w:rsidRPr="00FA7B68">
        <w:rPr>
          <w:rFonts w:ascii="Calibri" w:hAnsi="Calibri" w:cs="Calibri"/>
          <w:sz w:val="24"/>
          <w:szCs w:val="24"/>
        </w:rPr>
        <w:t>%) from 201</w:t>
      </w:r>
      <w:r w:rsidRPr="00FA7B68">
        <w:rPr>
          <w:rFonts w:ascii="Calibri" w:hAnsi="Calibri" w:cs="Calibri"/>
          <w:sz w:val="24"/>
          <w:szCs w:val="24"/>
        </w:rPr>
        <w:t>9</w:t>
      </w:r>
      <w:r w:rsidR="00311CCB" w:rsidRPr="00FA7B68">
        <w:rPr>
          <w:rFonts w:ascii="Calibri" w:hAnsi="Calibri" w:cs="Calibri"/>
          <w:sz w:val="24"/>
          <w:szCs w:val="24"/>
        </w:rPr>
        <w:t>;</w:t>
      </w:r>
      <w:r w:rsidR="00D6512E" w:rsidRPr="00FA7B68">
        <w:rPr>
          <w:rFonts w:ascii="Calibri" w:hAnsi="Calibri" w:cs="Calibri"/>
          <w:sz w:val="24"/>
          <w:szCs w:val="24"/>
        </w:rPr>
        <w:t xml:space="preserve"> </w:t>
      </w:r>
    </w:p>
    <w:p w:rsidR="00311CCB" w:rsidRPr="00FA7B68" w:rsidRDefault="00311CCB" w:rsidP="00311CCB">
      <w:pPr>
        <w:pStyle w:val="ListParagraph"/>
        <w:numPr>
          <w:ilvl w:val="0"/>
          <w:numId w:val="18"/>
        </w:numPr>
        <w:spacing w:line="240" w:lineRule="auto"/>
        <w:rPr>
          <w:rFonts w:ascii="Calibri" w:hAnsi="Calibri" w:cs="Calibri"/>
          <w:sz w:val="24"/>
          <w:szCs w:val="24"/>
        </w:rPr>
      </w:pPr>
      <w:r w:rsidRPr="00FA7B68">
        <w:rPr>
          <w:rFonts w:ascii="Calibri" w:hAnsi="Calibri" w:cs="Calibri"/>
          <w:sz w:val="24"/>
          <w:szCs w:val="24"/>
        </w:rPr>
        <w:t>5</w:t>
      </w:r>
      <w:r w:rsidR="00B2595E" w:rsidRPr="00FA7B68">
        <w:rPr>
          <w:rFonts w:ascii="Calibri" w:hAnsi="Calibri" w:cs="Calibri"/>
          <w:sz w:val="24"/>
          <w:szCs w:val="24"/>
        </w:rPr>
        <w:t>4</w:t>
      </w:r>
      <w:r w:rsidR="00FE1474" w:rsidRPr="00FA7B68">
        <w:rPr>
          <w:rFonts w:ascii="Calibri" w:hAnsi="Calibri" w:cs="Calibri"/>
          <w:sz w:val="24"/>
          <w:szCs w:val="24"/>
        </w:rPr>
        <w:t>0</w:t>
      </w:r>
      <w:r w:rsidRPr="00FA7B68">
        <w:rPr>
          <w:rFonts w:ascii="Calibri" w:hAnsi="Calibri" w:cs="Calibri"/>
          <w:sz w:val="24"/>
          <w:szCs w:val="24"/>
        </w:rPr>
        <w:t xml:space="preserve"> Aboriginal and Torres Strait Islander students (2</w:t>
      </w:r>
      <w:r w:rsidR="004908DC" w:rsidRPr="00FA7B68">
        <w:rPr>
          <w:rFonts w:ascii="Calibri" w:hAnsi="Calibri" w:cs="Calibri"/>
          <w:sz w:val="24"/>
          <w:szCs w:val="24"/>
        </w:rPr>
        <w:t>0.4</w:t>
      </w:r>
      <w:r w:rsidRPr="00FA7B68">
        <w:rPr>
          <w:rFonts w:ascii="Calibri" w:hAnsi="Calibri" w:cs="Calibri"/>
          <w:sz w:val="24"/>
          <w:szCs w:val="24"/>
        </w:rPr>
        <w:t xml:space="preserve">% of total) enrolled in </w:t>
      </w:r>
      <w:r w:rsidR="006D4A8D" w:rsidRPr="00FA7B68">
        <w:rPr>
          <w:rFonts w:ascii="Calibri" w:hAnsi="Calibri" w:cs="Calibri"/>
          <w:sz w:val="24"/>
          <w:szCs w:val="24"/>
        </w:rPr>
        <w:t>non-government</w:t>
      </w:r>
      <w:r w:rsidRPr="00FA7B68">
        <w:rPr>
          <w:rFonts w:ascii="Calibri" w:hAnsi="Calibri" w:cs="Calibri"/>
          <w:sz w:val="24"/>
          <w:szCs w:val="24"/>
        </w:rPr>
        <w:t xml:space="preserve"> schools, with 3</w:t>
      </w:r>
      <w:r w:rsidR="004908DC" w:rsidRPr="00FA7B68">
        <w:rPr>
          <w:rFonts w:ascii="Calibri" w:hAnsi="Calibri" w:cs="Calibri"/>
          <w:sz w:val="24"/>
          <w:szCs w:val="24"/>
        </w:rPr>
        <w:t>59</w:t>
      </w:r>
      <w:r w:rsidRPr="00FA7B68">
        <w:rPr>
          <w:rFonts w:ascii="Calibri" w:hAnsi="Calibri" w:cs="Calibri"/>
          <w:sz w:val="24"/>
          <w:szCs w:val="24"/>
        </w:rPr>
        <w:t xml:space="preserve"> enrolments in Catholic systemic schools and 1</w:t>
      </w:r>
      <w:r w:rsidR="00FE1474" w:rsidRPr="00FA7B68">
        <w:rPr>
          <w:rFonts w:ascii="Calibri" w:hAnsi="Calibri" w:cs="Calibri"/>
          <w:sz w:val="24"/>
          <w:szCs w:val="24"/>
        </w:rPr>
        <w:t>8</w:t>
      </w:r>
      <w:r w:rsidR="004908DC" w:rsidRPr="00FA7B68">
        <w:rPr>
          <w:rFonts w:ascii="Calibri" w:hAnsi="Calibri" w:cs="Calibri"/>
          <w:sz w:val="24"/>
          <w:szCs w:val="24"/>
        </w:rPr>
        <w:t>1</w:t>
      </w:r>
      <w:r w:rsidRPr="00FA7B68">
        <w:rPr>
          <w:rFonts w:ascii="Calibri" w:hAnsi="Calibri" w:cs="Calibri"/>
          <w:sz w:val="24"/>
          <w:szCs w:val="24"/>
        </w:rPr>
        <w:t xml:space="preserve"> enrolments in independent schools;</w:t>
      </w:r>
    </w:p>
    <w:p w:rsidR="00170D71" w:rsidRPr="00FA7B68" w:rsidRDefault="00170D71" w:rsidP="00D6512E">
      <w:pPr>
        <w:pStyle w:val="ListParagraph"/>
        <w:numPr>
          <w:ilvl w:val="0"/>
          <w:numId w:val="18"/>
        </w:numPr>
        <w:spacing w:line="240" w:lineRule="auto"/>
        <w:rPr>
          <w:rFonts w:ascii="Calibri" w:hAnsi="Calibri" w:cs="Calibri"/>
          <w:sz w:val="24"/>
          <w:szCs w:val="24"/>
        </w:rPr>
      </w:pPr>
      <w:r w:rsidRPr="00FA7B68">
        <w:rPr>
          <w:rFonts w:ascii="Calibri" w:hAnsi="Calibri" w:cs="Calibri"/>
          <w:sz w:val="24"/>
          <w:szCs w:val="24"/>
        </w:rPr>
        <w:t>From 201</w:t>
      </w:r>
      <w:r w:rsidR="004908DC" w:rsidRPr="00FA7B68">
        <w:rPr>
          <w:rFonts w:ascii="Calibri" w:hAnsi="Calibri" w:cs="Calibri"/>
          <w:sz w:val="24"/>
          <w:szCs w:val="24"/>
        </w:rPr>
        <w:t>6</w:t>
      </w:r>
      <w:r w:rsidRPr="00FA7B68">
        <w:rPr>
          <w:rFonts w:ascii="Calibri" w:hAnsi="Calibri" w:cs="Calibri"/>
          <w:sz w:val="24"/>
          <w:szCs w:val="24"/>
        </w:rPr>
        <w:t xml:space="preserve"> to 20</w:t>
      </w:r>
      <w:r w:rsidR="004908DC" w:rsidRPr="00FA7B68">
        <w:rPr>
          <w:rFonts w:ascii="Calibri" w:hAnsi="Calibri" w:cs="Calibri"/>
          <w:sz w:val="24"/>
          <w:szCs w:val="24"/>
        </w:rPr>
        <w:t>20</w:t>
      </w:r>
      <w:r w:rsidR="00FA736F" w:rsidRPr="00FA7B68">
        <w:rPr>
          <w:rFonts w:ascii="Calibri" w:hAnsi="Calibri" w:cs="Calibri"/>
          <w:sz w:val="24"/>
          <w:szCs w:val="24"/>
        </w:rPr>
        <w:t xml:space="preserve">, </w:t>
      </w:r>
      <w:r w:rsidRPr="00FA7B68">
        <w:rPr>
          <w:rFonts w:ascii="Calibri" w:hAnsi="Calibri" w:cs="Calibri"/>
          <w:sz w:val="24"/>
          <w:szCs w:val="24"/>
        </w:rPr>
        <w:t>enrolments of Aboriginal and Torres Strait Islander students increased by 4</w:t>
      </w:r>
      <w:r w:rsidR="004908DC" w:rsidRPr="00FA7B68">
        <w:rPr>
          <w:rFonts w:ascii="Calibri" w:hAnsi="Calibri" w:cs="Calibri"/>
          <w:sz w:val="24"/>
          <w:szCs w:val="24"/>
        </w:rPr>
        <w:t>71</w:t>
      </w:r>
      <w:r w:rsidRPr="00FA7B68">
        <w:rPr>
          <w:rFonts w:ascii="Calibri" w:hAnsi="Calibri" w:cs="Calibri"/>
          <w:sz w:val="24"/>
          <w:szCs w:val="24"/>
        </w:rPr>
        <w:t xml:space="preserve"> students </w:t>
      </w:r>
      <w:r w:rsidR="00FA736F" w:rsidRPr="00FA7B68">
        <w:rPr>
          <w:rFonts w:ascii="Calibri" w:hAnsi="Calibri" w:cs="Calibri"/>
          <w:sz w:val="24"/>
          <w:szCs w:val="24"/>
        </w:rPr>
        <w:t>(2</w:t>
      </w:r>
      <w:r w:rsidR="00960495" w:rsidRPr="00FA7B68">
        <w:rPr>
          <w:rFonts w:ascii="Calibri" w:hAnsi="Calibri" w:cs="Calibri"/>
          <w:sz w:val="24"/>
          <w:szCs w:val="24"/>
        </w:rPr>
        <w:t>1.7</w:t>
      </w:r>
      <w:r w:rsidR="00FA736F" w:rsidRPr="00FA7B68">
        <w:rPr>
          <w:rFonts w:ascii="Calibri" w:hAnsi="Calibri" w:cs="Calibri"/>
          <w:sz w:val="24"/>
          <w:szCs w:val="24"/>
        </w:rPr>
        <w:t xml:space="preserve">%) </w:t>
      </w:r>
      <w:r w:rsidRPr="00FA7B68">
        <w:rPr>
          <w:rFonts w:ascii="Calibri" w:hAnsi="Calibri" w:cs="Calibri"/>
          <w:sz w:val="24"/>
          <w:szCs w:val="24"/>
        </w:rPr>
        <w:t>to 2,</w:t>
      </w:r>
      <w:r w:rsidR="004908DC" w:rsidRPr="00FA7B68">
        <w:rPr>
          <w:rFonts w:ascii="Calibri" w:hAnsi="Calibri" w:cs="Calibri"/>
          <w:sz w:val="24"/>
          <w:szCs w:val="24"/>
        </w:rPr>
        <w:t>645</w:t>
      </w:r>
      <w:r w:rsidRPr="00FA7B68">
        <w:rPr>
          <w:rFonts w:ascii="Calibri" w:hAnsi="Calibri" w:cs="Calibri"/>
          <w:sz w:val="24"/>
          <w:szCs w:val="24"/>
        </w:rPr>
        <w:t xml:space="preserve"> with growth across both the public and non‐government sectors;</w:t>
      </w:r>
      <w:r w:rsidR="00FA736F" w:rsidRPr="00FA7B68">
        <w:rPr>
          <w:rFonts w:ascii="Calibri" w:hAnsi="Calibri" w:cs="Calibri"/>
          <w:sz w:val="24"/>
          <w:szCs w:val="24"/>
        </w:rPr>
        <w:t xml:space="preserve"> </w:t>
      </w:r>
    </w:p>
    <w:p w:rsidR="00170D71" w:rsidRPr="00FA7B68" w:rsidRDefault="00170D71" w:rsidP="00170D71">
      <w:pPr>
        <w:pStyle w:val="ListParagraph"/>
        <w:numPr>
          <w:ilvl w:val="0"/>
          <w:numId w:val="18"/>
        </w:numPr>
        <w:spacing w:line="240" w:lineRule="auto"/>
        <w:rPr>
          <w:rFonts w:ascii="Calibri" w:hAnsi="Calibri" w:cs="Calibri"/>
          <w:sz w:val="24"/>
          <w:szCs w:val="24"/>
        </w:rPr>
      </w:pPr>
      <w:r w:rsidRPr="00FA7B68">
        <w:rPr>
          <w:rFonts w:ascii="Calibri" w:hAnsi="Calibri" w:cs="Calibri"/>
          <w:sz w:val="24"/>
          <w:szCs w:val="24"/>
        </w:rPr>
        <w:t xml:space="preserve">86 students enrolled in a Koori preschool program; with </w:t>
      </w:r>
      <w:r w:rsidR="00B404BF" w:rsidRPr="00FA7B68">
        <w:rPr>
          <w:rFonts w:ascii="Calibri" w:hAnsi="Calibri" w:cs="Calibri"/>
          <w:sz w:val="24"/>
          <w:szCs w:val="24"/>
        </w:rPr>
        <w:t>36</w:t>
      </w:r>
      <w:r w:rsidRPr="00FA7B68">
        <w:rPr>
          <w:rFonts w:ascii="Calibri" w:hAnsi="Calibri" w:cs="Calibri"/>
          <w:sz w:val="24"/>
          <w:szCs w:val="24"/>
        </w:rPr>
        <w:t xml:space="preserve"> students enrolled in both Koori and </w:t>
      </w:r>
      <w:r w:rsidR="00A76FC1" w:rsidRPr="00FA7B68">
        <w:rPr>
          <w:rFonts w:ascii="Calibri" w:hAnsi="Calibri" w:cs="Calibri"/>
          <w:sz w:val="24"/>
          <w:szCs w:val="24"/>
        </w:rPr>
        <w:t>universal</w:t>
      </w:r>
      <w:r w:rsidRPr="00FA7B68">
        <w:rPr>
          <w:rFonts w:ascii="Calibri" w:hAnsi="Calibri" w:cs="Calibri"/>
          <w:sz w:val="24"/>
          <w:szCs w:val="24"/>
        </w:rPr>
        <w:t xml:space="preserve"> preschool programs.</w:t>
      </w:r>
    </w:p>
    <w:p w:rsidR="008425BF" w:rsidRPr="00515B66" w:rsidRDefault="008425BF" w:rsidP="003831EE">
      <w:pPr>
        <w:pStyle w:val="Heading4"/>
        <w:spacing w:before="0"/>
        <w:rPr>
          <w:rFonts w:cs="Calibri"/>
          <w:position w:val="11"/>
          <w:sz w:val="12"/>
          <w:szCs w:val="16"/>
        </w:rPr>
      </w:pPr>
      <w:r w:rsidRPr="00515B66">
        <w:rPr>
          <w:rFonts w:cs="Calibri"/>
          <w:szCs w:val="24"/>
        </w:rPr>
        <w:t>Table 2: Number of enrolments of Aboriginal and Torres Strait Islander students by sector</w:t>
      </w:r>
      <w:r w:rsidR="003831EE" w:rsidRPr="00515B66">
        <w:rPr>
          <w:rFonts w:cs="Calibri"/>
          <w:szCs w:val="24"/>
        </w:rPr>
        <w:t xml:space="preserve"> 201</w:t>
      </w:r>
      <w:r w:rsidR="002A6E73" w:rsidRPr="00515B66">
        <w:rPr>
          <w:rFonts w:cs="Calibri"/>
          <w:szCs w:val="24"/>
        </w:rPr>
        <w:t>6</w:t>
      </w:r>
      <w:r w:rsidR="003831EE" w:rsidRPr="00515B66">
        <w:rPr>
          <w:rFonts w:cs="Calibri"/>
          <w:szCs w:val="24"/>
        </w:rPr>
        <w:t xml:space="preserve"> to 20</w:t>
      </w:r>
      <w:r w:rsidR="002A6E73" w:rsidRPr="00515B66">
        <w:rPr>
          <w:rFonts w:cs="Calibri"/>
          <w:szCs w:val="24"/>
        </w:rPr>
        <w:t>20</w:t>
      </w:r>
      <w:r w:rsidR="00FF4923" w:rsidRPr="00515B66">
        <w:rPr>
          <w:rFonts w:cs="Calibri"/>
          <w:position w:val="11"/>
          <w:sz w:val="14"/>
          <w:szCs w:val="14"/>
        </w:rPr>
        <w:t>1, 2</w:t>
      </w:r>
    </w:p>
    <w:p w:rsidR="00976D26" w:rsidRPr="00515B66" w:rsidRDefault="00976D26" w:rsidP="00976D26">
      <w:pPr>
        <w:pStyle w:val="NoSpacing"/>
        <w:rPr>
          <w:rFonts w:cs="Calibri"/>
        </w:rPr>
      </w:pPr>
    </w:p>
    <w:tbl>
      <w:tblPr>
        <w:tblW w:w="5000" w:type="pct"/>
        <w:tblLook w:val="04A0" w:firstRow="1" w:lastRow="0" w:firstColumn="1" w:lastColumn="0" w:noHBand="0" w:noVBand="1"/>
      </w:tblPr>
      <w:tblGrid>
        <w:gridCol w:w="3135"/>
        <w:gridCol w:w="1241"/>
        <w:gridCol w:w="1239"/>
        <w:gridCol w:w="1239"/>
        <w:gridCol w:w="1239"/>
        <w:gridCol w:w="1237"/>
      </w:tblGrid>
      <w:tr w:rsidR="004E447B" w:rsidRPr="006710E2" w:rsidTr="006710E2">
        <w:trPr>
          <w:trHeight w:val="284"/>
          <w:tblHeader/>
        </w:trPr>
        <w:tc>
          <w:tcPr>
            <w:tcW w:w="16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E447B" w:rsidRPr="006710E2" w:rsidRDefault="004E447B" w:rsidP="004E447B">
            <w:pPr>
              <w:widowControl/>
              <w:spacing w:after="0" w:line="240" w:lineRule="auto"/>
              <w:rPr>
                <w:rStyle w:val="Strong"/>
                <w:rFonts w:cs="Calibri"/>
                <w:sz w:val="20"/>
                <w:szCs w:val="20"/>
              </w:rPr>
            </w:pPr>
            <w:r w:rsidRPr="006710E2">
              <w:rPr>
                <w:rFonts w:ascii="Calibri" w:hAnsi="Calibri" w:cs="Calibri"/>
                <w:sz w:val="20"/>
                <w:szCs w:val="20"/>
              </w:rPr>
              <w:t xml:space="preserve"> </w:t>
            </w:r>
            <w:r w:rsidRPr="006710E2">
              <w:rPr>
                <w:rStyle w:val="Strong"/>
                <w:rFonts w:cs="Calibri"/>
                <w:sz w:val="20"/>
                <w:szCs w:val="20"/>
              </w:rPr>
              <w:t>Sector</w:t>
            </w:r>
          </w:p>
        </w:tc>
        <w:tc>
          <w:tcPr>
            <w:tcW w:w="665" w:type="pct"/>
            <w:tcBorders>
              <w:top w:val="single" w:sz="4" w:space="0" w:color="auto"/>
              <w:left w:val="nil"/>
              <w:bottom w:val="single" w:sz="4" w:space="0" w:color="auto"/>
              <w:right w:val="single" w:sz="4" w:space="0" w:color="auto"/>
            </w:tcBorders>
            <w:shd w:val="clear" w:color="000000" w:fill="C5D9F1"/>
            <w:noWrap/>
            <w:vAlign w:val="center"/>
            <w:hideMark/>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2016</w:t>
            </w:r>
          </w:p>
        </w:tc>
        <w:tc>
          <w:tcPr>
            <w:tcW w:w="664" w:type="pct"/>
            <w:tcBorders>
              <w:top w:val="single" w:sz="4" w:space="0" w:color="auto"/>
              <w:left w:val="nil"/>
              <w:bottom w:val="single" w:sz="4" w:space="0" w:color="auto"/>
              <w:right w:val="single" w:sz="4" w:space="0" w:color="auto"/>
            </w:tcBorders>
            <w:shd w:val="clear" w:color="000000" w:fill="C5D9F1"/>
            <w:noWrap/>
            <w:vAlign w:val="center"/>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2017</w:t>
            </w:r>
          </w:p>
        </w:tc>
        <w:tc>
          <w:tcPr>
            <w:tcW w:w="664" w:type="pct"/>
            <w:tcBorders>
              <w:top w:val="single" w:sz="4" w:space="0" w:color="auto"/>
              <w:left w:val="nil"/>
              <w:bottom w:val="single" w:sz="4" w:space="0" w:color="auto"/>
              <w:right w:val="single" w:sz="4" w:space="0" w:color="auto"/>
            </w:tcBorders>
            <w:shd w:val="clear" w:color="000000" w:fill="C5D9F1"/>
            <w:noWrap/>
            <w:vAlign w:val="center"/>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2018</w:t>
            </w:r>
          </w:p>
        </w:tc>
        <w:tc>
          <w:tcPr>
            <w:tcW w:w="664" w:type="pct"/>
            <w:tcBorders>
              <w:top w:val="single" w:sz="4" w:space="0" w:color="auto"/>
              <w:left w:val="nil"/>
              <w:bottom w:val="single" w:sz="4" w:space="0" w:color="auto"/>
              <w:right w:val="single" w:sz="4" w:space="0" w:color="auto"/>
            </w:tcBorders>
            <w:shd w:val="clear" w:color="000000" w:fill="C5D9F1"/>
            <w:vAlign w:val="center"/>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2019</w:t>
            </w:r>
          </w:p>
        </w:tc>
        <w:tc>
          <w:tcPr>
            <w:tcW w:w="664" w:type="pct"/>
            <w:tcBorders>
              <w:top w:val="single" w:sz="4" w:space="0" w:color="auto"/>
              <w:left w:val="single" w:sz="4" w:space="0" w:color="auto"/>
              <w:bottom w:val="single" w:sz="4" w:space="0" w:color="auto"/>
              <w:right w:val="single" w:sz="4" w:space="0" w:color="auto"/>
            </w:tcBorders>
            <w:shd w:val="clear" w:color="000000" w:fill="C5D9F1"/>
            <w:vAlign w:val="center"/>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20</w:t>
            </w:r>
            <w:r w:rsidR="00213D97" w:rsidRPr="006710E2">
              <w:rPr>
                <w:rStyle w:val="Strong"/>
                <w:rFonts w:cs="Calibri"/>
                <w:sz w:val="20"/>
                <w:szCs w:val="20"/>
              </w:rPr>
              <w:t>20</w:t>
            </w:r>
          </w:p>
        </w:tc>
      </w:tr>
      <w:tr w:rsidR="004E447B" w:rsidRPr="006710E2" w:rsidTr="006710E2">
        <w:trPr>
          <w:trHeight w:val="284"/>
          <w:tblHeader/>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rsidR="004E447B" w:rsidRPr="006710E2" w:rsidRDefault="004E447B" w:rsidP="004E447B">
            <w:pPr>
              <w:pStyle w:val="TableText"/>
              <w:rPr>
                <w:rFonts w:cs="Calibri"/>
                <w:b/>
                <w:sz w:val="20"/>
                <w:szCs w:val="20"/>
              </w:rPr>
            </w:pPr>
            <w:r w:rsidRPr="006710E2">
              <w:rPr>
                <w:rFonts w:cs="Calibri"/>
                <w:b/>
                <w:sz w:val="20"/>
                <w:szCs w:val="20"/>
              </w:rPr>
              <w:t>Public schools</w:t>
            </w:r>
          </w:p>
        </w:tc>
        <w:tc>
          <w:tcPr>
            <w:tcW w:w="665" w:type="pct"/>
            <w:tcBorders>
              <w:top w:val="nil"/>
              <w:left w:val="nil"/>
              <w:bottom w:val="single" w:sz="4" w:space="0" w:color="auto"/>
              <w:right w:val="single" w:sz="4" w:space="0" w:color="auto"/>
            </w:tcBorders>
            <w:shd w:val="clear" w:color="auto" w:fill="auto"/>
            <w:noWrap/>
            <w:vAlign w:val="bottom"/>
            <w:hideMark/>
          </w:tcPr>
          <w:p w:rsidR="004E447B" w:rsidRPr="006710E2" w:rsidRDefault="004E447B" w:rsidP="004E447B">
            <w:pPr>
              <w:pStyle w:val="TableText"/>
              <w:jc w:val="right"/>
              <w:rPr>
                <w:rFonts w:cs="Calibri"/>
                <w:sz w:val="20"/>
                <w:szCs w:val="20"/>
              </w:rPr>
            </w:pPr>
            <w:r w:rsidRPr="006710E2">
              <w:rPr>
                <w:rFonts w:cs="Calibri"/>
                <w:sz w:val="20"/>
                <w:szCs w:val="20"/>
              </w:rPr>
              <w:t>1,739</w:t>
            </w:r>
          </w:p>
        </w:tc>
        <w:tc>
          <w:tcPr>
            <w:tcW w:w="664" w:type="pct"/>
            <w:tcBorders>
              <w:top w:val="nil"/>
              <w:left w:val="nil"/>
              <w:bottom w:val="single" w:sz="4" w:space="0" w:color="auto"/>
              <w:right w:val="single" w:sz="4" w:space="0" w:color="auto"/>
            </w:tcBorders>
            <w:shd w:val="clear" w:color="auto" w:fill="auto"/>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1,844</w:t>
            </w:r>
          </w:p>
        </w:tc>
        <w:tc>
          <w:tcPr>
            <w:tcW w:w="664" w:type="pct"/>
            <w:tcBorders>
              <w:top w:val="single" w:sz="4" w:space="0" w:color="auto"/>
              <w:left w:val="nil"/>
              <w:bottom w:val="single" w:sz="4" w:space="0" w:color="auto"/>
              <w:right w:val="single" w:sz="4" w:space="0" w:color="auto"/>
            </w:tcBorders>
            <w:shd w:val="clear" w:color="auto" w:fill="auto"/>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1,887</w:t>
            </w:r>
          </w:p>
        </w:tc>
        <w:tc>
          <w:tcPr>
            <w:tcW w:w="664" w:type="pct"/>
            <w:tcBorders>
              <w:top w:val="single" w:sz="4" w:space="0" w:color="auto"/>
              <w:left w:val="nil"/>
              <w:bottom w:val="single" w:sz="4" w:space="0" w:color="auto"/>
              <w:right w:val="single" w:sz="4" w:space="0" w:color="auto"/>
            </w:tcBorders>
            <w:vAlign w:val="bottom"/>
          </w:tcPr>
          <w:p w:rsidR="004E447B" w:rsidRPr="006710E2" w:rsidRDefault="004E447B" w:rsidP="004E447B">
            <w:pPr>
              <w:pStyle w:val="TableText"/>
              <w:jc w:val="right"/>
              <w:rPr>
                <w:rFonts w:cs="Calibri"/>
                <w:sz w:val="20"/>
                <w:szCs w:val="20"/>
              </w:rPr>
            </w:pPr>
            <w:r w:rsidRPr="006710E2">
              <w:rPr>
                <w:rFonts w:cs="Calibri"/>
                <w:sz w:val="20"/>
                <w:szCs w:val="20"/>
              </w:rPr>
              <w:t>1,997</w:t>
            </w:r>
          </w:p>
        </w:tc>
        <w:tc>
          <w:tcPr>
            <w:tcW w:w="664" w:type="pct"/>
            <w:tcBorders>
              <w:top w:val="single" w:sz="4" w:space="0" w:color="auto"/>
              <w:left w:val="single" w:sz="4" w:space="0" w:color="auto"/>
              <w:bottom w:val="single" w:sz="4" w:space="0" w:color="auto"/>
              <w:right w:val="single" w:sz="4" w:space="0" w:color="auto"/>
            </w:tcBorders>
            <w:vAlign w:val="bottom"/>
          </w:tcPr>
          <w:p w:rsidR="004E447B" w:rsidRPr="006710E2" w:rsidRDefault="00B2595E" w:rsidP="004E447B">
            <w:pPr>
              <w:pStyle w:val="TableText"/>
              <w:jc w:val="right"/>
              <w:rPr>
                <w:rFonts w:cs="Calibri"/>
                <w:sz w:val="20"/>
                <w:szCs w:val="20"/>
              </w:rPr>
            </w:pPr>
            <w:r w:rsidRPr="006710E2">
              <w:rPr>
                <w:rFonts w:cs="Calibri"/>
                <w:sz w:val="20"/>
                <w:szCs w:val="20"/>
              </w:rPr>
              <w:t>2</w:t>
            </w:r>
            <w:r w:rsidR="002D61ED">
              <w:rPr>
                <w:rFonts w:cs="Calibri"/>
                <w:sz w:val="20"/>
                <w:szCs w:val="20"/>
              </w:rPr>
              <w:t>,</w:t>
            </w:r>
            <w:r w:rsidRPr="006710E2">
              <w:rPr>
                <w:rFonts w:cs="Calibri"/>
                <w:sz w:val="20"/>
                <w:szCs w:val="20"/>
              </w:rPr>
              <w:t>105</w:t>
            </w:r>
          </w:p>
        </w:tc>
      </w:tr>
      <w:tr w:rsidR="002D2CD7" w:rsidRPr="006710E2" w:rsidTr="006710E2">
        <w:trPr>
          <w:trHeight w:val="284"/>
          <w:tblHeader/>
        </w:trPr>
        <w:tc>
          <w:tcPr>
            <w:tcW w:w="1680" w:type="pct"/>
            <w:tcBorders>
              <w:top w:val="single" w:sz="4" w:space="0" w:color="auto"/>
              <w:left w:val="single" w:sz="4" w:space="0" w:color="auto"/>
              <w:bottom w:val="single" w:sz="4" w:space="0" w:color="auto"/>
            </w:tcBorders>
            <w:shd w:val="clear" w:color="auto" w:fill="auto"/>
            <w:noWrap/>
            <w:vAlign w:val="bottom"/>
            <w:hideMark/>
          </w:tcPr>
          <w:p w:rsidR="002D2CD7" w:rsidRPr="006710E2" w:rsidRDefault="002D2CD7" w:rsidP="004D5DD4">
            <w:pPr>
              <w:pStyle w:val="TableText"/>
              <w:rPr>
                <w:rFonts w:cs="Calibri"/>
                <w:b/>
                <w:sz w:val="20"/>
                <w:szCs w:val="20"/>
              </w:rPr>
            </w:pPr>
            <w:r w:rsidRPr="006710E2">
              <w:rPr>
                <w:rFonts w:cs="Calibri"/>
                <w:b/>
                <w:sz w:val="20"/>
                <w:szCs w:val="20"/>
              </w:rPr>
              <w:t>Non-government schools</w:t>
            </w:r>
          </w:p>
        </w:tc>
        <w:tc>
          <w:tcPr>
            <w:tcW w:w="665" w:type="pct"/>
            <w:tcBorders>
              <w:top w:val="single" w:sz="4" w:space="0" w:color="auto"/>
              <w:left w:val="nil"/>
              <w:bottom w:val="single" w:sz="4" w:space="0" w:color="auto"/>
            </w:tcBorders>
            <w:shd w:val="clear" w:color="auto" w:fill="auto"/>
            <w:noWrap/>
            <w:vAlign w:val="bottom"/>
            <w:hideMark/>
          </w:tcPr>
          <w:p w:rsidR="002D2CD7" w:rsidRPr="006710E2" w:rsidRDefault="002D2CD7" w:rsidP="004D5DD4">
            <w:pPr>
              <w:pStyle w:val="TableText"/>
              <w:jc w:val="right"/>
              <w:rPr>
                <w:rFonts w:cs="Calibri"/>
                <w:sz w:val="20"/>
                <w:szCs w:val="20"/>
              </w:rPr>
            </w:pPr>
          </w:p>
        </w:tc>
        <w:tc>
          <w:tcPr>
            <w:tcW w:w="664" w:type="pct"/>
            <w:tcBorders>
              <w:top w:val="single" w:sz="4" w:space="0" w:color="auto"/>
              <w:left w:val="nil"/>
              <w:bottom w:val="single" w:sz="4" w:space="0" w:color="auto"/>
            </w:tcBorders>
            <w:shd w:val="clear" w:color="auto" w:fill="auto"/>
            <w:noWrap/>
            <w:vAlign w:val="bottom"/>
            <w:hideMark/>
          </w:tcPr>
          <w:p w:rsidR="002D2CD7" w:rsidRPr="006710E2" w:rsidRDefault="002D2CD7" w:rsidP="004D5DD4">
            <w:pPr>
              <w:pStyle w:val="TableText"/>
              <w:jc w:val="right"/>
              <w:rPr>
                <w:rFonts w:cs="Calibri"/>
                <w:sz w:val="20"/>
                <w:szCs w:val="20"/>
              </w:rPr>
            </w:pPr>
          </w:p>
        </w:tc>
        <w:tc>
          <w:tcPr>
            <w:tcW w:w="664" w:type="pct"/>
            <w:tcBorders>
              <w:top w:val="single" w:sz="4" w:space="0" w:color="auto"/>
              <w:left w:val="nil"/>
              <w:bottom w:val="single" w:sz="4" w:space="0" w:color="auto"/>
            </w:tcBorders>
            <w:shd w:val="clear" w:color="auto" w:fill="auto"/>
            <w:noWrap/>
            <w:vAlign w:val="bottom"/>
            <w:hideMark/>
          </w:tcPr>
          <w:p w:rsidR="002D2CD7" w:rsidRPr="006710E2" w:rsidRDefault="002D2CD7" w:rsidP="004D5DD4">
            <w:pPr>
              <w:pStyle w:val="TableText"/>
              <w:jc w:val="right"/>
              <w:rPr>
                <w:rFonts w:cs="Calibri"/>
                <w:sz w:val="20"/>
                <w:szCs w:val="20"/>
              </w:rPr>
            </w:pPr>
          </w:p>
        </w:tc>
        <w:tc>
          <w:tcPr>
            <w:tcW w:w="664" w:type="pct"/>
            <w:tcBorders>
              <w:top w:val="single" w:sz="4" w:space="0" w:color="auto"/>
              <w:left w:val="nil"/>
              <w:bottom w:val="single" w:sz="4" w:space="0" w:color="auto"/>
            </w:tcBorders>
            <w:vAlign w:val="bottom"/>
          </w:tcPr>
          <w:p w:rsidR="002D2CD7" w:rsidRPr="006710E2" w:rsidRDefault="002D2CD7" w:rsidP="004D5DD4">
            <w:pPr>
              <w:pStyle w:val="TableText"/>
              <w:jc w:val="right"/>
              <w:rPr>
                <w:rFonts w:cs="Calibri"/>
                <w:sz w:val="20"/>
                <w:szCs w:val="20"/>
              </w:rPr>
            </w:pPr>
          </w:p>
        </w:tc>
        <w:tc>
          <w:tcPr>
            <w:tcW w:w="664" w:type="pct"/>
            <w:tcBorders>
              <w:top w:val="single" w:sz="4" w:space="0" w:color="auto"/>
              <w:left w:val="nil"/>
              <w:bottom w:val="single" w:sz="4" w:space="0" w:color="auto"/>
              <w:right w:val="single" w:sz="4" w:space="0" w:color="auto"/>
            </w:tcBorders>
            <w:vAlign w:val="bottom"/>
          </w:tcPr>
          <w:p w:rsidR="002D2CD7" w:rsidRPr="006710E2" w:rsidRDefault="002D2CD7" w:rsidP="004D5DD4">
            <w:pPr>
              <w:pStyle w:val="TableText"/>
              <w:jc w:val="right"/>
              <w:rPr>
                <w:rFonts w:cs="Calibri"/>
                <w:sz w:val="20"/>
                <w:szCs w:val="20"/>
              </w:rPr>
            </w:pPr>
          </w:p>
        </w:tc>
      </w:tr>
      <w:tr w:rsidR="004E447B" w:rsidRPr="006710E2" w:rsidTr="006710E2">
        <w:trPr>
          <w:trHeight w:val="284"/>
          <w:tblHeader/>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rsidR="004E447B" w:rsidRPr="006710E2" w:rsidRDefault="004E447B" w:rsidP="004E447B">
            <w:pPr>
              <w:pStyle w:val="TableText"/>
              <w:rPr>
                <w:rFonts w:cs="Calibri"/>
                <w:sz w:val="20"/>
                <w:szCs w:val="20"/>
              </w:rPr>
            </w:pPr>
            <w:r w:rsidRPr="006710E2">
              <w:rPr>
                <w:rFonts w:cs="Calibri"/>
                <w:sz w:val="20"/>
                <w:szCs w:val="20"/>
              </w:rPr>
              <w:t>Independent schools</w:t>
            </w:r>
          </w:p>
        </w:tc>
        <w:tc>
          <w:tcPr>
            <w:tcW w:w="665" w:type="pct"/>
            <w:tcBorders>
              <w:top w:val="nil"/>
              <w:left w:val="nil"/>
              <w:bottom w:val="single" w:sz="4" w:space="0" w:color="auto"/>
              <w:right w:val="single" w:sz="4" w:space="0" w:color="auto"/>
            </w:tcBorders>
            <w:shd w:val="clear" w:color="auto" w:fill="auto"/>
            <w:noWrap/>
            <w:vAlign w:val="bottom"/>
            <w:hideMark/>
          </w:tcPr>
          <w:p w:rsidR="004E447B" w:rsidRPr="006710E2" w:rsidRDefault="004E447B" w:rsidP="004E447B">
            <w:pPr>
              <w:pStyle w:val="TableText"/>
              <w:jc w:val="right"/>
              <w:rPr>
                <w:rFonts w:cs="Calibri"/>
                <w:sz w:val="20"/>
                <w:szCs w:val="20"/>
              </w:rPr>
            </w:pPr>
            <w:r w:rsidRPr="006710E2">
              <w:rPr>
                <w:rFonts w:cs="Calibri"/>
                <w:sz w:val="20"/>
                <w:szCs w:val="20"/>
              </w:rPr>
              <w:t>144</w:t>
            </w:r>
          </w:p>
        </w:tc>
        <w:tc>
          <w:tcPr>
            <w:tcW w:w="664" w:type="pct"/>
            <w:tcBorders>
              <w:top w:val="nil"/>
              <w:left w:val="nil"/>
              <w:bottom w:val="single" w:sz="4" w:space="0" w:color="auto"/>
              <w:right w:val="single" w:sz="4" w:space="0" w:color="auto"/>
            </w:tcBorders>
            <w:shd w:val="clear" w:color="auto" w:fill="auto"/>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151</w:t>
            </w:r>
          </w:p>
        </w:tc>
        <w:tc>
          <w:tcPr>
            <w:tcW w:w="664" w:type="pct"/>
            <w:tcBorders>
              <w:top w:val="nil"/>
              <w:left w:val="nil"/>
              <w:bottom w:val="single" w:sz="4" w:space="0" w:color="auto"/>
              <w:right w:val="single" w:sz="4" w:space="0" w:color="auto"/>
            </w:tcBorders>
            <w:shd w:val="clear" w:color="auto" w:fill="auto"/>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167</w:t>
            </w:r>
          </w:p>
        </w:tc>
        <w:tc>
          <w:tcPr>
            <w:tcW w:w="664" w:type="pct"/>
            <w:tcBorders>
              <w:top w:val="single" w:sz="4" w:space="0" w:color="auto"/>
              <w:left w:val="nil"/>
              <w:bottom w:val="single" w:sz="4" w:space="0" w:color="auto"/>
              <w:right w:val="single" w:sz="4" w:space="0" w:color="auto"/>
            </w:tcBorders>
            <w:vAlign w:val="bottom"/>
          </w:tcPr>
          <w:p w:rsidR="004E447B" w:rsidRPr="006710E2" w:rsidRDefault="004E447B" w:rsidP="004E447B">
            <w:pPr>
              <w:pStyle w:val="TableText"/>
              <w:jc w:val="right"/>
              <w:rPr>
                <w:rFonts w:cs="Calibri"/>
                <w:sz w:val="20"/>
                <w:szCs w:val="20"/>
              </w:rPr>
            </w:pPr>
            <w:r w:rsidRPr="006710E2">
              <w:rPr>
                <w:rFonts w:cs="Calibri"/>
                <w:sz w:val="20"/>
                <w:szCs w:val="20"/>
              </w:rPr>
              <w:t>186</w:t>
            </w:r>
          </w:p>
        </w:tc>
        <w:tc>
          <w:tcPr>
            <w:tcW w:w="664" w:type="pct"/>
            <w:tcBorders>
              <w:top w:val="single" w:sz="4" w:space="0" w:color="auto"/>
              <w:left w:val="single" w:sz="4" w:space="0" w:color="auto"/>
              <w:bottom w:val="single" w:sz="4" w:space="0" w:color="auto"/>
              <w:right w:val="single" w:sz="4" w:space="0" w:color="auto"/>
            </w:tcBorders>
            <w:vAlign w:val="bottom"/>
          </w:tcPr>
          <w:p w:rsidR="004E447B" w:rsidRPr="006710E2" w:rsidRDefault="00B2595E" w:rsidP="004E447B">
            <w:pPr>
              <w:pStyle w:val="TableText"/>
              <w:jc w:val="right"/>
              <w:rPr>
                <w:rFonts w:cs="Calibri"/>
                <w:sz w:val="20"/>
                <w:szCs w:val="20"/>
              </w:rPr>
            </w:pPr>
            <w:r w:rsidRPr="006710E2">
              <w:rPr>
                <w:rFonts w:cs="Calibri"/>
                <w:sz w:val="20"/>
                <w:szCs w:val="20"/>
              </w:rPr>
              <w:t>181</w:t>
            </w:r>
          </w:p>
        </w:tc>
      </w:tr>
      <w:tr w:rsidR="004E447B" w:rsidRPr="006710E2" w:rsidTr="006710E2">
        <w:trPr>
          <w:trHeight w:val="284"/>
          <w:tblHeader/>
        </w:trPr>
        <w:tc>
          <w:tcPr>
            <w:tcW w:w="1680" w:type="pct"/>
            <w:tcBorders>
              <w:top w:val="nil"/>
              <w:left w:val="single" w:sz="4" w:space="0" w:color="auto"/>
              <w:bottom w:val="single" w:sz="4" w:space="0" w:color="auto"/>
              <w:right w:val="single" w:sz="4" w:space="0" w:color="auto"/>
            </w:tcBorders>
            <w:shd w:val="clear" w:color="auto" w:fill="auto"/>
            <w:noWrap/>
            <w:vAlign w:val="bottom"/>
            <w:hideMark/>
          </w:tcPr>
          <w:p w:rsidR="004E447B" w:rsidRPr="006710E2" w:rsidRDefault="004E447B" w:rsidP="004E447B">
            <w:pPr>
              <w:pStyle w:val="TableText"/>
              <w:rPr>
                <w:rFonts w:cs="Calibri"/>
                <w:sz w:val="20"/>
                <w:szCs w:val="20"/>
              </w:rPr>
            </w:pPr>
            <w:r w:rsidRPr="006710E2">
              <w:rPr>
                <w:rFonts w:cs="Calibri"/>
                <w:sz w:val="20"/>
                <w:szCs w:val="20"/>
              </w:rPr>
              <w:t>Catholic systemic schools</w:t>
            </w:r>
          </w:p>
        </w:tc>
        <w:tc>
          <w:tcPr>
            <w:tcW w:w="665" w:type="pct"/>
            <w:tcBorders>
              <w:top w:val="nil"/>
              <w:left w:val="nil"/>
              <w:bottom w:val="single" w:sz="4" w:space="0" w:color="auto"/>
              <w:right w:val="single" w:sz="4" w:space="0" w:color="auto"/>
            </w:tcBorders>
            <w:shd w:val="clear" w:color="auto" w:fill="auto"/>
            <w:noWrap/>
            <w:vAlign w:val="bottom"/>
            <w:hideMark/>
          </w:tcPr>
          <w:p w:rsidR="004E447B" w:rsidRPr="006710E2" w:rsidRDefault="004E447B" w:rsidP="004E447B">
            <w:pPr>
              <w:pStyle w:val="TableText"/>
              <w:jc w:val="right"/>
              <w:rPr>
                <w:rFonts w:cs="Calibri"/>
                <w:sz w:val="20"/>
                <w:szCs w:val="20"/>
              </w:rPr>
            </w:pPr>
            <w:r w:rsidRPr="006710E2">
              <w:rPr>
                <w:rFonts w:cs="Calibri"/>
                <w:sz w:val="20"/>
                <w:szCs w:val="20"/>
              </w:rPr>
              <w:t>291</w:t>
            </w:r>
          </w:p>
        </w:tc>
        <w:tc>
          <w:tcPr>
            <w:tcW w:w="664" w:type="pct"/>
            <w:tcBorders>
              <w:top w:val="nil"/>
              <w:left w:val="nil"/>
              <w:bottom w:val="single" w:sz="4" w:space="0" w:color="auto"/>
              <w:right w:val="single" w:sz="4" w:space="0" w:color="auto"/>
            </w:tcBorders>
            <w:shd w:val="clear" w:color="auto" w:fill="auto"/>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313</w:t>
            </w:r>
          </w:p>
        </w:tc>
        <w:tc>
          <w:tcPr>
            <w:tcW w:w="664" w:type="pct"/>
            <w:tcBorders>
              <w:top w:val="nil"/>
              <w:left w:val="nil"/>
              <w:bottom w:val="single" w:sz="4" w:space="0" w:color="auto"/>
              <w:right w:val="single" w:sz="4" w:space="0" w:color="auto"/>
            </w:tcBorders>
            <w:shd w:val="clear" w:color="auto" w:fill="auto"/>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347</w:t>
            </w:r>
          </w:p>
        </w:tc>
        <w:tc>
          <w:tcPr>
            <w:tcW w:w="664" w:type="pct"/>
            <w:tcBorders>
              <w:top w:val="single" w:sz="4" w:space="0" w:color="auto"/>
              <w:left w:val="nil"/>
              <w:bottom w:val="single" w:sz="4" w:space="0" w:color="auto"/>
              <w:right w:val="single" w:sz="4" w:space="0" w:color="auto"/>
            </w:tcBorders>
            <w:vAlign w:val="bottom"/>
          </w:tcPr>
          <w:p w:rsidR="004E447B" w:rsidRPr="006710E2" w:rsidRDefault="004E447B" w:rsidP="004E447B">
            <w:pPr>
              <w:pStyle w:val="TableText"/>
              <w:jc w:val="right"/>
              <w:rPr>
                <w:rFonts w:cs="Calibri"/>
                <w:sz w:val="20"/>
                <w:szCs w:val="20"/>
              </w:rPr>
            </w:pPr>
            <w:r w:rsidRPr="006710E2">
              <w:rPr>
                <w:rFonts w:cs="Calibri"/>
                <w:sz w:val="20"/>
                <w:szCs w:val="20"/>
              </w:rPr>
              <w:t>344</w:t>
            </w:r>
          </w:p>
        </w:tc>
        <w:tc>
          <w:tcPr>
            <w:tcW w:w="664" w:type="pct"/>
            <w:tcBorders>
              <w:top w:val="single" w:sz="4" w:space="0" w:color="auto"/>
              <w:left w:val="single" w:sz="4" w:space="0" w:color="auto"/>
              <w:bottom w:val="single" w:sz="4" w:space="0" w:color="auto"/>
              <w:right w:val="single" w:sz="4" w:space="0" w:color="auto"/>
            </w:tcBorders>
            <w:vAlign w:val="bottom"/>
          </w:tcPr>
          <w:p w:rsidR="004E447B" w:rsidRPr="006710E2" w:rsidRDefault="00B2595E" w:rsidP="004E447B">
            <w:pPr>
              <w:pStyle w:val="TableText"/>
              <w:jc w:val="right"/>
              <w:rPr>
                <w:rFonts w:cs="Calibri"/>
                <w:sz w:val="20"/>
                <w:szCs w:val="20"/>
              </w:rPr>
            </w:pPr>
            <w:r w:rsidRPr="006710E2">
              <w:rPr>
                <w:rFonts w:cs="Calibri"/>
                <w:sz w:val="20"/>
                <w:szCs w:val="20"/>
              </w:rPr>
              <w:t>359</w:t>
            </w:r>
          </w:p>
        </w:tc>
      </w:tr>
      <w:tr w:rsidR="004E447B" w:rsidRPr="006710E2" w:rsidTr="006710E2">
        <w:trPr>
          <w:trHeight w:val="284"/>
          <w:tblHeader/>
        </w:trPr>
        <w:tc>
          <w:tcPr>
            <w:tcW w:w="1680" w:type="pc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4E447B" w:rsidRPr="006710E2" w:rsidRDefault="004E447B" w:rsidP="004E447B">
            <w:pPr>
              <w:pStyle w:val="NoSpacing"/>
              <w:rPr>
                <w:rFonts w:cs="Calibri"/>
                <w:sz w:val="20"/>
                <w:szCs w:val="20"/>
              </w:rPr>
            </w:pPr>
            <w:r w:rsidRPr="006710E2">
              <w:rPr>
                <w:rFonts w:cs="Calibri"/>
                <w:sz w:val="20"/>
                <w:szCs w:val="20"/>
              </w:rPr>
              <w:t>Subtotal non-government schools</w:t>
            </w:r>
          </w:p>
        </w:tc>
        <w:tc>
          <w:tcPr>
            <w:tcW w:w="665" w:type="pct"/>
            <w:tcBorders>
              <w:top w:val="nil"/>
              <w:left w:val="nil"/>
              <w:bottom w:val="single" w:sz="4" w:space="0" w:color="auto"/>
              <w:right w:val="single" w:sz="4" w:space="0" w:color="auto"/>
            </w:tcBorders>
            <w:shd w:val="clear" w:color="auto" w:fill="C6D9F1" w:themeFill="text2" w:themeFillTint="33"/>
            <w:noWrap/>
            <w:vAlign w:val="bottom"/>
            <w:hideMark/>
          </w:tcPr>
          <w:p w:rsidR="004E447B" w:rsidRPr="006710E2" w:rsidRDefault="004E447B" w:rsidP="004E447B">
            <w:pPr>
              <w:pStyle w:val="TableText"/>
              <w:jc w:val="right"/>
              <w:rPr>
                <w:rFonts w:cs="Calibri"/>
                <w:sz w:val="20"/>
                <w:szCs w:val="20"/>
              </w:rPr>
            </w:pPr>
            <w:r w:rsidRPr="006710E2">
              <w:rPr>
                <w:rFonts w:cs="Calibri"/>
                <w:sz w:val="20"/>
                <w:szCs w:val="20"/>
              </w:rPr>
              <w:t>435</w:t>
            </w:r>
          </w:p>
        </w:tc>
        <w:tc>
          <w:tcPr>
            <w:tcW w:w="664" w:type="pct"/>
            <w:tcBorders>
              <w:top w:val="nil"/>
              <w:left w:val="nil"/>
              <w:bottom w:val="single" w:sz="4" w:space="0" w:color="auto"/>
              <w:right w:val="single" w:sz="4" w:space="0" w:color="auto"/>
            </w:tcBorders>
            <w:shd w:val="clear" w:color="auto" w:fill="C6D9F1" w:themeFill="text2" w:themeFillTint="33"/>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464</w:t>
            </w:r>
          </w:p>
        </w:tc>
        <w:tc>
          <w:tcPr>
            <w:tcW w:w="664" w:type="pct"/>
            <w:tcBorders>
              <w:top w:val="nil"/>
              <w:left w:val="nil"/>
              <w:bottom w:val="single" w:sz="4" w:space="0" w:color="auto"/>
              <w:right w:val="single" w:sz="4" w:space="0" w:color="auto"/>
            </w:tcBorders>
            <w:shd w:val="clear" w:color="auto" w:fill="C6D9F1" w:themeFill="text2" w:themeFillTint="33"/>
            <w:noWrap/>
            <w:vAlign w:val="bottom"/>
          </w:tcPr>
          <w:p w:rsidR="004E447B" w:rsidRPr="006710E2" w:rsidRDefault="004E447B" w:rsidP="004E447B">
            <w:pPr>
              <w:pStyle w:val="TableText"/>
              <w:jc w:val="right"/>
              <w:rPr>
                <w:rFonts w:cs="Calibri"/>
                <w:sz w:val="20"/>
                <w:szCs w:val="20"/>
              </w:rPr>
            </w:pPr>
            <w:r w:rsidRPr="006710E2">
              <w:rPr>
                <w:rFonts w:cs="Calibri"/>
                <w:sz w:val="20"/>
                <w:szCs w:val="20"/>
              </w:rPr>
              <w:t>514</w:t>
            </w:r>
          </w:p>
        </w:tc>
        <w:tc>
          <w:tcPr>
            <w:tcW w:w="664" w:type="pct"/>
            <w:tcBorders>
              <w:top w:val="single" w:sz="4" w:space="0" w:color="auto"/>
              <w:left w:val="nil"/>
              <w:bottom w:val="single" w:sz="4" w:space="0" w:color="auto"/>
              <w:right w:val="single" w:sz="4" w:space="0" w:color="auto"/>
            </w:tcBorders>
            <w:shd w:val="clear" w:color="auto" w:fill="C6D9F1" w:themeFill="text2" w:themeFillTint="33"/>
            <w:vAlign w:val="bottom"/>
          </w:tcPr>
          <w:p w:rsidR="004E447B" w:rsidRPr="006710E2" w:rsidRDefault="004E447B" w:rsidP="004E447B">
            <w:pPr>
              <w:pStyle w:val="TableText"/>
              <w:jc w:val="right"/>
              <w:rPr>
                <w:rFonts w:cs="Calibri"/>
                <w:sz w:val="20"/>
                <w:szCs w:val="20"/>
              </w:rPr>
            </w:pPr>
            <w:r w:rsidRPr="006710E2">
              <w:rPr>
                <w:rFonts w:cs="Calibri"/>
                <w:sz w:val="20"/>
                <w:szCs w:val="20"/>
              </w:rPr>
              <w:t>530</w:t>
            </w:r>
          </w:p>
        </w:tc>
        <w:tc>
          <w:tcPr>
            <w:tcW w:w="66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4E447B" w:rsidRPr="006710E2" w:rsidRDefault="00B2595E" w:rsidP="004E447B">
            <w:pPr>
              <w:pStyle w:val="TableText"/>
              <w:jc w:val="right"/>
              <w:rPr>
                <w:rFonts w:cs="Calibri"/>
                <w:sz w:val="20"/>
                <w:szCs w:val="20"/>
              </w:rPr>
            </w:pPr>
            <w:r w:rsidRPr="006710E2">
              <w:rPr>
                <w:rFonts w:cs="Calibri"/>
                <w:sz w:val="20"/>
                <w:szCs w:val="20"/>
              </w:rPr>
              <w:t>540</w:t>
            </w:r>
          </w:p>
        </w:tc>
      </w:tr>
      <w:tr w:rsidR="004E447B" w:rsidRPr="006710E2" w:rsidTr="006710E2">
        <w:trPr>
          <w:trHeight w:val="284"/>
          <w:tblHeader/>
        </w:trPr>
        <w:tc>
          <w:tcPr>
            <w:tcW w:w="1680" w:type="pct"/>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4E447B" w:rsidRPr="006710E2" w:rsidRDefault="004E447B" w:rsidP="004E447B">
            <w:pPr>
              <w:widowControl/>
              <w:spacing w:after="0" w:line="240" w:lineRule="auto"/>
              <w:rPr>
                <w:rStyle w:val="Strong"/>
                <w:rFonts w:cs="Calibri"/>
                <w:sz w:val="20"/>
                <w:szCs w:val="20"/>
              </w:rPr>
            </w:pPr>
            <w:r w:rsidRPr="006710E2">
              <w:rPr>
                <w:rStyle w:val="Strong"/>
                <w:rFonts w:cs="Calibri"/>
                <w:sz w:val="20"/>
                <w:szCs w:val="20"/>
              </w:rPr>
              <w:t>Total all schools</w:t>
            </w:r>
          </w:p>
        </w:tc>
        <w:tc>
          <w:tcPr>
            <w:tcW w:w="665" w:type="pct"/>
            <w:tcBorders>
              <w:top w:val="nil"/>
              <w:left w:val="nil"/>
              <w:bottom w:val="single" w:sz="4" w:space="0" w:color="auto"/>
              <w:right w:val="single" w:sz="4" w:space="0" w:color="auto"/>
            </w:tcBorders>
            <w:shd w:val="clear" w:color="auto" w:fill="8DB3E2" w:themeFill="text2" w:themeFillTint="66"/>
            <w:noWrap/>
            <w:vAlign w:val="bottom"/>
            <w:hideMark/>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2,174</w:t>
            </w:r>
          </w:p>
        </w:tc>
        <w:tc>
          <w:tcPr>
            <w:tcW w:w="664" w:type="pct"/>
            <w:tcBorders>
              <w:top w:val="nil"/>
              <w:left w:val="nil"/>
              <w:bottom w:val="single" w:sz="4" w:space="0" w:color="auto"/>
              <w:right w:val="single" w:sz="4" w:space="0" w:color="auto"/>
            </w:tcBorders>
            <w:shd w:val="clear" w:color="auto" w:fill="8DB3E2" w:themeFill="text2" w:themeFillTint="66"/>
            <w:noWrap/>
            <w:vAlign w:val="bottom"/>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2,308</w:t>
            </w:r>
          </w:p>
        </w:tc>
        <w:tc>
          <w:tcPr>
            <w:tcW w:w="664" w:type="pct"/>
            <w:tcBorders>
              <w:top w:val="nil"/>
              <w:left w:val="nil"/>
              <w:bottom w:val="single" w:sz="4" w:space="0" w:color="auto"/>
              <w:right w:val="single" w:sz="4" w:space="0" w:color="auto"/>
            </w:tcBorders>
            <w:shd w:val="clear" w:color="auto" w:fill="8DB3E2" w:themeFill="text2" w:themeFillTint="66"/>
            <w:noWrap/>
            <w:vAlign w:val="bottom"/>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2,401</w:t>
            </w:r>
          </w:p>
        </w:tc>
        <w:tc>
          <w:tcPr>
            <w:tcW w:w="664" w:type="pct"/>
            <w:tcBorders>
              <w:top w:val="single" w:sz="4" w:space="0" w:color="auto"/>
              <w:left w:val="nil"/>
              <w:bottom w:val="single" w:sz="4" w:space="0" w:color="auto"/>
              <w:right w:val="single" w:sz="4" w:space="0" w:color="auto"/>
            </w:tcBorders>
            <w:shd w:val="clear" w:color="auto" w:fill="8DB3E2" w:themeFill="text2" w:themeFillTint="66"/>
            <w:vAlign w:val="bottom"/>
          </w:tcPr>
          <w:p w:rsidR="004E447B" w:rsidRPr="006710E2" w:rsidRDefault="004E447B" w:rsidP="004E447B">
            <w:pPr>
              <w:widowControl/>
              <w:spacing w:after="0" w:line="240" w:lineRule="auto"/>
              <w:jc w:val="right"/>
              <w:rPr>
                <w:rStyle w:val="Strong"/>
                <w:rFonts w:cs="Calibri"/>
                <w:sz w:val="20"/>
                <w:szCs w:val="20"/>
              </w:rPr>
            </w:pPr>
            <w:r w:rsidRPr="006710E2">
              <w:rPr>
                <w:rStyle w:val="Strong"/>
                <w:rFonts w:cs="Calibri"/>
                <w:sz w:val="20"/>
                <w:szCs w:val="20"/>
              </w:rPr>
              <w:t>2,527</w:t>
            </w:r>
          </w:p>
        </w:tc>
        <w:tc>
          <w:tcPr>
            <w:tcW w:w="66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4E447B" w:rsidRPr="006710E2" w:rsidRDefault="00B2595E" w:rsidP="004E447B">
            <w:pPr>
              <w:widowControl/>
              <w:spacing w:after="0" w:line="240" w:lineRule="auto"/>
              <w:jc w:val="right"/>
              <w:rPr>
                <w:rStyle w:val="Strong"/>
                <w:rFonts w:cs="Calibri"/>
                <w:sz w:val="20"/>
                <w:szCs w:val="20"/>
              </w:rPr>
            </w:pPr>
            <w:r w:rsidRPr="006710E2">
              <w:rPr>
                <w:rStyle w:val="Strong"/>
                <w:rFonts w:cs="Calibri"/>
                <w:sz w:val="20"/>
                <w:szCs w:val="20"/>
              </w:rPr>
              <w:t>2,645</w:t>
            </w:r>
          </w:p>
        </w:tc>
      </w:tr>
    </w:tbl>
    <w:p w:rsidR="003831EE" w:rsidRPr="00515B66" w:rsidRDefault="002142E5" w:rsidP="00957E98">
      <w:pPr>
        <w:pStyle w:val="Note"/>
        <w:spacing w:before="0" w:line="240" w:lineRule="auto"/>
        <w:ind w:hanging="12"/>
        <w:rPr>
          <w:sz w:val="14"/>
          <w:szCs w:val="14"/>
        </w:rPr>
      </w:pPr>
      <w:r w:rsidRPr="00515B66">
        <w:rPr>
          <w:sz w:val="14"/>
          <w:szCs w:val="14"/>
        </w:rPr>
        <w:t xml:space="preserve">    </w:t>
      </w:r>
      <w:r w:rsidR="003831EE" w:rsidRPr="00515B66">
        <w:rPr>
          <w:sz w:val="14"/>
          <w:szCs w:val="14"/>
        </w:rPr>
        <w:t>1 Includes a small number of students who attend more than one school.</w:t>
      </w:r>
    </w:p>
    <w:p w:rsidR="002D4A8E" w:rsidRPr="00515B66" w:rsidRDefault="002142E5" w:rsidP="00957E98">
      <w:pPr>
        <w:pStyle w:val="Note"/>
        <w:spacing w:before="0" w:line="240" w:lineRule="auto"/>
        <w:ind w:left="0" w:firstLine="154"/>
        <w:rPr>
          <w:sz w:val="14"/>
          <w:szCs w:val="14"/>
        </w:rPr>
      </w:pPr>
      <w:r w:rsidRPr="00515B66">
        <w:rPr>
          <w:sz w:val="14"/>
          <w:szCs w:val="14"/>
        </w:rPr>
        <w:t xml:space="preserve">   </w:t>
      </w:r>
      <w:r w:rsidR="003831EE" w:rsidRPr="00515B66">
        <w:rPr>
          <w:sz w:val="14"/>
          <w:szCs w:val="14"/>
        </w:rPr>
        <w:t>2 Includes students from specialist schools.</w:t>
      </w:r>
    </w:p>
    <w:p w:rsidR="00FF4923" w:rsidRPr="00515B66" w:rsidRDefault="00FF4923" w:rsidP="00FF4923">
      <w:pPr>
        <w:pStyle w:val="Heading4"/>
        <w:spacing w:before="0"/>
        <w:rPr>
          <w:rFonts w:cs="Calibri"/>
          <w:szCs w:val="24"/>
        </w:rPr>
      </w:pPr>
    </w:p>
    <w:p w:rsidR="00453E6E" w:rsidRPr="00515B66" w:rsidRDefault="00453E6E">
      <w:pPr>
        <w:rPr>
          <w:rFonts w:ascii="Calibri" w:hAnsi="Calibri" w:cs="Calibri"/>
          <w:b/>
          <w:sz w:val="24"/>
          <w:szCs w:val="24"/>
        </w:rPr>
      </w:pPr>
      <w:r w:rsidRPr="00515B66">
        <w:rPr>
          <w:rFonts w:ascii="Calibri" w:hAnsi="Calibri" w:cs="Calibri"/>
          <w:b/>
          <w:sz w:val="24"/>
          <w:szCs w:val="24"/>
        </w:rPr>
        <w:br w:type="page"/>
      </w:r>
    </w:p>
    <w:p w:rsidR="006152F3" w:rsidRPr="00515B66" w:rsidRDefault="006152F3" w:rsidP="00EA3CCE">
      <w:pPr>
        <w:spacing w:before="100" w:beforeAutospacing="1" w:after="100" w:afterAutospacing="1"/>
        <w:rPr>
          <w:rFonts w:ascii="Calibri" w:hAnsi="Calibri" w:cs="Calibri"/>
          <w:b/>
          <w:sz w:val="24"/>
          <w:szCs w:val="24"/>
        </w:rPr>
      </w:pPr>
      <w:r w:rsidRPr="00515B66">
        <w:rPr>
          <w:rFonts w:ascii="Calibri" w:hAnsi="Calibri" w:cs="Calibri"/>
          <w:b/>
          <w:sz w:val="24"/>
          <w:szCs w:val="24"/>
        </w:rPr>
        <w:lastRenderedPageBreak/>
        <w:t xml:space="preserve">Student enrolments by </w:t>
      </w:r>
      <w:r w:rsidR="008B2D94" w:rsidRPr="00515B66">
        <w:rPr>
          <w:rFonts w:ascii="Calibri" w:hAnsi="Calibri" w:cs="Calibri"/>
          <w:b/>
          <w:sz w:val="24"/>
          <w:szCs w:val="24"/>
        </w:rPr>
        <w:t>year level and sector</w:t>
      </w:r>
    </w:p>
    <w:p w:rsidR="006152F3" w:rsidRPr="00515B66" w:rsidRDefault="006152F3" w:rsidP="006152F3">
      <w:pPr>
        <w:spacing w:line="240" w:lineRule="auto"/>
        <w:rPr>
          <w:rFonts w:ascii="Calibri" w:hAnsi="Calibri" w:cs="Calibri"/>
          <w:sz w:val="24"/>
          <w:szCs w:val="24"/>
        </w:rPr>
      </w:pPr>
      <w:r w:rsidRPr="00515B66">
        <w:rPr>
          <w:rFonts w:ascii="Calibri" w:hAnsi="Calibri" w:cs="Calibri"/>
          <w:sz w:val="24"/>
          <w:szCs w:val="24"/>
        </w:rPr>
        <w:t xml:space="preserve">Table </w:t>
      </w:r>
      <w:r w:rsidR="00A70AA3" w:rsidRPr="00515B66">
        <w:rPr>
          <w:rFonts w:ascii="Calibri" w:hAnsi="Calibri" w:cs="Calibri"/>
          <w:sz w:val="24"/>
          <w:szCs w:val="24"/>
        </w:rPr>
        <w:t>three</w:t>
      </w:r>
      <w:r w:rsidRPr="00515B66">
        <w:rPr>
          <w:rFonts w:ascii="Calibri" w:hAnsi="Calibri" w:cs="Calibri"/>
          <w:sz w:val="24"/>
          <w:szCs w:val="24"/>
        </w:rPr>
        <w:t xml:space="preserve"> shows the number</w:t>
      </w:r>
      <w:r w:rsidR="0017337E" w:rsidRPr="00515B66">
        <w:rPr>
          <w:rFonts w:ascii="Calibri" w:hAnsi="Calibri" w:cs="Calibri"/>
          <w:sz w:val="24"/>
          <w:szCs w:val="24"/>
        </w:rPr>
        <w:t xml:space="preserve"> and proportion</w:t>
      </w:r>
      <w:r w:rsidRPr="00515B66">
        <w:rPr>
          <w:rFonts w:ascii="Calibri" w:hAnsi="Calibri" w:cs="Calibri"/>
          <w:sz w:val="24"/>
          <w:szCs w:val="24"/>
        </w:rPr>
        <w:t xml:space="preserve"> of enrolments by level of schooling and year level for both public and non-government sectors. </w:t>
      </w:r>
    </w:p>
    <w:p w:rsidR="003F66C1" w:rsidRPr="00515B66" w:rsidRDefault="003F66C1" w:rsidP="003F66C1">
      <w:pPr>
        <w:widowControl/>
        <w:spacing w:after="0" w:line="240" w:lineRule="auto"/>
        <w:rPr>
          <w:rFonts w:ascii="Calibri" w:eastAsia="Times New Roman" w:hAnsi="Calibri" w:cs="Calibri"/>
          <w:b/>
          <w:bCs/>
          <w:color w:val="000000"/>
          <w:lang w:val="en-AU" w:eastAsia="en-AU"/>
        </w:rPr>
      </w:pPr>
      <w:r w:rsidRPr="00515B66">
        <w:rPr>
          <w:rFonts w:ascii="Calibri" w:eastAsia="Times New Roman" w:hAnsi="Calibri" w:cs="Calibri"/>
          <w:b/>
          <w:bCs/>
          <w:lang w:val="en-AU" w:eastAsia="en-AU"/>
        </w:rPr>
        <w:t xml:space="preserve">Table </w:t>
      </w:r>
      <w:r w:rsidR="00BF18C8" w:rsidRPr="00515B66">
        <w:rPr>
          <w:rFonts w:ascii="Calibri" w:eastAsia="Times New Roman" w:hAnsi="Calibri" w:cs="Calibri"/>
          <w:b/>
          <w:bCs/>
          <w:lang w:val="en-AU" w:eastAsia="en-AU"/>
        </w:rPr>
        <w:t>3</w:t>
      </w:r>
      <w:r w:rsidRPr="00515B66">
        <w:rPr>
          <w:rFonts w:ascii="Calibri" w:eastAsia="Times New Roman" w:hAnsi="Calibri" w:cs="Calibri"/>
          <w:b/>
          <w:bCs/>
          <w:lang w:val="en-AU" w:eastAsia="en-AU"/>
        </w:rPr>
        <w:t xml:space="preserve">: Number </w:t>
      </w:r>
      <w:r w:rsidR="0017337E" w:rsidRPr="00515B66">
        <w:rPr>
          <w:rFonts w:ascii="Calibri" w:eastAsia="Times New Roman" w:hAnsi="Calibri" w:cs="Calibri"/>
          <w:b/>
          <w:bCs/>
          <w:lang w:val="en-AU" w:eastAsia="en-AU"/>
        </w:rPr>
        <w:t xml:space="preserve">and proportion </w:t>
      </w:r>
      <w:r w:rsidRPr="00515B66">
        <w:rPr>
          <w:rFonts w:ascii="Calibri" w:eastAsia="Times New Roman" w:hAnsi="Calibri" w:cs="Calibri"/>
          <w:b/>
          <w:bCs/>
          <w:lang w:val="en-AU" w:eastAsia="en-AU"/>
        </w:rPr>
        <w:t>of enrolments by level of schooling, year level and sector, 20</w:t>
      </w:r>
      <w:r w:rsidR="002A6E73" w:rsidRPr="00515B66">
        <w:rPr>
          <w:rFonts w:ascii="Calibri" w:eastAsia="Times New Roman" w:hAnsi="Calibri" w:cs="Calibri"/>
          <w:b/>
          <w:bCs/>
          <w:lang w:val="en-AU" w:eastAsia="en-AU"/>
        </w:rPr>
        <w:t>20</w:t>
      </w:r>
      <w:r w:rsidRPr="00515B66">
        <w:rPr>
          <w:rFonts w:ascii="Calibri" w:eastAsia="Times New Roman" w:hAnsi="Calibri" w:cs="Calibri"/>
          <w:bCs/>
          <w:color w:val="000000"/>
          <w:lang w:val="en-AU" w:eastAsia="en-AU"/>
        </w:rPr>
        <w:t>¹˒ ²</w:t>
      </w:r>
    </w:p>
    <w:p w:rsidR="003F66C1" w:rsidRPr="00515B66" w:rsidRDefault="003F66C1" w:rsidP="003F66C1">
      <w:pPr>
        <w:widowControl/>
        <w:spacing w:after="0" w:line="240" w:lineRule="auto"/>
        <w:rPr>
          <w:rFonts w:ascii="Calibri" w:eastAsia="Times New Roman" w:hAnsi="Calibri" w:cs="Calibri"/>
          <w:b/>
          <w:bCs/>
          <w:color w:val="000000"/>
          <w:lang w:val="en-AU" w:eastAsia="en-AU"/>
        </w:rPr>
      </w:pPr>
    </w:p>
    <w:tbl>
      <w:tblPr>
        <w:tblW w:w="5000" w:type="pct"/>
        <w:tblLook w:val="04A0" w:firstRow="1" w:lastRow="0" w:firstColumn="1" w:lastColumn="0" w:noHBand="0" w:noVBand="1"/>
      </w:tblPr>
      <w:tblGrid>
        <w:gridCol w:w="2443"/>
        <w:gridCol w:w="1724"/>
        <w:gridCol w:w="1724"/>
        <w:gridCol w:w="1724"/>
        <w:gridCol w:w="1715"/>
      </w:tblGrid>
      <w:tr w:rsidR="00922A4C" w:rsidRPr="006710E2" w:rsidTr="006710E2">
        <w:trPr>
          <w:trHeight w:val="284"/>
        </w:trPr>
        <w:tc>
          <w:tcPr>
            <w:tcW w:w="1309" w:type="pct"/>
            <w:tcBorders>
              <w:top w:val="single" w:sz="4" w:space="0" w:color="auto"/>
              <w:left w:val="single" w:sz="4" w:space="0" w:color="auto"/>
              <w:bottom w:val="nil"/>
              <w:right w:val="single" w:sz="4" w:space="0" w:color="auto"/>
            </w:tcBorders>
            <w:shd w:val="clear" w:color="000000" w:fill="C5D9F1"/>
            <w:noWrap/>
            <w:vAlign w:val="bottom"/>
            <w:hideMark/>
          </w:tcPr>
          <w:p w:rsidR="00922A4C" w:rsidRPr="006710E2" w:rsidRDefault="00922A4C" w:rsidP="00922A4C">
            <w:pPr>
              <w:widowControl/>
              <w:spacing w:after="0" w:line="240" w:lineRule="auto"/>
              <w:rPr>
                <w:rFonts w:eastAsia="Times New Roman" w:cstheme="minorHAnsi"/>
                <w:b/>
                <w:bCs/>
                <w:sz w:val="20"/>
                <w:szCs w:val="20"/>
                <w:lang w:val="en-AU" w:eastAsia="en-AU"/>
              </w:rPr>
            </w:pPr>
            <w:r w:rsidRPr="006710E2">
              <w:rPr>
                <w:rFonts w:eastAsia="Times New Roman" w:cstheme="minorHAnsi"/>
                <w:b/>
                <w:bCs/>
                <w:sz w:val="20"/>
                <w:szCs w:val="20"/>
                <w:lang w:val="en-AU" w:eastAsia="en-AU"/>
              </w:rPr>
              <w:t>Level of schooling</w:t>
            </w:r>
          </w:p>
        </w:tc>
        <w:tc>
          <w:tcPr>
            <w:tcW w:w="924" w:type="pct"/>
            <w:tcBorders>
              <w:top w:val="single" w:sz="4" w:space="0" w:color="auto"/>
              <w:left w:val="nil"/>
              <w:bottom w:val="single" w:sz="4" w:space="0" w:color="auto"/>
              <w:right w:val="single" w:sz="4" w:space="0" w:color="auto"/>
            </w:tcBorders>
            <w:shd w:val="clear" w:color="000000" w:fill="C5D9F1"/>
            <w:noWrap/>
            <w:vAlign w:val="bottom"/>
            <w:hideMark/>
          </w:tcPr>
          <w:p w:rsidR="00922A4C" w:rsidRPr="006710E2" w:rsidRDefault="00922A4C" w:rsidP="00922A4C">
            <w:pPr>
              <w:widowControl/>
              <w:spacing w:after="0" w:line="240" w:lineRule="auto"/>
              <w:jc w:val="right"/>
              <w:rPr>
                <w:rFonts w:eastAsia="Times New Roman" w:cstheme="minorHAnsi"/>
                <w:b/>
                <w:bCs/>
                <w:sz w:val="20"/>
                <w:szCs w:val="20"/>
                <w:lang w:val="en-AU" w:eastAsia="en-AU"/>
              </w:rPr>
            </w:pPr>
            <w:r w:rsidRPr="006710E2">
              <w:rPr>
                <w:rFonts w:eastAsia="Times New Roman" w:cstheme="minorHAnsi"/>
                <w:b/>
                <w:bCs/>
                <w:sz w:val="20"/>
                <w:szCs w:val="20"/>
                <w:lang w:val="en-AU" w:eastAsia="en-AU"/>
              </w:rPr>
              <w:t>Public</w:t>
            </w:r>
          </w:p>
        </w:tc>
        <w:tc>
          <w:tcPr>
            <w:tcW w:w="924" w:type="pct"/>
            <w:tcBorders>
              <w:top w:val="single" w:sz="4" w:space="0" w:color="auto"/>
              <w:left w:val="nil"/>
              <w:bottom w:val="single" w:sz="4" w:space="0" w:color="auto"/>
              <w:right w:val="single" w:sz="4" w:space="0" w:color="auto"/>
            </w:tcBorders>
            <w:shd w:val="clear" w:color="000000" w:fill="C5D9F1"/>
            <w:noWrap/>
            <w:vAlign w:val="bottom"/>
            <w:hideMark/>
          </w:tcPr>
          <w:p w:rsidR="00922A4C" w:rsidRPr="006710E2" w:rsidRDefault="00922A4C" w:rsidP="00922A4C">
            <w:pPr>
              <w:widowControl/>
              <w:spacing w:after="0" w:line="240" w:lineRule="auto"/>
              <w:jc w:val="right"/>
              <w:rPr>
                <w:rFonts w:eastAsia="Times New Roman" w:cstheme="minorHAnsi"/>
                <w:b/>
                <w:bCs/>
                <w:sz w:val="20"/>
                <w:szCs w:val="20"/>
                <w:lang w:val="en-AU" w:eastAsia="en-AU"/>
              </w:rPr>
            </w:pPr>
            <w:r w:rsidRPr="006710E2">
              <w:rPr>
                <w:rFonts w:eastAsia="Times New Roman" w:cstheme="minorHAnsi"/>
                <w:b/>
                <w:bCs/>
                <w:sz w:val="20"/>
                <w:szCs w:val="20"/>
                <w:lang w:val="en-AU" w:eastAsia="en-AU"/>
              </w:rPr>
              <w:t>Non -government</w:t>
            </w:r>
          </w:p>
        </w:tc>
        <w:tc>
          <w:tcPr>
            <w:tcW w:w="924" w:type="pct"/>
            <w:tcBorders>
              <w:top w:val="single" w:sz="4" w:space="0" w:color="auto"/>
              <w:left w:val="nil"/>
              <w:bottom w:val="single" w:sz="4" w:space="0" w:color="auto"/>
              <w:right w:val="single" w:sz="4" w:space="0" w:color="auto"/>
            </w:tcBorders>
            <w:shd w:val="clear" w:color="000000" w:fill="C5D9F1"/>
            <w:noWrap/>
            <w:vAlign w:val="bottom"/>
            <w:hideMark/>
          </w:tcPr>
          <w:p w:rsidR="00922A4C" w:rsidRPr="006710E2" w:rsidRDefault="00922A4C" w:rsidP="00922A4C">
            <w:pPr>
              <w:widowControl/>
              <w:spacing w:after="0" w:line="240" w:lineRule="auto"/>
              <w:jc w:val="right"/>
              <w:rPr>
                <w:rFonts w:eastAsia="Times New Roman" w:cstheme="minorHAnsi"/>
                <w:b/>
                <w:bCs/>
                <w:sz w:val="20"/>
                <w:szCs w:val="20"/>
                <w:lang w:val="en-AU" w:eastAsia="en-AU"/>
              </w:rPr>
            </w:pPr>
            <w:r w:rsidRPr="006710E2">
              <w:rPr>
                <w:rFonts w:eastAsia="Times New Roman" w:cstheme="minorHAnsi"/>
                <w:b/>
                <w:bCs/>
                <w:sz w:val="20"/>
                <w:szCs w:val="20"/>
                <w:lang w:val="en-AU" w:eastAsia="en-AU"/>
              </w:rPr>
              <w:t>Total persons</w:t>
            </w:r>
          </w:p>
        </w:tc>
        <w:tc>
          <w:tcPr>
            <w:tcW w:w="919" w:type="pct"/>
            <w:tcBorders>
              <w:top w:val="single" w:sz="4" w:space="0" w:color="auto"/>
              <w:left w:val="nil"/>
              <w:bottom w:val="nil"/>
              <w:right w:val="single" w:sz="4" w:space="0" w:color="auto"/>
            </w:tcBorders>
            <w:shd w:val="clear" w:color="000000" w:fill="C5D9F1"/>
            <w:vAlign w:val="bottom"/>
            <w:hideMark/>
          </w:tcPr>
          <w:p w:rsidR="00922A4C" w:rsidRPr="006710E2" w:rsidRDefault="00922A4C" w:rsidP="00922A4C">
            <w:pPr>
              <w:widowControl/>
              <w:spacing w:after="0" w:line="240" w:lineRule="auto"/>
              <w:jc w:val="right"/>
              <w:rPr>
                <w:rFonts w:eastAsia="Times New Roman" w:cstheme="minorHAnsi"/>
                <w:b/>
                <w:bCs/>
                <w:sz w:val="20"/>
                <w:szCs w:val="20"/>
                <w:lang w:val="en-AU" w:eastAsia="en-AU"/>
              </w:rPr>
            </w:pPr>
            <w:r w:rsidRPr="006710E2">
              <w:rPr>
                <w:rFonts w:eastAsia="Times New Roman" w:cstheme="minorHAnsi"/>
                <w:b/>
                <w:bCs/>
                <w:sz w:val="20"/>
                <w:szCs w:val="20"/>
                <w:lang w:val="en-AU" w:eastAsia="en-AU"/>
              </w:rPr>
              <w:t>Proportion of      total (%)</w:t>
            </w:r>
          </w:p>
        </w:tc>
      </w:tr>
      <w:tr w:rsidR="00922A4C" w:rsidRPr="006710E2" w:rsidTr="006710E2">
        <w:trPr>
          <w:trHeight w:val="284"/>
        </w:trPr>
        <w:tc>
          <w:tcPr>
            <w:tcW w:w="1309" w:type="pct"/>
            <w:tcBorders>
              <w:top w:val="single" w:sz="4" w:space="0" w:color="auto"/>
              <w:left w:val="single" w:sz="4" w:space="0" w:color="auto"/>
              <w:bottom w:val="single" w:sz="4" w:space="0" w:color="auto"/>
              <w:right w:val="nil"/>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Primary</w:t>
            </w:r>
          </w:p>
        </w:tc>
        <w:tc>
          <w:tcPr>
            <w:tcW w:w="924" w:type="pct"/>
            <w:tcBorders>
              <w:top w:val="nil"/>
              <w:left w:val="nil"/>
              <w:bottom w:val="nil"/>
              <w:right w:val="nil"/>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24" w:type="pct"/>
            <w:tcBorders>
              <w:top w:val="nil"/>
              <w:left w:val="nil"/>
              <w:bottom w:val="nil"/>
              <w:right w:val="nil"/>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24" w:type="pct"/>
            <w:tcBorders>
              <w:top w:val="nil"/>
              <w:left w:val="nil"/>
              <w:bottom w:val="nil"/>
              <w:right w:val="nil"/>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19" w:type="pct"/>
            <w:tcBorders>
              <w:top w:val="single" w:sz="4" w:space="0" w:color="auto"/>
              <w:left w:val="nil"/>
              <w:bottom w:val="single" w:sz="4" w:space="0" w:color="auto"/>
              <w:right w:val="single" w:sz="4" w:space="0" w:color="auto"/>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Preschool</w:t>
            </w:r>
          </w:p>
        </w:tc>
        <w:tc>
          <w:tcPr>
            <w:tcW w:w="924" w:type="pct"/>
            <w:tcBorders>
              <w:top w:val="single" w:sz="4" w:space="0" w:color="auto"/>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4,560</w:t>
            </w:r>
          </w:p>
        </w:tc>
        <w:tc>
          <w:tcPr>
            <w:tcW w:w="924" w:type="pct"/>
            <w:tcBorders>
              <w:top w:val="single" w:sz="4" w:space="0" w:color="auto"/>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1,5</w:t>
            </w:r>
            <w:r w:rsidR="002A3B86">
              <w:rPr>
                <w:rFonts w:eastAsia="Times New Roman" w:cstheme="minorHAnsi"/>
                <w:color w:val="000000"/>
                <w:sz w:val="20"/>
                <w:szCs w:val="20"/>
                <w:lang w:val="en-AU" w:eastAsia="en-AU"/>
              </w:rPr>
              <w:t>30</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6,0</w:t>
            </w:r>
            <w:r w:rsidR="002A3B86">
              <w:rPr>
                <w:rFonts w:eastAsia="Times New Roman" w:cstheme="minorHAnsi"/>
                <w:color w:val="000000"/>
                <w:sz w:val="20"/>
                <w:szCs w:val="20"/>
                <w:lang w:val="en-AU" w:eastAsia="en-AU"/>
              </w:rPr>
              <w:t>90</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w:t>
            </w:r>
            <w:r w:rsidR="002A3B86">
              <w:rPr>
                <w:rFonts w:eastAsia="Times New Roman" w:cstheme="minorHAnsi"/>
                <w:color w:val="000000"/>
                <w:sz w:val="20"/>
                <w:szCs w:val="20"/>
                <w:lang w:val="en-AU" w:eastAsia="en-AU"/>
              </w:rPr>
              <w:t>6</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Kindergarten</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4,243</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1,877</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6,120</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7.6</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1</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4,122</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1,953</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6,075</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7.6</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2</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4,107</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1,985</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6,092</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7.6</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3</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3,819</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2,070</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5,889</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7.3</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4</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3,772</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2,147</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5,919</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7.4</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5</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3,683</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2,246</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5,929</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7.4</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6</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3,466</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2,200</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5,666</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7.0</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C5D9F1"/>
            <w:noWrap/>
            <w:vAlign w:val="bottom"/>
            <w:hideMark/>
          </w:tcPr>
          <w:p w:rsidR="00922A4C" w:rsidRPr="006710E2" w:rsidRDefault="00922A4C" w:rsidP="00922A4C">
            <w:pPr>
              <w:widowControl/>
              <w:spacing w:after="0" w:line="240" w:lineRule="auto"/>
              <w:rPr>
                <w:rFonts w:eastAsia="Times New Roman" w:cstheme="minorHAnsi"/>
                <w:sz w:val="20"/>
                <w:szCs w:val="20"/>
                <w:lang w:val="en-AU" w:eastAsia="en-AU"/>
              </w:rPr>
            </w:pPr>
            <w:r w:rsidRPr="006710E2">
              <w:rPr>
                <w:rFonts w:eastAsia="Times New Roman" w:cstheme="minorHAnsi"/>
                <w:sz w:val="20"/>
                <w:szCs w:val="20"/>
                <w:lang w:val="en-AU" w:eastAsia="en-AU"/>
              </w:rPr>
              <w:t>Subtotal primary</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31,772</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2E04A3" w:rsidP="006710E2">
            <w:pPr>
              <w:widowControl/>
              <w:spacing w:after="0" w:line="240" w:lineRule="auto"/>
              <w:jc w:val="right"/>
              <w:rPr>
                <w:rFonts w:eastAsia="Times New Roman" w:cstheme="minorHAnsi"/>
                <w:color w:val="000000"/>
                <w:sz w:val="20"/>
                <w:szCs w:val="20"/>
                <w:lang w:val="en-AU" w:eastAsia="en-AU"/>
              </w:rPr>
            </w:pPr>
            <w:r>
              <w:rPr>
                <w:rFonts w:eastAsia="Times New Roman" w:cstheme="minorHAnsi"/>
                <w:color w:val="000000"/>
                <w:sz w:val="20"/>
                <w:szCs w:val="20"/>
                <w:lang w:val="en-AU" w:eastAsia="en-AU"/>
              </w:rPr>
              <w:t>16,008</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47,7</w:t>
            </w:r>
            <w:r w:rsidR="002A3B86">
              <w:rPr>
                <w:rFonts w:eastAsia="Times New Roman" w:cstheme="minorHAnsi"/>
                <w:color w:val="000000"/>
                <w:sz w:val="20"/>
                <w:szCs w:val="20"/>
                <w:lang w:val="en-AU" w:eastAsia="en-AU"/>
              </w:rPr>
              <w:t>80</w:t>
            </w:r>
          </w:p>
        </w:tc>
        <w:tc>
          <w:tcPr>
            <w:tcW w:w="919" w:type="pct"/>
            <w:tcBorders>
              <w:top w:val="nil"/>
              <w:left w:val="nil"/>
              <w:bottom w:val="single" w:sz="4" w:space="0" w:color="auto"/>
              <w:right w:val="single" w:sz="4" w:space="0" w:color="auto"/>
            </w:tcBorders>
            <w:shd w:val="clear" w:color="000000" w:fill="C5D9F1"/>
            <w:noWrap/>
            <w:vAlign w:val="bottom"/>
            <w:hideMark/>
          </w:tcPr>
          <w:p w:rsidR="00922A4C" w:rsidRPr="006710E2" w:rsidRDefault="00922A4C" w:rsidP="006710E2">
            <w:pPr>
              <w:widowControl/>
              <w:spacing w:after="0" w:line="240" w:lineRule="auto"/>
              <w:jc w:val="right"/>
              <w:rPr>
                <w:rFonts w:eastAsia="Times New Roman" w:cstheme="minorHAnsi"/>
                <w:sz w:val="20"/>
                <w:szCs w:val="20"/>
                <w:lang w:val="en-AU" w:eastAsia="en-AU"/>
              </w:rPr>
            </w:pPr>
            <w:r w:rsidRPr="006710E2">
              <w:rPr>
                <w:rFonts w:eastAsia="Times New Roman" w:cstheme="minorHAnsi"/>
                <w:sz w:val="20"/>
                <w:szCs w:val="20"/>
                <w:lang w:val="en-AU" w:eastAsia="en-AU"/>
              </w:rPr>
              <w:t>59.4</w:t>
            </w:r>
          </w:p>
        </w:tc>
      </w:tr>
      <w:tr w:rsidR="00922A4C" w:rsidRPr="006710E2" w:rsidTr="006710E2">
        <w:trPr>
          <w:trHeight w:val="284"/>
        </w:trPr>
        <w:tc>
          <w:tcPr>
            <w:tcW w:w="1309" w:type="pct"/>
            <w:tcBorders>
              <w:top w:val="nil"/>
              <w:left w:val="single" w:sz="4" w:space="0" w:color="auto"/>
              <w:bottom w:val="single" w:sz="4" w:space="0" w:color="auto"/>
              <w:right w:val="nil"/>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High</w:t>
            </w:r>
          </w:p>
        </w:tc>
        <w:tc>
          <w:tcPr>
            <w:tcW w:w="924" w:type="pct"/>
            <w:tcBorders>
              <w:top w:val="nil"/>
              <w:left w:val="nil"/>
              <w:bottom w:val="nil"/>
              <w:right w:val="nil"/>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24" w:type="pct"/>
            <w:tcBorders>
              <w:top w:val="nil"/>
              <w:left w:val="nil"/>
              <w:bottom w:val="nil"/>
              <w:right w:val="nil"/>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24" w:type="pct"/>
            <w:tcBorders>
              <w:top w:val="nil"/>
              <w:left w:val="nil"/>
              <w:bottom w:val="nil"/>
              <w:right w:val="nil"/>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7</w:t>
            </w:r>
          </w:p>
        </w:tc>
        <w:tc>
          <w:tcPr>
            <w:tcW w:w="924" w:type="pct"/>
            <w:tcBorders>
              <w:top w:val="single" w:sz="4" w:space="0" w:color="auto"/>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3,000</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2,743</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5,743</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7.1</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8</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3,063</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2,691</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5,754</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7.2</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9</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2,949</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2,592</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5,541</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6.9</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10</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2,832</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2,405</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5,237</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6.5</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C5D9F1"/>
            <w:noWrap/>
            <w:vAlign w:val="bottom"/>
            <w:hideMark/>
          </w:tcPr>
          <w:p w:rsidR="00922A4C" w:rsidRPr="006710E2" w:rsidRDefault="00922A4C" w:rsidP="00922A4C">
            <w:pPr>
              <w:widowControl/>
              <w:spacing w:after="0" w:line="240" w:lineRule="auto"/>
              <w:rPr>
                <w:rFonts w:eastAsia="Times New Roman" w:cstheme="minorHAnsi"/>
                <w:sz w:val="20"/>
                <w:szCs w:val="20"/>
                <w:lang w:val="en-AU" w:eastAsia="en-AU"/>
              </w:rPr>
            </w:pPr>
            <w:r w:rsidRPr="006710E2">
              <w:rPr>
                <w:rFonts w:eastAsia="Times New Roman" w:cstheme="minorHAnsi"/>
                <w:sz w:val="20"/>
                <w:szCs w:val="20"/>
                <w:lang w:val="en-AU" w:eastAsia="en-AU"/>
              </w:rPr>
              <w:t>Subtotal high</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11,844</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10,431</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22,275</w:t>
            </w:r>
          </w:p>
        </w:tc>
        <w:tc>
          <w:tcPr>
            <w:tcW w:w="919" w:type="pct"/>
            <w:tcBorders>
              <w:top w:val="nil"/>
              <w:left w:val="nil"/>
              <w:bottom w:val="single" w:sz="4" w:space="0" w:color="auto"/>
              <w:right w:val="single" w:sz="4" w:space="0" w:color="auto"/>
            </w:tcBorders>
            <w:shd w:val="clear" w:color="000000" w:fill="C5D9F1"/>
            <w:noWrap/>
            <w:vAlign w:val="bottom"/>
            <w:hideMark/>
          </w:tcPr>
          <w:p w:rsidR="00922A4C" w:rsidRPr="006710E2" w:rsidRDefault="00922A4C" w:rsidP="006710E2">
            <w:pPr>
              <w:widowControl/>
              <w:spacing w:after="0" w:line="240" w:lineRule="auto"/>
              <w:jc w:val="right"/>
              <w:rPr>
                <w:rFonts w:eastAsia="Times New Roman" w:cstheme="minorHAnsi"/>
                <w:sz w:val="20"/>
                <w:szCs w:val="20"/>
                <w:lang w:val="en-AU" w:eastAsia="en-AU"/>
              </w:rPr>
            </w:pPr>
            <w:r w:rsidRPr="006710E2">
              <w:rPr>
                <w:rFonts w:eastAsia="Times New Roman" w:cstheme="minorHAnsi"/>
                <w:sz w:val="20"/>
                <w:szCs w:val="20"/>
                <w:lang w:val="en-AU" w:eastAsia="en-AU"/>
              </w:rPr>
              <w:t>27.7</w:t>
            </w:r>
          </w:p>
        </w:tc>
      </w:tr>
      <w:tr w:rsidR="00922A4C" w:rsidRPr="006710E2" w:rsidTr="006710E2">
        <w:trPr>
          <w:trHeight w:val="284"/>
        </w:trPr>
        <w:tc>
          <w:tcPr>
            <w:tcW w:w="1309" w:type="pct"/>
            <w:tcBorders>
              <w:top w:val="nil"/>
              <w:left w:val="single" w:sz="4" w:space="0" w:color="auto"/>
              <w:bottom w:val="single" w:sz="4" w:space="0" w:color="auto"/>
              <w:right w:val="nil"/>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College</w:t>
            </w:r>
          </w:p>
        </w:tc>
        <w:tc>
          <w:tcPr>
            <w:tcW w:w="924" w:type="pct"/>
            <w:tcBorders>
              <w:top w:val="nil"/>
              <w:left w:val="nil"/>
              <w:bottom w:val="nil"/>
              <w:right w:val="nil"/>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24" w:type="pct"/>
            <w:tcBorders>
              <w:top w:val="nil"/>
              <w:left w:val="nil"/>
              <w:bottom w:val="nil"/>
              <w:right w:val="nil"/>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24" w:type="pct"/>
            <w:tcBorders>
              <w:top w:val="nil"/>
              <w:left w:val="nil"/>
              <w:bottom w:val="nil"/>
              <w:right w:val="nil"/>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 </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11</w:t>
            </w:r>
          </w:p>
        </w:tc>
        <w:tc>
          <w:tcPr>
            <w:tcW w:w="924" w:type="pct"/>
            <w:tcBorders>
              <w:top w:val="single" w:sz="4" w:space="0" w:color="auto"/>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3,48</w:t>
            </w:r>
            <w:r w:rsidR="00A73973" w:rsidRPr="006710E2">
              <w:rPr>
                <w:rFonts w:eastAsia="Times New Roman" w:cstheme="minorHAnsi"/>
                <w:color w:val="000000"/>
                <w:sz w:val="20"/>
                <w:szCs w:val="20"/>
                <w:lang w:val="en-AU" w:eastAsia="en-AU"/>
              </w:rPr>
              <w:t>8</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1,916</w:t>
            </w:r>
          </w:p>
        </w:tc>
        <w:tc>
          <w:tcPr>
            <w:tcW w:w="924" w:type="pct"/>
            <w:tcBorders>
              <w:top w:val="single" w:sz="4" w:space="0" w:color="auto"/>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5,40</w:t>
            </w:r>
            <w:r w:rsidR="00A73973" w:rsidRPr="006710E2">
              <w:rPr>
                <w:rFonts w:eastAsia="Times New Roman" w:cstheme="minorHAnsi"/>
                <w:color w:val="000000"/>
                <w:sz w:val="20"/>
                <w:szCs w:val="20"/>
                <w:lang w:val="en-AU" w:eastAsia="en-AU"/>
              </w:rPr>
              <w:t>4</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6.7</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Year 12</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3,0</w:t>
            </w:r>
            <w:r w:rsidR="00A73973" w:rsidRPr="006710E2">
              <w:rPr>
                <w:rFonts w:eastAsia="Times New Roman" w:cstheme="minorHAnsi"/>
                <w:color w:val="000000"/>
                <w:sz w:val="20"/>
                <w:szCs w:val="20"/>
                <w:lang w:val="en-AU" w:eastAsia="en-AU"/>
              </w:rPr>
              <w:t>69</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1,789</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4,85</w:t>
            </w:r>
            <w:r w:rsidR="00A73973" w:rsidRPr="006710E2">
              <w:rPr>
                <w:rFonts w:eastAsia="Times New Roman" w:cstheme="minorHAnsi"/>
                <w:color w:val="000000"/>
                <w:sz w:val="20"/>
                <w:szCs w:val="20"/>
                <w:lang w:val="en-AU" w:eastAsia="en-AU"/>
              </w:rPr>
              <w:t>8</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6.0</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FFFFFF"/>
            <w:noWrap/>
            <w:vAlign w:val="bottom"/>
            <w:hideMark/>
          </w:tcPr>
          <w:p w:rsidR="00922A4C" w:rsidRPr="006710E2" w:rsidRDefault="00922A4C" w:rsidP="00922A4C">
            <w:pPr>
              <w:widowControl/>
              <w:spacing w:after="0" w:line="240" w:lineRule="auto"/>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Older</w:t>
            </w:r>
          </w:p>
        </w:tc>
        <w:tc>
          <w:tcPr>
            <w:tcW w:w="924" w:type="pct"/>
            <w:tcBorders>
              <w:top w:val="nil"/>
              <w:left w:val="nil"/>
              <w:bottom w:val="single" w:sz="4" w:space="0" w:color="auto"/>
              <w:right w:val="single" w:sz="4" w:space="0" w:color="auto"/>
            </w:tcBorders>
            <w:shd w:val="clear" w:color="000000" w:fill="FFFFFF"/>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99</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 xml:space="preserve"> </w:t>
            </w:r>
            <w:proofErr w:type="spellStart"/>
            <w:r w:rsidRPr="006710E2">
              <w:rPr>
                <w:rFonts w:eastAsia="Times New Roman" w:cstheme="minorHAnsi"/>
                <w:color w:val="000000"/>
                <w:sz w:val="20"/>
                <w:szCs w:val="20"/>
                <w:lang w:val="en-AU" w:eastAsia="en-AU"/>
              </w:rPr>
              <w:t>na</w:t>
            </w:r>
            <w:proofErr w:type="spellEnd"/>
            <w:r w:rsidRPr="006710E2">
              <w:rPr>
                <w:rFonts w:eastAsia="Times New Roman" w:cstheme="minorHAnsi"/>
                <w:color w:val="000000"/>
                <w:sz w:val="20"/>
                <w:szCs w:val="20"/>
                <w:lang w:val="en-AU" w:eastAsia="en-AU"/>
              </w:rPr>
              <w:t xml:space="preserve"> </w:t>
            </w:r>
          </w:p>
        </w:tc>
        <w:tc>
          <w:tcPr>
            <w:tcW w:w="924"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99</w:t>
            </w:r>
          </w:p>
        </w:tc>
        <w:tc>
          <w:tcPr>
            <w:tcW w:w="919" w:type="pct"/>
            <w:tcBorders>
              <w:top w:val="nil"/>
              <w:left w:val="nil"/>
              <w:bottom w:val="single" w:sz="4" w:space="0" w:color="auto"/>
              <w:right w:val="single" w:sz="4" w:space="0" w:color="auto"/>
            </w:tcBorders>
            <w:shd w:val="clear" w:color="000000" w:fill="FFFFFF"/>
            <w:noWrap/>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0.1</w:t>
            </w:r>
          </w:p>
        </w:tc>
      </w:tr>
      <w:tr w:rsidR="00922A4C" w:rsidRPr="006710E2" w:rsidTr="006710E2">
        <w:trPr>
          <w:trHeight w:val="284"/>
        </w:trPr>
        <w:tc>
          <w:tcPr>
            <w:tcW w:w="1309" w:type="pct"/>
            <w:tcBorders>
              <w:top w:val="nil"/>
              <w:left w:val="single" w:sz="4" w:space="0" w:color="auto"/>
              <w:bottom w:val="single" w:sz="4" w:space="0" w:color="auto"/>
              <w:right w:val="single" w:sz="4" w:space="0" w:color="auto"/>
            </w:tcBorders>
            <w:shd w:val="clear" w:color="000000" w:fill="C5D9F1"/>
            <w:noWrap/>
            <w:vAlign w:val="bottom"/>
            <w:hideMark/>
          </w:tcPr>
          <w:p w:rsidR="00922A4C" w:rsidRPr="006710E2" w:rsidRDefault="00922A4C" w:rsidP="00922A4C">
            <w:pPr>
              <w:widowControl/>
              <w:spacing w:after="0" w:line="240" w:lineRule="auto"/>
              <w:rPr>
                <w:rFonts w:eastAsia="Times New Roman" w:cstheme="minorHAnsi"/>
                <w:sz w:val="20"/>
                <w:szCs w:val="20"/>
                <w:lang w:val="en-AU" w:eastAsia="en-AU"/>
              </w:rPr>
            </w:pPr>
            <w:r w:rsidRPr="006710E2">
              <w:rPr>
                <w:rFonts w:eastAsia="Times New Roman" w:cstheme="minorHAnsi"/>
                <w:sz w:val="20"/>
                <w:szCs w:val="20"/>
                <w:lang w:val="en-AU" w:eastAsia="en-AU"/>
              </w:rPr>
              <w:t>Subtotal college</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6,656</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3,705</w:t>
            </w:r>
          </w:p>
        </w:tc>
        <w:tc>
          <w:tcPr>
            <w:tcW w:w="924" w:type="pct"/>
            <w:tcBorders>
              <w:top w:val="nil"/>
              <w:left w:val="nil"/>
              <w:bottom w:val="single" w:sz="4" w:space="0" w:color="auto"/>
              <w:right w:val="single" w:sz="4" w:space="0" w:color="auto"/>
            </w:tcBorders>
            <w:shd w:val="clear" w:color="000000" w:fill="C5D9F1"/>
            <w:vAlign w:val="bottom"/>
            <w:hideMark/>
          </w:tcPr>
          <w:p w:rsidR="00922A4C" w:rsidRPr="006710E2" w:rsidRDefault="00922A4C" w:rsidP="006710E2">
            <w:pPr>
              <w:widowControl/>
              <w:spacing w:after="0" w:line="240" w:lineRule="auto"/>
              <w:jc w:val="right"/>
              <w:rPr>
                <w:rFonts w:eastAsia="Times New Roman" w:cstheme="minorHAnsi"/>
                <w:color w:val="000000"/>
                <w:sz w:val="20"/>
                <w:szCs w:val="20"/>
                <w:lang w:val="en-AU" w:eastAsia="en-AU"/>
              </w:rPr>
            </w:pPr>
            <w:r w:rsidRPr="006710E2">
              <w:rPr>
                <w:rFonts w:eastAsia="Times New Roman" w:cstheme="minorHAnsi"/>
                <w:color w:val="000000"/>
                <w:sz w:val="20"/>
                <w:szCs w:val="20"/>
                <w:lang w:val="en-AU" w:eastAsia="en-AU"/>
              </w:rPr>
              <w:t>10,361</w:t>
            </w:r>
          </w:p>
        </w:tc>
        <w:tc>
          <w:tcPr>
            <w:tcW w:w="919" w:type="pct"/>
            <w:tcBorders>
              <w:top w:val="nil"/>
              <w:left w:val="nil"/>
              <w:bottom w:val="single" w:sz="4" w:space="0" w:color="auto"/>
              <w:right w:val="single" w:sz="4" w:space="0" w:color="auto"/>
            </w:tcBorders>
            <w:shd w:val="clear" w:color="000000" w:fill="C5D9F1"/>
            <w:noWrap/>
            <w:vAlign w:val="bottom"/>
            <w:hideMark/>
          </w:tcPr>
          <w:p w:rsidR="00922A4C" w:rsidRPr="006710E2" w:rsidRDefault="00922A4C" w:rsidP="006710E2">
            <w:pPr>
              <w:widowControl/>
              <w:spacing w:after="0" w:line="240" w:lineRule="auto"/>
              <w:jc w:val="right"/>
              <w:rPr>
                <w:rFonts w:eastAsia="Times New Roman" w:cstheme="minorHAnsi"/>
                <w:sz w:val="20"/>
                <w:szCs w:val="20"/>
                <w:lang w:val="en-AU" w:eastAsia="en-AU"/>
              </w:rPr>
            </w:pPr>
            <w:r w:rsidRPr="006710E2">
              <w:rPr>
                <w:rFonts w:eastAsia="Times New Roman" w:cstheme="minorHAnsi"/>
                <w:sz w:val="20"/>
                <w:szCs w:val="20"/>
                <w:lang w:val="en-AU" w:eastAsia="en-AU"/>
              </w:rPr>
              <w:t>12.9</w:t>
            </w:r>
          </w:p>
        </w:tc>
      </w:tr>
      <w:tr w:rsidR="00922A4C" w:rsidRPr="006710E2" w:rsidTr="006710E2">
        <w:trPr>
          <w:trHeight w:val="284"/>
        </w:trPr>
        <w:tc>
          <w:tcPr>
            <w:tcW w:w="1309" w:type="pct"/>
            <w:tcBorders>
              <w:top w:val="nil"/>
              <w:left w:val="single" w:sz="8" w:space="0" w:color="auto"/>
              <w:bottom w:val="single" w:sz="8" w:space="0" w:color="auto"/>
              <w:right w:val="single" w:sz="4" w:space="0" w:color="auto"/>
            </w:tcBorders>
            <w:shd w:val="clear" w:color="000000" w:fill="99CCFF"/>
            <w:noWrap/>
            <w:vAlign w:val="bottom"/>
            <w:hideMark/>
          </w:tcPr>
          <w:p w:rsidR="00922A4C" w:rsidRPr="006710E2" w:rsidRDefault="00922A4C" w:rsidP="00922A4C">
            <w:pPr>
              <w:widowControl/>
              <w:spacing w:after="0" w:line="240" w:lineRule="auto"/>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Total</w:t>
            </w:r>
          </w:p>
        </w:tc>
        <w:tc>
          <w:tcPr>
            <w:tcW w:w="924" w:type="pct"/>
            <w:tcBorders>
              <w:top w:val="nil"/>
              <w:left w:val="nil"/>
              <w:bottom w:val="single" w:sz="8" w:space="0" w:color="auto"/>
              <w:right w:val="single" w:sz="4" w:space="0" w:color="auto"/>
            </w:tcBorders>
            <w:shd w:val="clear" w:color="000000" w:fill="99CCFF"/>
            <w:noWrap/>
            <w:vAlign w:val="bottom"/>
            <w:hideMark/>
          </w:tcPr>
          <w:p w:rsidR="00922A4C" w:rsidRPr="006710E2" w:rsidRDefault="00922A4C" w:rsidP="006710E2">
            <w:pPr>
              <w:widowControl/>
              <w:spacing w:after="0" w:line="240" w:lineRule="auto"/>
              <w:jc w:val="right"/>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 xml:space="preserve">50,272 </w:t>
            </w:r>
          </w:p>
        </w:tc>
        <w:tc>
          <w:tcPr>
            <w:tcW w:w="924" w:type="pct"/>
            <w:tcBorders>
              <w:top w:val="nil"/>
              <w:left w:val="nil"/>
              <w:bottom w:val="single" w:sz="8" w:space="0" w:color="auto"/>
              <w:right w:val="single" w:sz="4" w:space="0" w:color="auto"/>
            </w:tcBorders>
            <w:shd w:val="clear" w:color="000000" w:fill="99CCFF"/>
            <w:noWrap/>
            <w:vAlign w:val="bottom"/>
            <w:hideMark/>
          </w:tcPr>
          <w:p w:rsidR="00922A4C" w:rsidRPr="006710E2" w:rsidRDefault="00922A4C" w:rsidP="006710E2">
            <w:pPr>
              <w:widowControl/>
              <w:spacing w:after="0" w:line="240" w:lineRule="auto"/>
              <w:jc w:val="right"/>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30,1</w:t>
            </w:r>
            <w:r w:rsidR="002E04A3">
              <w:rPr>
                <w:rFonts w:eastAsia="Times New Roman" w:cstheme="minorHAnsi"/>
                <w:b/>
                <w:bCs/>
                <w:color w:val="000000"/>
                <w:sz w:val="20"/>
                <w:szCs w:val="20"/>
                <w:lang w:val="en-AU" w:eastAsia="en-AU"/>
              </w:rPr>
              <w:t>44</w:t>
            </w:r>
          </w:p>
        </w:tc>
        <w:tc>
          <w:tcPr>
            <w:tcW w:w="924" w:type="pct"/>
            <w:tcBorders>
              <w:top w:val="nil"/>
              <w:left w:val="nil"/>
              <w:bottom w:val="single" w:sz="8" w:space="0" w:color="auto"/>
              <w:right w:val="single" w:sz="4" w:space="0" w:color="auto"/>
            </w:tcBorders>
            <w:shd w:val="clear" w:color="000000" w:fill="99CCFF"/>
            <w:noWrap/>
            <w:vAlign w:val="bottom"/>
            <w:hideMark/>
          </w:tcPr>
          <w:p w:rsidR="00922A4C" w:rsidRPr="006710E2" w:rsidRDefault="00922A4C" w:rsidP="006710E2">
            <w:pPr>
              <w:widowControl/>
              <w:spacing w:after="0" w:line="240" w:lineRule="auto"/>
              <w:jc w:val="right"/>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80,</w:t>
            </w:r>
            <w:r w:rsidR="002A3B86">
              <w:rPr>
                <w:rFonts w:eastAsia="Times New Roman" w:cstheme="minorHAnsi"/>
                <w:b/>
                <w:bCs/>
                <w:color w:val="000000"/>
                <w:sz w:val="20"/>
                <w:szCs w:val="20"/>
                <w:lang w:val="en-AU" w:eastAsia="en-AU"/>
              </w:rPr>
              <w:t>416</w:t>
            </w:r>
            <w:r w:rsidRPr="006710E2">
              <w:rPr>
                <w:rFonts w:eastAsia="Times New Roman" w:cstheme="minorHAnsi"/>
                <w:b/>
                <w:bCs/>
                <w:color w:val="000000"/>
                <w:sz w:val="20"/>
                <w:szCs w:val="20"/>
                <w:lang w:val="en-AU" w:eastAsia="en-AU"/>
              </w:rPr>
              <w:t xml:space="preserve"> </w:t>
            </w:r>
          </w:p>
        </w:tc>
        <w:tc>
          <w:tcPr>
            <w:tcW w:w="919" w:type="pct"/>
            <w:tcBorders>
              <w:top w:val="nil"/>
              <w:left w:val="nil"/>
              <w:bottom w:val="single" w:sz="8" w:space="0" w:color="auto"/>
              <w:right w:val="single" w:sz="4" w:space="0" w:color="auto"/>
            </w:tcBorders>
            <w:shd w:val="clear" w:color="000000" w:fill="99CCFF"/>
            <w:noWrap/>
            <w:vAlign w:val="bottom"/>
            <w:hideMark/>
          </w:tcPr>
          <w:p w:rsidR="00922A4C" w:rsidRPr="006710E2" w:rsidRDefault="00922A4C" w:rsidP="006710E2">
            <w:pPr>
              <w:widowControl/>
              <w:spacing w:after="0" w:line="240" w:lineRule="auto"/>
              <w:jc w:val="right"/>
              <w:rPr>
                <w:rFonts w:eastAsia="Times New Roman" w:cstheme="minorHAnsi"/>
                <w:b/>
                <w:bCs/>
                <w:color w:val="000000"/>
                <w:sz w:val="20"/>
                <w:szCs w:val="20"/>
                <w:lang w:val="en-AU" w:eastAsia="en-AU"/>
              </w:rPr>
            </w:pPr>
            <w:r w:rsidRPr="006710E2">
              <w:rPr>
                <w:rFonts w:eastAsia="Times New Roman" w:cstheme="minorHAnsi"/>
                <w:b/>
                <w:bCs/>
                <w:color w:val="000000"/>
                <w:sz w:val="20"/>
                <w:szCs w:val="20"/>
                <w:lang w:val="en-AU" w:eastAsia="en-AU"/>
              </w:rPr>
              <w:t xml:space="preserve">100.0 </w:t>
            </w:r>
          </w:p>
        </w:tc>
      </w:tr>
    </w:tbl>
    <w:p w:rsidR="00153DDB" w:rsidRPr="00515B66" w:rsidRDefault="00153DDB" w:rsidP="00153DDB">
      <w:pPr>
        <w:pStyle w:val="Note"/>
        <w:spacing w:before="0" w:line="240" w:lineRule="auto"/>
        <w:ind w:left="0"/>
        <w:rPr>
          <w:sz w:val="14"/>
          <w:szCs w:val="14"/>
        </w:rPr>
      </w:pPr>
      <w:r w:rsidRPr="00515B66">
        <w:rPr>
          <w:sz w:val="14"/>
          <w:szCs w:val="14"/>
        </w:rPr>
        <w:t>1 Includes a small number of students who attend more than one school.</w:t>
      </w:r>
    </w:p>
    <w:p w:rsidR="00153DDB" w:rsidRPr="00515B66" w:rsidRDefault="00153DDB" w:rsidP="00153DDB">
      <w:pPr>
        <w:pStyle w:val="Note"/>
        <w:spacing w:before="0" w:line="240" w:lineRule="auto"/>
        <w:ind w:left="0"/>
        <w:rPr>
          <w:sz w:val="14"/>
          <w:szCs w:val="14"/>
        </w:rPr>
      </w:pPr>
      <w:r w:rsidRPr="00515B66">
        <w:rPr>
          <w:sz w:val="14"/>
          <w:szCs w:val="14"/>
        </w:rPr>
        <w:t>2 Includes students from specialist schools.</w:t>
      </w:r>
    </w:p>
    <w:p w:rsidR="008B2D94" w:rsidRPr="00515B66" w:rsidRDefault="00153DDB" w:rsidP="00153DDB">
      <w:pPr>
        <w:pStyle w:val="Note"/>
        <w:spacing w:before="0" w:line="240" w:lineRule="auto"/>
        <w:ind w:left="0"/>
        <w:rPr>
          <w:sz w:val="14"/>
          <w:szCs w:val="14"/>
        </w:rPr>
      </w:pPr>
      <w:proofErr w:type="spellStart"/>
      <w:r w:rsidRPr="00515B66">
        <w:rPr>
          <w:sz w:val="14"/>
          <w:szCs w:val="14"/>
        </w:rPr>
        <w:t>na</w:t>
      </w:r>
      <w:proofErr w:type="spellEnd"/>
      <w:r w:rsidRPr="00515B66">
        <w:rPr>
          <w:sz w:val="14"/>
          <w:szCs w:val="14"/>
        </w:rPr>
        <w:t xml:space="preserve"> – Not applicable.</w:t>
      </w:r>
    </w:p>
    <w:p w:rsidR="00AA07A1" w:rsidRPr="00515B66" w:rsidRDefault="00AA07A1" w:rsidP="006152F3">
      <w:pPr>
        <w:spacing w:line="240" w:lineRule="auto"/>
        <w:rPr>
          <w:rFonts w:ascii="Calibri" w:hAnsi="Calibri" w:cs="Calibri"/>
          <w:sz w:val="24"/>
          <w:szCs w:val="24"/>
        </w:rPr>
      </w:pPr>
    </w:p>
    <w:p w:rsidR="00453E6E" w:rsidRPr="00515B66" w:rsidRDefault="00453E6E">
      <w:pPr>
        <w:rPr>
          <w:rFonts w:ascii="Calibri" w:hAnsi="Calibri" w:cs="Calibri"/>
          <w:b/>
          <w:bCs/>
          <w:sz w:val="24"/>
          <w:szCs w:val="24"/>
        </w:rPr>
      </w:pPr>
      <w:r w:rsidRPr="00515B66">
        <w:rPr>
          <w:rFonts w:ascii="Calibri" w:hAnsi="Calibri" w:cs="Calibri"/>
          <w:b/>
          <w:bCs/>
          <w:sz w:val="24"/>
          <w:szCs w:val="24"/>
        </w:rPr>
        <w:br w:type="page"/>
      </w:r>
    </w:p>
    <w:p w:rsidR="003F66C1" w:rsidRPr="00515B66" w:rsidRDefault="003F66C1" w:rsidP="003F66C1">
      <w:pPr>
        <w:spacing w:after="0"/>
        <w:rPr>
          <w:rFonts w:ascii="Calibri" w:hAnsi="Calibri" w:cs="Calibri"/>
          <w:b/>
          <w:bCs/>
          <w:sz w:val="24"/>
          <w:szCs w:val="24"/>
        </w:rPr>
      </w:pPr>
      <w:r w:rsidRPr="00515B66">
        <w:rPr>
          <w:rFonts w:ascii="Calibri" w:hAnsi="Calibri" w:cs="Calibri"/>
          <w:b/>
          <w:bCs/>
          <w:sz w:val="24"/>
          <w:szCs w:val="24"/>
        </w:rPr>
        <w:lastRenderedPageBreak/>
        <w:t xml:space="preserve">Student enrolments </w:t>
      </w:r>
      <w:r w:rsidR="00B57925" w:rsidRPr="00515B66">
        <w:rPr>
          <w:rFonts w:ascii="Calibri" w:hAnsi="Calibri" w:cs="Calibri"/>
          <w:b/>
          <w:bCs/>
          <w:sz w:val="24"/>
          <w:szCs w:val="24"/>
        </w:rPr>
        <w:t xml:space="preserve">and proportion </w:t>
      </w:r>
      <w:r w:rsidRPr="00515B66">
        <w:rPr>
          <w:rFonts w:ascii="Calibri" w:hAnsi="Calibri" w:cs="Calibri"/>
          <w:b/>
          <w:bCs/>
          <w:sz w:val="24"/>
          <w:szCs w:val="24"/>
        </w:rPr>
        <w:t xml:space="preserve">by gender </w:t>
      </w:r>
    </w:p>
    <w:p w:rsidR="007953B4" w:rsidRPr="00FA7B68" w:rsidRDefault="003F66C1" w:rsidP="00FA7B68">
      <w:pPr>
        <w:spacing w:line="240" w:lineRule="auto"/>
        <w:rPr>
          <w:rFonts w:ascii="Calibri" w:hAnsi="Calibri" w:cs="Calibri"/>
          <w:color w:val="000000"/>
          <w:sz w:val="24"/>
          <w:szCs w:val="24"/>
          <w:lang w:eastAsia="en-AU"/>
        </w:rPr>
      </w:pPr>
      <w:r w:rsidRPr="00FA7B68">
        <w:rPr>
          <w:rFonts w:ascii="Calibri" w:hAnsi="Calibri" w:cs="Calibri"/>
          <w:sz w:val="24"/>
          <w:szCs w:val="24"/>
        </w:rPr>
        <w:t xml:space="preserve">Table </w:t>
      </w:r>
      <w:r w:rsidR="00A70AA3" w:rsidRPr="00FA7B68">
        <w:rPr>
          <w:rFonts w:ascii="Calibri" w:hAnsi="Calibri" w:cs="Calibri"/>
          <w:sz w:val="24"/>
          <w:szCs w:val="24"/>
        </w:rPr>
        <w:t>four</w:t>
      </w:r>
      <w:r w:rsidRPr="00FA7B68">
        <w:rPr>
          <w:rFonts w:ascii="Calibri" w:hAnsi="Calibri" w:cs="Calibri"/>
          <w:sz w:val="24"/>
          <w:szCs w:val="24"/>
        </w:rPr>
        <w:t xml:space="preserve"> shows the number </w:t>
      </w:r>
      <w:r w:rsidRPr="00FA7B68">
        <w:rPr>
          <w:rFonts w:ascii="Calibri" w:hAnsi="Calibri" w:cs="Calibri"/>
          <w:color w:val="000000"/>
          <w:sz w:val="24"/>
          <w:szCs w:val="24"/>
          <w:lang w:eastAsia="en-AU"/>
        </w:rPr>
        <w:t>and proportion of male and female enrolments across various school levels from 201</w:t>
      </w:r>
      <w:r w:rsidR="002A6E73" w:rsidRPr="00FA7B68">
        <w:rPr>
          <w:rFonts w:ascii="Calibri" w:hAnsi="Calibri" w:cs="Calibri"/>
          <w:color w:val="000000"/>
          <w:sz w:val="24"/>
          <w:szCs w:val="24"/>
          <w:lang w:eastAsia="en-AU"/>
        </w:rPr>
        <w:t>6</w:t>
      </w:r>
      <w:r w:rsidRPr="00FA7B68">
        <w:rPr>
          <w:rFonts w:ascii="Calibri" w:hAnsi="Calibri" w:cs="Calibri"/>
          <w:color w:val="000000"/>
          <w:sz w:val="24"/>
          <w:szCs w:val="24"/>
          <w:lang w:eastAsia="en-AU"/>
        </w:rPr>
        <w:t xml:space="preserve"> to 20</w:t>
      </w:r>
      <w:r w:rsidR="002A6E73" w:rsidRPr="00FA7B68">
        <w:rPr>
          <w:rFonts w:ascii="Calibri" w:hAnsi="Calibri" w:cs="Calibri"/>
          <w:color w:val="000000"/>
          <w:sz w:val="24"/>
          <w:szCs w:val="24"/>
          <w:lang w:eastAsia="en-AU"/>
        </w:rPr>
        <w:t>20</w:t>
      </w:r>
      <w:r w:rsidRPr="00FA7B68">
        <w:rPr>
          <w:rFonts w:ascii="Calibri" w:hAnsi="Calibri" w:cs="Calibri"/>
          <w:color w:val="000000"/>
          <w:sz w:val="24"/>
          <w:szCs w:val="24"/>
          <w:lang w:eastAsia="en-AU"/>
        </w:rPr>
        <w:t>. Consistent with previous years, there were slightly more males (51.</w:t>
      </w:r>
      <w:r w:rsidR="005F0A3F" w:rsidRPr="00FA7B68">
        <w:rPr>
          <w:rFonts w:ascii="Calibri" w:hAnsi="Calibri" w:cs="Calibri"/>
          <w:color w:val="000000"/>
          <w:sz w:val="24"/>
          <w:szCs w:val="24"/>
          <w:lang w:eastAsia="en-AU"/>
        </w:rPr>
        <w:t>2</w:t>
      </w:r>
      <w:r w:rsidRPr="00FA7B68">
        <w:rPr>
          <w:rFonts w:ascii="Calibri" w:hAnsi="Calibri" w:cs="Calibri"/>
          <w:color w:val="000000"/>
          <w:sz w:val="24"/>
          <w:szCs w:val="24"/>
          <w:lang w:eastAsia="en-AU"/>
        </w:rPr>
        <w:t>% in 20</w:t>
      </w:r>
      <w:r w:rsidR="005F0A3F" w:rsidRPr="00FA7B68">
        <w:rPr>
          <w:rFonts w:ascii="Calibri" w:hAnsi="Calibri" w:cs="Calibri"/>
          <w:color w:val="000000"/>
          <w:sz w:val="24"/>
          <w:szCs w:val="24"/>
          <w:lang w:eastAsia="en-AU"/>
        </w:rPr>
        <w:t>20</w:t>
      </w:r>
      <w:r w:rsidRPr="00FA7B68">
        <w:rPr>
          <w:rFonts w:ascii="Calibri" w:hAnsi="Calibri" w:cs="Calibri"/>
          <w:color w:val="000000"/>
          <w:sz w:val="24"/>
          <w:szCs w:val="24"/>
          <w:lang w:eastAsia="en-AU"/>
        </w:rPr>
        <w:t>) than females (48.</w:t>
      </w:r>
      <w:r w:rsidR="005F0A3F" w:rsidRPr="00FA7B68">
        <w:rPr>
          <w:rFonts w:ascii="Calibri" w:hAnsi="Calibri" w:cs="Calibri"/>
          <w:color w:val="000000"/>
          <w:sz w:val="24"/>
          <w:szCs w:val="24"/>
          <w:lang w:eastAsia="en-AU"/>
        </w:rPr>
        <w:t>6</w:t>
      </w:r>
      <w:r w:rsidRPr="00FA7B68">
        <w:rPr>
          <w:rFonts w:ascii="Calibri" w:hAnsi="Calibri" w:cs="Calibri"/>
          <w:color w:val="000000"/>
          <w:sz w:val="24"/>
          <w:szCs w:val="24"/>
          <w:lang w:eastAsia="en-AU"/>
        </w:rPr>
        <w:t>% in 20</w:t>
      </w:r>
      <w:r w:rsidR="005F0A3F" w:rsidRPr="00FA7B68">
        <w:rPr>
          <w:rFonts w:ascii="Calibri" w:hAnsi="Calibri" w:cs="Calibri"/>
          <w:color w:val="000000"/>
          <w:sz w:val="24"/>
          <w:szCs w:val="24"/>
          <w:lang w:eastAsia="en-AU"/>
        </w:rPr>
        <w:t>20</w:t>
      </w:r>
      <w:r w:rsidRPr="00FA7B68">
        <w:rPr>
          <w:rFonts w:ascii="Calibri" w:hAnsi="Calibri" w:cs="Calibri"/>
          <w:color w:val="000000"/>
          <w:sz w:val="24"/>
          <w:szCs w:val="24"/>
          <w:lang w:eastAsia="en-AU"/>
        </w:rPr>
        <w:t>).  There were proportionally more male than female students in the primary</w:t>
      </w:r>
      <w:r w:rsidR="00F84258" w:rsidRPr="00FA7B68">
        <w:rPr>
          <w:rFonts w:ascii="Calibri" w:hAnsi="Calibri" w:cs="Calibri"/>
          <w:color w:val="000000"/>
          <w:sz w:val="24"/>
          <w:szCs w:val="24"/>
          <w:lang w:eastAsia="en-AU"/>
        </w:rPr>
        <w:t xml:space="preserve"> and</w:t>
      </w:r>
      <w:r w:rsidRPr="00FA7B68">
        <w:rPr>
          <w:rFonts w:ascii="Calibri" w:hAnsi="Calibri" w:cs="Calibri"/>
          <w:color w:val="000000"/>
          <w:sz w:val="24"/>
          <w:szCs w:val="24"/>
          <w:lang w:eastAsia="en-AU"/>
        </w:rPr>
        <w:t xml:space="preserve"> high school schooling</w:t>
      </w:r>
      <w:r w:rsidR="007953B4" w:rsidRPr="00FA7B68">
        <w:rPr>
          <w:rFonts w:ascii="Calibri" w:hAnsi="Calibri" w:cs="Calibri"/>
          <w:color w:val="000000"/>
          <w:sz w:val="24"/>
          <w:szCs w:val="24"/>
          <w:lang w:eastAsia="en-AU"/>
        </w:rPr>
        <w:t>.</w:t>
      </w:r>
      <w:r w:rsidRPr="00FA7B68">
        <w:rPr>
          <w:rFonts w:ascii="Calibri" w:hAnsi="Calibri" w:cs="Calibri"/>
          <w:color w:val="000000"/>
          <w:sz w:val="24"/>
          <w:szCs w:val="24"/>
          <w:lang w:eastAsia="en-AU"/>
        </w:rPr>
        <w:t xml:space="preserve"> </w:t>
      </w:r>
      <w:r w:rsidR="005F0A3F" w:rsidRPr="00FA7B68">
        <w:rPr>
          <w:rFonts w:ascii="Calibri" w:hAnsi="Calibri" w:cs="Calibri"/>
          <w:color w:val="000000"/>
          <w:sz w:val="24"/>
          <w:szCs w:val="24"/>
          <w:lang w:eastAsia="en-AU"/>
        </w:rPr>
        <w:t>In</w:t>
      </w:r>
      <w:r w:rsidR="007953B4" w:rsidRPr="00FA7B68">
        <w:rPr>
          <w:rFonts w:ascii="Calibri" w:hAnsi="Calibri" w:cs="Calibri"/>
          <w:color w:val="000000"/>
          <w:sz w:val="24"/>
          <w:szCs w:val="24"/>
          <w:lang w:eastAsia="en-AU"/>
        </w:rPr>
        <w:t xml:space="preserve"> college, the proportion of male (</w:t>
      </w:r>
      <w:r w:rsidR="00416570" w:rsidRPr="00FA7B68">
        <w:rPr>
          <w:rFonts w:ascii="Calibri" w:hAnsi="Calibri" w:cs="Calibri"/>
          <w:color w:val="000000"/>
          <w:sz w:val="24"/>
          <w:szCs w:val="24"/>
          <w:lang w:eastAsia="en-AU"/>
        </w:rPr>
        <w:t>50.3</w:t>
      </w:r>
      <w:r w:rsidR="007953B4" w:rsidRPr="00FA7B68">
        <w:rPr>
          <w:rFonts w:ascii="Calibri" w:hAnsi="Calibri" w:cs="Calibri"/>
          <w:color w:val="000000"/>
          <w:sz w:val="24"/>
          <w:szCs w:val="24"/>
          <w:lang w:eastAsia="en-AU"/>
        </w:rPr>
        <w:t>%) students w</w:t>
      </w:r>
      <w:r w:rsidR="00A73973" w:rsidRPr="00FA7B68">
        <w:rPr>
          <w:rFonts w:ascii="Calibri" w:hAnsi="Calibri" w:cs="Calibri"/>
          <w:color w:val="000000"/>
          <w:sz w:val="24"/>
          <w:szCs w:val="24"/>
          <w:lang w:eastAsia="en-AU"/>
        </w:rPr>
        <w:t>as</w:t>
      </w:r>
      <w:r w:rsidR="007953B4" w:rsidRPr="00FA7B68">
        <w:rPr>
          <w:rFonts w:ascii="Calibri" w:hAnsi="Calibri" w:cs="Calibri"/>
          <w:color w:val="000000"/>
          <w:sz w:val="24"/>
          <w:szCs w:val="24"/>
          <w:lang w:eastAsia="en-AU"/>
        </w:rPr>
        <w:t xml:space="preserve"> slightly greater than </w:t>
      </w:r>
      <w:r w:rsidR="005F0A3F" w:rsidRPr="00FA7B68">
        <w:rPr>
          <w:rFonts w:ascii="Calibri" w:hAnsi="Calibri" w:cs="Calibri"/>
          <w:color w:val="000000"/>
          <w:sz w:val="24"/>
          <w:szCs w:val="24"/>
          <w:lang w:eastAsia="en-AU"/>
        </w:rPr>
        <w:t>fe</w:t>
      </w:r>
      <w:r w:rsidR="007953B4" w:rsidRPr="00FA7B68">
        <w:rPr>
          <w:rFonts w:ascii="Calibri" w:hAnsi="Calibri" w:cs="Calibri"/>
          <w:color w:val="000000"/>
          <w:sz w:val="24"/>
          <w:szCs w:val="24"/>
          <w:lang w:eastAsia="en-AU"/>
        </w:rPr>
        <w:t>male (</w:t>
      </w:r>
      <w:r w:rsidR="00416570" w:rsidRPr="00FA7B68">
        <w:rPr>
          <w:rFonts w:ascii="Calibri" w:hAnsi="Calibri" w:cs="Calibri"/>
          <w:color w:val="000000"/>
          <w:sz w:val="24"/>
          <w:szCs w:val="24"/>
          <w:lang w:eastAsia="en-AU"/>
        </w:rPr>
        <w:t>49.5</w:t>
      </w:r>
      <w:r w:rsidR="007953B4" w:rsidRPr="00FA7B68">
        <w:rPr>
          <w:rFonts w:ascii="Calibri" w:hAnsi="Calibri" w:cs="Calibri"/>
          <w:color w:val="000000"/>
          <w:sz w:val="24"/>
          <w:szCs w:val="24"/>
          <w:lang w:eastAsia="en-AU"/>
        </w:rPr>
        <w:t>%) students.</w:t>
      </w:r>
    </w:p>
    <w:p w:rsidR="006152F3" w:rsidRPr="00515B66" w:rsidRDefault="006152F3" w:rsidP="008B2D94">
      <w:pPr>
        <w:pStyle w:val="Heading4"/>
        <w:spacing w:line="360" w:lineRule="auto"/>
        <w:ind w:left="0"/>
        <w:rPr>
          <w:rFonts w:cs="Calibri"/>
          <w:szCs w:val="24"/>
        </w:rPr>
      </w:pPr>
      <w:r w:rsidRPr="00515B66">
        <w:rPr>
          <w:rFonts w:cs="Calibri"/>
          <w:szCs w:val="24"/>
        </w:rPr>
        <w:t xml:space="preserve">Table </w:t>
      </w:r>
      <w:r w:rsidR="00337FF5" w:rsidRPr="00515B66">
        <w:rPr>
          <w:rFonts w:cs="Calibri"/>
          <w:szCs w:val="24"/>
        </w:rPr>
        <w:t>4</w:t>
      </w:r>
      <w:r w:rsidRPr="00515B66">
        <w:rPr>
          <w:rFonts w:cs="Calibri"/>
          <w:szCs w:val="24"/>
        </w:rPr>
        <w:t xml:space="preserve">: Number </w:t>
      </w:r>
      <w:r w:rsidR="001949FE" w:rsidRPr="00515B66">
        <w:rPr>
          <w:rFonts w:cs="Calibri"/>
          <w:szCs w:val="24"/>
        </w:rPr>
        <w:t xml:space="preserve">and proportion </w:t>
      </w:r>
      <w:r w:rsidRPr="00515B66">
        <w:rPr>
          <w:rFonts w:cs="Calibri"/>
          <w:szCs w:val="24"/>
        </w:rPr>
        <w:t xml:space="preserve">of enrolments by level of schooling and sector, </w:t>
      </w:r>
      <w:r w:rsidR="008B2D94" w:rsidRPr="00515B66">
        <w:rPr>
          <w:rFonts w:cs="Calibri"/>
          <w:szCs w:val="24"/>
        </w:rPr>
        <w:t>20</w:t>
      </w:r>
      <w:r w:rsidR="002A6E73" w:rsidRPr="00515B66">
        <w:rPr>
          <w:rFonts w:cs="Calibri"/>
          <w:szCs w:val="24"/>
        </w:rPr>
        <w:t>20</w:t>
      </w:r>
      <w:r w:rsidR="008B2D94" w:rsidRPr="00515B66">
        <w:rPr>
          <w:rFonts w:cs="Calibri"/>
          <w:b w:val="0"/>
          <w:position w:val="11"/>
          <w:sz w:val="14"/>
          <w:szCs w:val="14"/>
        </w:rPr>
        <w:t>1, 2, 3</w:t>
      </w:r>
      <w:r w:rsidR="008B2D94" w:rsidRPr="00515B66">
        <w:rPr>
          <w:rFonts w:cs="Calibri"/>
          <w:b w:val="0"/>
          <w:szCs w:val="24"/>
        </w:rPr>
        <w:t xml:space="preserve"> </w:t>
      </w:r>
    </w:p>
    <w:tbl>
      <w:tblPr>
        <w:tblW w:w="5000" w:type="pct"/>
        <w:tblLook w:val="04A0" w:firstRow="1" w:lastRow="0" w:firstColumn="1" w:lastColumn="0" w:noHBand="0" w:noVBand="1"/>
      </w:tblPr>
      <w:tblGrid>
        <w:gridCol w:w="3155"/>
        <w:gridCol w:w="1235"/>
        <w:gridCol w:w="1235"/>
        <w:gridCol w:w="1235"/>
        <w:gridCol w:w="1236"/>
        <w:gridCol w:w="1234"/>
      </w:tblGrid>
      <w:tr w:rsidR="005F0A3F" w:rsidRPr="004458C9" w:rsidTr="004458C9">
        <w:trPr>
          <w:trHeight w:val="300"/>
        </w:trPr>
        <w:tc>
          <w:tcPr>
            <w:tcW w:w="1601" w:type="pct"/>
            <w:tcBorders>
              <w:top w:val="single" w:sz="4" w:space="0" w:color="auto"/>
              <w:left w:val="single" w:sz="4" w:space="0" w:color="auto"/>
              <w:bottom w:val="nil"/>
              <w:right w:val="single" w:sz="4" w:space="0" w:color="auto"/>
            </w:tcBorders>
            <w:shd w:val="clear" w:color="000000" w:fill="C5D9F1"/>
            <w:noWrap/>
            <w:vAlign w:val="bottom"/>
            <w:hideMark/>
          </w:tcPr>
          <w:p w:rsidR="005F0A3F" w:rsidRPr="004458C9" w:rsidRDefault="005F0A3F" w:rsidP="005F0A3F">
            <w:pPr>
              <w:widowControl/>
              <w:spacing w:after="0" w:line="240" w:lineRule="auto"/>
              <w:rPr>
                <w:rFonts w:eastAsia="Times New Roman" w:cstheme="minorHAnsi"/>
                <w:b/>
                <w:bCs/>
                <w:sz w:val="20"/>
                <w:szCs w:val="20"/>
                <w:lang w:val="en-AU" w:eastAsia="en-AU"/>
              </w:rPr>
            </w:pPr>
            <w:r w:rsidRPr="004458C9">
              <w:rPr>
                <w:rFonts w:eastAsia="Times New Roman" w:cstheme="minorHAnsi"/>
                <w:b/>
                <w:bCs/>
                <w:sz w:val="20"/>
                <w:szCs w:val="20"/>
                <w:lang w:val="en-AU" w:eastAsia="en-AU"/>
              </w:rPr>
              <w:t>Level of schooling</w:t>
            </w:r>
          </w:p>
        </w:tc>
        <w:tc>
          <w:tcPr>
            <w:tcW w:w="680" w:type="pct"/>
            <w:tcBorders>
              <w:top w:val="single" w:sz="4" w:space="0" w:color="auto"/>
              <w:left w:val="nil"/>
              <w:bottom w:val="nil"/>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2016</w:t>
            </w:r>
          </w:p>
        </w:tc>
        <w:tc>
          <w:tcPr>
            <w:tcW w:w="680" w:type="pct"/>
            <w:tcBorders>
              <w:top w:val="single" w:sz="4" w:space="0" w:color="auto"/>
              <w:left w:val="nil"/>
              <w:bottom w:val="single" w:sz="4" w:space="0" w:color="auto"/>
              <w:right w:val="nil"/>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2017</w:t>
            </w:r>
          </w:p>
        </w:tc>
        <w:tc>
          <w:tcPr>
            <w:tcW w:w="680"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2018</w:t>
            </w:r>
          </w:p>
        </w:tc>
        <w:tc>
          <w:tcPr>
            <w:tcW w:w="680" w:type="pct"/>
            <w:tcBorders>
              <w:top w:val="single" w:sz="4" w:space="0" w:color="auto"/>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2019</w:t>
            </w:r>
          </w:p>
        </w:tc>
        <w:tc>
          <w:tcPr>
            <w:tcW w:w="680" w:type="pct"/>
            <w:tcBorders>
              <w:top w:val="single" w:sz="4" w:space="0" w:color="auto"/>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2020</w:t>
            </w:r>
          </w:p>
        </w:tc>
      </w:tr>
      <w:tr w:rsidR="005F0A3F" w:rsidRPr="004458C9" w:rsidTr="004458C9">
        <w:trPr>
          <w:trHeight w:val="300"/>
        </w:trPr>
        <w:tc>
          <w:tcPr>
            <w:tcW w:w="1601" w:type="pct"/>
            <w:tcBorders>
              <w:top w:val="single" w:sz="4" w:space="0" w:color="auto"/>
              <w:left w:val="single" w:sz="4" w:space="0" w:color="auto"/>
              <w:bottom w:val="single" w:sz="4" w:space="0" w:color="auto"/>
              <w:right w:val="nil"/>
            </w:tcBorders>
            <w:shd w:val="clear" w:color="000000" w:fill="FFFFFF"/>
            <w:noWrap/>
            <w:vAlign w:val="bottom"/>
            <w:hideMark/>
          </w:tcPr>
          <w:p w:rsidR="005F0A3F" w:rsidRPr="004458C9" w:rsidRDefault="005F0A3F" w:rsidP="005F0A3F">
            <w:pPr>
              <w:widowControl/>
              <w:spacing w:after="0" w:line="240" w:lineRule="auto"/>
              <w:rPr>
                <w:rFonts w:eastAsia="Times New Roman" w:cstheme="minorHAnsi"/>
                <w:b/>
                <w:bCs/>
                <w:sz w:val="20"/>
                <w:szCs w:val="20"/>
                <w:lang w:val="en-AU" w:eastAsia="en-AU"/>
              </w:rPr>
            </w:pPr>
            <w:r w:rsidRPr="004458C9">
              <w:rPr>
                <w:rFonts w:eastAsia="Times New Roman" w:cstheme="minorHAnsi"/>
                <w:b/>
                <w:bCs/>
                <w:sz w:val="20"/>
                <w:szCs w:val="20"/>
                <w:lang w:val="en-AU" w:eastAsia="en-AU"/>
              </w:rPr>
              <w:t>Primary</w:t>
            </w:r>
          </w:p>
        </w:tc>
        <w:tc>
          <w:tcPr>
            <w:tcW w:w="680" w:type="pct"/>
            <w:tcBorders>
              <w:top w:val="single" w:sz="4" w:space="0" w:color="auto"/>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nil"/>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22,343</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22,961</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23,646</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24,019</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24,5</w:t>
            </w:r>
            <w:r w:rsidR="002E04A3">
              <w:rPr>
                <w:rFonts w:eastAsia="Times New Roman" w:cstheme="minorHAnsi"/>
                <w:color w:val="000000"/>
                <w:sz w:val="20"/>
                <w:szCs w:val="20"/>
                <w:lang w:val="en-AU" w:eastAsia="en-AU"/>
              </w:rPr>
              <w:t>48</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Female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20,758</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21,542</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22,205</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22,687</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23,</w:t>
            </w:r>
            <w:r w:rsidR="003A465B">
              <w:rPr>
                <w:rFonts w:eastAsia="Times New Roman" w:cstheme="minorHAnsi"/>
                <w:color w:val="000000"/>
                <w:sz w:val="20"/>
                <w:szCs w:val="20"/>
                <w:lang w:val="en-AU" w:eastAsia="en-AU"/>
              </w:rPr>
              <w:t>107</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Subtotal primary</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43,101</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44,503</w:t>
            </w:r>
          </w:p>
        </w:tc>
        <w:tc>
          <w:tcPr>
            <w:tcW w:w="680" w:type="pct"/>
            <w:tcBorders>
              <w:top w:val="nil"/>
              <w:left w:val="nil"/>
              <w:bottom w:val="single" w:sz="4" w:space="0" w:color="auto"/>
              <w:right w:val="nil"/>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45,860</w:t>
            </w:r>
          </w:p>
        </w:tc>
        <w:tc>
          <w:tcPr>
            <w:tcW w:w="680" w:type="pct"/>
            <w:tcBorders>
              <w:top w:val="nil"/>
              <w:left w:val="single" w:sz="4" w:space="0" w:color="auto"/>
              <w:bottom w:val="single" w:sz="4" w:space="0" w:color="auto"/>
              <w:right w:val="nil"/>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46,842</w:t>
            </w:r>
          </w:p>
        </w:tc>
        <w:tc>
          <w:tcPr>
            <w:tcW w:w="680" w:type="pct"/>
            <w:tcBorders>
              <w:top w:val="nil"/>
              <w:left w:val="single" w:sz="4" w:space="0" w:color="auto"/>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47,7</w:t>
            </w:r>
            <w:r w:rsidR="003A465B">
              <w:rPr>
                <w:rFonts w:eastAsia="Times New Roman" w:cstheme="minorHAnsi"/>
                <w:sz w:val="20"/>
                <w:szCs w:val="20"/>
                <w:lang w:val="en-AU" w:eastAsia="en-AU"/>
              </w:rPr>
              <w:t>80</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i/>
                <w:iCs/>
                <w:sz w:val="20"/>
                <w:szCs w:val="20"/>
                <w:lang w:val="en-AU" w:eastAsia="en-AU"/>
              </w:rPr>
            </w:pPr>
            <w:r w:rsidRPr="004458C9">
              <w:rPr>
                <w:rFonts w:eastAsia="Times New Roman" w:cstheme="minorHAnsi"/>
                <w:i/>
                <w:iCs/>
                <w:sz w:val="20"/>
                <w:szCs w:val="20"/>
                <w:lang w:val="en-AU" w:eastAsia="en-AU"/>
              </w:rPr>
              <w:t>Proportion 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51.8</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51.6</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51.6</w:t>
            </w:r>
          </w:p>
        </w:tc>
        <w:tc>
          <w:tcPr>
            <w:tcW w:w="680" w:type="pct"/>
            <w:tcBorders>
              <w:top w:val="nil"/>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51.3</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51.4</w:t>
            </w:r>
          </w:p>
        </w:tc>
      </w:tr>
      <w:tr w:rsidR="005F0A3F" w:rsidRPr="004458C9" w:rsidTr="004458C9">
        <w:trPr>
          <w:trHeight w:val="300"/>
        </w:trPr>
        <w:tc>
          <w:tcPr>
            <w:tcW w:w="1601" w:type="pct"/>
            <w:tcBorders>
              <w:top w:val="nil"/>
              <w:left w:val="single" w:sz="4" w:space="0" w:color="auto"/>
              <w:bottom w:val="nil"/>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i/>
                <w:iCs/>
                <w:sz w:val="20"/>
                <w:szCs w:val="20"/>
                <w:lang w:val="en-AU" w:eastAsia="en-AU"/>
              </w:rPr>
            </w:pPr>
            <w:r w:rsidRPr="004458C9">
              <w:rPr>
                <w:rFonts w:eastAsia="Times New Roman" w:cstheme="minorHAnsi"/>
                <w:i/>
                <w:iCs/>
                <w:sz w:val="20"/>
                <w:szCs w:val="20"/>
                <w:lang w:val="en-AU" w:eastAsia="en-AU"/>
              </w:rPr>
              <w:t>Proportion female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48.2</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48.4</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48.4</w:t>
            </w:r>
          </w:p>
        </w:tc>
        <w:tc>
          <w:tcPr>
            <w:tcW w:w="680" w:type="pct"/>
            <w:tcBorders>
              <w:top w:val="nil"/>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48.4</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48.4</w:t>
            </w:r>
          </w:p>
        </w:tc>
      </w:tr>
      <w:tr w:rsidR="005F0A3F" w:rsidRPr="004458C9" w:rsidTr="004458C9">
        <w:trPr>
          <w:trHeight w:val="300"/>
        </w:trPr>
        <w:tc>
          <w:tcPr>
            <w:tcW w:w="1601" w:type="pct"/>
            <w:tcBorders>
              <w:top w:val="single" w:sz="4" w:space="0" w:color="auto"/>
              <w:left w:val="single" w:sz="4" w:space="0" w:color="auto"/>
              <w:bottom w:val="single" w:sz="4" w:space="0" w:color="auto"/>
              <w:right w:val="nil"/>
            </w:tcBorders>
            <w:shd w:val="clear" w:color="000000" w:fill="FFFFFF"/>
            <w:noWrap/>
            <w:vAlign w:val="bottom"/>
            <w:hideMark/>
          </w:tcPr>
          <w:p w:rsidR="005F0A3F" w:rsidRPr="004458C9" w:rsidRDefault="005F0A3F" w:rsidP="005F0A3F">
            <w:pPr>
              <w:widowControl/>
              <w:spacing w:after="0" w:line="240" w:lineRule="auto"/>
              <w:rPr>
                <w:rFonts w:eastAsia="Times New Roman" w:cstheme="minorHAnsi"/>
                <w:b/>
                <w:bCs/>
                <w:sz w:val="20"/>
                <w:szCs w:val="20"/>
                <w:lang w:val="en-AU" w:eastAsia="en-AU"/>
              </w:rPr>
            </w:pPr>
            <w:r w:rsidRPr="004458C9">
              <w:rPr>
                <w:rFonts w:eastAsia="Times New Roman" w:cstheme="minorHAnsi"/>
                <w:b/>
                <w:bCs/>
                <w:sz w:val="20"/>
                <w:szCs w:val="20"/>
                <w:lang w:val="en-AU" w:eastAsia="en-AU"/>
              </w:rPr>
              <w:t>High</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nil"/>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10,317</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10,479</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10,792</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11,226</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11,438</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Female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9,776</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9,929</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10,192</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10,557</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10,818</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Subtotal high</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20,093</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20,408</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20,993</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21,795</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22,275</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i/>
                <w:iCs/>
                <w:sz w:val="20"/>
                <w:szCs w:val="20"/>
                <w:lang w:val="en-AU" w:eastAsia="en-AU"/>
              </w:rPr>
            </w:pPr>
            <w:r w:rsidRPr="004458C9">
              <w:rPr>
                <w:rFonts w:eastAsia="Times New Roman" w:cstheme="minorHAnsi"/>
                <w:i/>
                <w:iCs/>
                <w:sz w:val="20"/>
                <w:szCs w:val="20"/>
                <w:lang w:val="en-AU" w:eastAsia="en-AU"/>
              </w:rPr>
              <w:t>Proportion 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51.3</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51.3</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51.4</w:t>
            </w:r>
          </w:p>
        </w:tc>
        <w:tc>
          <w:tcPr>
            <w:tcW w:w="680" w:type="pct"/>
            <w:tcBorders>
              <w:top w:val="nil"/>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51.5</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51.3</w:t>
            </w:r>
          </w:p>
        </w:tc>
      </w:tr>
      <w:tr w:rsidR="005F0A3F" w:rsidRPr="004458C9" w:rsidTr="004458C9">
        <w:trPr>
          <w:trHeight w:val="300"/>
        </w:trPr>
        <w:tc>
          <w:tcPr>
            <w:tcW w:w="1601" w:type="pct"/>
            <w:tcBorders>
              <w:top w:val="nil"/>
              <w:left w:val="single" w:sz="4" w:space="0" w:color="auto"/>
              <w:bottom w:val="nil"/>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i/>
                <w:iCs/>
                <w:sz w:val="20"/>
                <w:szCs w:val="20"/>
                <w:lang w:val="en-AU" w:eastAsia="en-AU"/>
              </w:rPr>
            </w:pPr>
            <w:r w:rsidRPr="004458C9">
              <w:rPr>
                <w:rFonts w:eastAsia="Times New Roman" w:cstheme="minorHAnsi"/>
                <w:i/>
                <w:iCs/>
                <w:sz w:val="20"/>
                <w:szCs w:val="20"/>
                <w:lang w:val="en-AU" w:eastAsia="en-AU"/>
              </w:rPr>
              <w:t>Proportion female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48.7</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48.7</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48.5</w:t>
            </w:r>
          </w:p>
        </w:tc>
        <w:tc>
          <w:tcPr>
            <w:tcW w:w="680" w:type="pct"/>
            <w:tcBorders>
              <w:top w:val="nil"/>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48.4</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48.6</w:t>
            </w:r>
          </w:p>
        </w:tc>
      </w:tr>
      <w:tr w:rsidR="005F0A3F" w:rsidRPr="004458C9" w:rsidTr="004458C9">
        <w:trPr>
          <w:trHeight w:val="300"/>
        </w:trPr>
        <w:tc>
          <w:tcPr>
            <w:tcW w:w="1601" w:type="pct"/>
            <w:tcBorders>
              <w:top w:val="single" w:sz="4" w:space="0" w:color="auto"/>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b/>
                <w:bCs/>
                <w:sz w:val="20"/>
                <w:szCs w:val="20"/>
                <w:lang w:val="en-AU" w:eastAsia="en-AU"/>
              </w:rPr>
            </w:pPr>
            <w:r w:rsidRPr="004458C9">
              <w:rPr>
                <w:rFonts w:eastAsia="Times New Roman" w:cstheme="minorHAnsi"/>
                <w:b/>
                <w:bCs/>
                <w:sz w:val="20"/>
                <w:szCs w:val="20"/>
                <w:lang w:val="en-AU" w:eastAsia="en-AU"/>
              </w:rPr>
              <w:t>College</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nil"/>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5,127</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5,260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5,142</w:t>
            </w:r>
          </w:p>
        </w:tc>
        <w:tc>
          <w:tcPr>
            <w:tcW w:w="680" w:type="pct"/>
            <w:tcBorders>
              <w:top w:val="single" w:sz="4" w:space="0" w:color="auto"/>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5,030</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5,212</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Female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5,190</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5,212</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5,110</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5,054</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5,124</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Subtotal college</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10,317</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10,472</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10,289</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10,115</w:t>
            </w:r>
          </w:p>
        </w:tc>
        <w:tc>
          <w:tcPr>
            <w:tcW w:w="680" w:type="pct"/>
            <w:tcBorders>
              <w:top w:val="nil"/>
              <w:left w:val="nil"/>
              <w:bottom w:val="single" w:sz="4" w:space="0" w:color="auto"/>
              <w:right w:val="single" w:sz="4" w:space="0" w:color="auto"/>
            </w:tcBorders>
            <w:shd w:val="clear" w:color="000000" w:fill="C5D9F1"/>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10,361</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i/>
                <w:iCs/>
                <w:sz w:val="20"/>
                <w:szCs w:val="20"/>
                <w:lang w:val="en-AU" w:eastAsia="en-AU"/>
              </w:rPr>
            </w:pPr>
            <w:r w:rsidRPr="004458C9">
              <w:rPr>
                <w:rFonts w:eastAsia="Times New Roman" w:cstheme="minorHAnsi"/>
                <w:i/>
                <w:iCs/>
                <w:sz w:val="20"/>
                <w:szCs w:val="20"/>
                <w:lang w:val="en-AU" w:eastAsia="en-AU"/>
              </w:rPr>
              <w:t>Proportion 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49.7</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50.2</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50.0</w:t>
            </w:r>
          </w:p>
        </w:tc>
        <w:tc>
          <w:tcPr>
            <w:tcW w:w="680" w:type="pct"/>
            <w:tcBorders>
              <w:top w:val="nil"/>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49.7</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50.3</w:t>
            </w:r>
          </w:p>
        </w:tc>
      </w:tr>
      <w:tr w:rsidR="005F0A3F" w:rsidRPr="004458C9" w:rsidTr="004458C9">
        <w:trPr>
          <w:trHeight w:val="300"/>
        </w:trPr>
        <w:tc>
          <w:tcPr>
            <w:tcW w:w="1601" w:type="pct"/>
            <w:tcBorders>
              <w:top w:val="nil"/>
              <w:left w:val="single" w:sz="4" w:space="0" w:color="auto"/>
              <w:bottom w:val="nil"/>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i/>
                <w:iCs/>
                <w:sz w:val="20"/>
                <w:szCs w:val="20"/>
                <w:lang w:val="en-AU" w:eastAsia="en-AU"/>
              </w:rPr>
            </w:pPr>
            <w:r w:rsidRPr="004458C9">
              <w:rPr>
                <w:rFonts w:eastAsia="Times New Roman" w:cstheme="minorHAnsi"/>
                <w:i/>
                <w:iCs/>
                <w:sz w:val="20"/>
                <w:szCs w:val="20"/>
                <w:lang w:val="en-AU" w:eastAsia="en-AU"/>
              </w:rPr>
              <w:t>Proportion female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50.3</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49.8</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49.7</w:t>
            </w:r>
          </w:p>
        </w:tc>
        <w:tc>
          <w:tcPr>
            <w:tcW w:w="680" w:type="pct"/>
            <w:tcBorders>
              <w:top w:val="nil"/>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50.0</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i/>
                <w:iCs/>
                <w:color w:val="000000"/>
                <w:sz w:val="20"/>
                <w:szCs w:val="20"/>
                <w:lang w:val="en-AU" w:eastAsia="en-AU"/>
              </w:rPr>
            </w:pPr>
            <w:r w:rsidRPr="004458C9">
              <w:rPr>
                <w:rFonts w:eastAsia="Times New Roman" w:cstheme="minorHAnsi"/>
                <w:i/>
                <w:iCs/>
                <w:color w:val="000000"/>
                <w:sz w:val="20"/>
                <w:szCs w:val="20"/>
                <w:lang w:val="en-AU" w:eastAsia="en-AU"/>
              </w:rPr>
              <w:t>49.5</w:t>
            </w:r>
          </w:p>
        </w:tc>
      </w:tr>
      <w:tr w:rsidR="005F0A3F" w:rsidRPr="004458C9" w:rsidTr="004458C9">
        <w:trPr>
          <w:trHeight w:val="300"/>
        </w:trPr>
        <w:tc>
          <w:tcPr>
            <w:tcW w:w="1601" w:type="pct"/>
            <w:tcBorders>
              <w:top w:val="single" w:sz="4" w:space="0" w:color="auto"/>
              <w:left w:val="single" w:sz="4" w:space="0" w:color="auto"/>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b/>
                <w:bCs/>
                <w:sz w:val="20"/>
                <w:szCs w:val="20"/>
                <w:lang w:val="en-AU" w:eastAsia="en-AU"/>
              </w:rPr>
            </w:pPr>
            <w:r w:rsidRPr="004458C9">
              <w:rPr>
                <w:rFonts w:eastAsia="Times New Roman" w:cstheme="minorHAnsi"/>
                <w:b/>
                <w:bCs/>
                <w:sz w:val="20"/>
                <w:szCs w:val="20"/>
                <w:lang w:val="en-AU" w:eastAsia="en-AU"/>
              </w:rPr>
              <w:t>All schooling levels</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 </w:t>
            </w:r>
          </w:p>
        </w:tc>
        <w:tc>
          <w:tcPr>
            <w:tcW w:w="680" w:type="pct"/>
            <w:tcBorders>
              <w:top w:val="nil"/>
              <w:left w:val="nil"/>
              <w:bottom w:val="nil"/>
              <w:right w:val="nil"/>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37,787</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38,700</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39,580</w:t>
            </w:r>
          </w:p>
        </w:tc>
        <w:tc>
          <w:tcPr>
            <w:tcW w:w="680" w:type="pct"/>
            <w:tcBorders>
              <w:top w:val="single" w:sz="4" w:space="0" w:color="auto"/>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40,275</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41,1</w:t>
            </w:r>
            <w:r w:rsidR="003A465B">
              <w:rPr>
                <w:rFonts w:eastAsia="Times New Roman" w:cstheme="minorHAnsi"/>
                <w:sz w:val="20"/>
                <w:szCs w:val="20"/>
                <w:lang w:val="en-AU" w:eastAsia="en-AU"/>
              </w:rPr>
              <w:t>98</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Female</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35,724</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36,683</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37,507</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38,298</w:t>
            </w:r>
          </w:p>
        </w:tc>
        <w:tc>
          <w:tcPr>
            <w:tcW w:w="680" w:type="pct"/>
            <w:tcBorders>
              <w:top w:val="nil"/>
              <w:left w:val="nil"/>
              <w:bottom w:val="single" w:sz="4" w:space="0" w:color="auto"/>
              <w:right w:val="single" w:sz="4" w:space="0" w:color="auto"/>
            </w:tcBorders>
            <w:shd w:val="clear" w:color="000000" w:fill="FFFFFF"/>
            <w:noWrap/>
            <w:vAlign w:val="bottom"/>
            <w:hideMark/>
          </w:tcPr>
          <w:p w:rsidR="005F0A3F" w:rsidRPr="004458C9" w:rsidRDefault="005F0A3F" w:rsidP="005F0A3F">
            <w:pPr>
              <w:widowControl/>
              <w:spacing w:after="0" w:line="240" w:lineRule="auto"/>
              <w:jc w:val="right"/>
              <w:rPr>
                <w:rFonts w:eastAsia="Times New Roman" w:cstheme="minorHAnsi"/>
                <w:sz w:val="20"/>
                <w:szCs w:val="20"/>
                <w:lang w:val="en-AU" w:eastAsia="en-AU"/>
              </w:rPr>
            </w:pPr>
            <w:r w:rsidRPr="004458C9">
              <w:rPr>
                <w:rFonts w:eastAsia="Times New Roman" w:cstheme="minorHAnsi"/>
                <w:sz w:val="20"/>
                <w:szCs w:val="20"/>
                <w:lang w:val="en-AU" w:eastAsia="en-AU"/>
              </w:rPr>
              <w:t>39,0</w:t>
            </w:r>
            <w:r w:rsidR="003A465B">
              <w:rPr>
                <w:rFonts w:eastAsia="Times New Roman" w:cstheme="minorHAnsi"/>
                <w:sz w:val="20"/>
                <w:szCs w:val="20"/>
                <w:lang w:val="en-AU" w:eastAsia="en-AU"/>
              </w:rPr>
              <w:t>49</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b/>
                <w:bCs/>
                <w:i/>
                <w:iCs/>
                <w:sz w:val="20"/>
                <w:szCs w:val="20"/>
                <w:lang w:val="en-AU" w:eastAsia="en-AU"/>
              </w:rPr>
            </w:pPr>
            <w:r w:rsidRPr="004458C9">
              <w:rPr>
                <w:rFonts w:eastAsia="Times New Roman" w:cstheme="minorHAnsi"/>
                <w:b/>
                <w:bCs/>
                <w:i/>
                <w:iCs/>
                <w:sz w:val="20"/>
                <w:szCs w:val="20"/>
                <w:lang w:val="en-AU" w:eastAsia="en-AU"/>
              </w:rPr>
              <w:t>Proportion 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51.4</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51.3</w:t>
            </w:r>
          </w:p>
        </w:tc>
        <w:tc>
          <w:tcPr>
            <w:tcW w:w="680" w:type="pct"/>
            <w:tcBorders>
              <w:top w:val="nil"/>
              <w:left w:val="nil"/>
              <w:bottom w:val="single" w:sz="4" w:space="0" w:color="auto"/>
              <w:right w:val="nil"/>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51.3</w:t>
            </w:r>
          </w:p>
        </w:tc>
        <w:tc>
          <w:tcPr>
            <w:tcW w:w="680"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51.1</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51.2</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b/>
                <w:bCs/>
                <w:i/>
                <w:iCs/>
                <w:sz w:val="20"/>
                <w:szCs w:val="20"/>
                <w:lang w:val="en-AU" w:eastAsia="en-AU"/>
              </w:rPr>
            </w:pPr>
            <w:r w:rsidRPr="004458C9">
              <w:rPr>
                <w:rFonts w:eastAsia="Times New Roman" w:cstheme="minorHAnsi"/>
                <w:b/>
                <w:bCs/>
                <w:i/>
                <w:iCs/>
                <w:sz w:val="20"/>
                <w:szCs w:val="20"/>
                <w:lang w:val="en-AU" w:eastAsia="en-AU"/>
              </w:rPr>
              <w:t>Proportion female (%)</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48.6</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48.6</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48.6</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48.6</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b/>
                <w:bCs/>
                <w:i/>
                <w:iCs/>
                <w:color w:val="000000"/>
                <w:sz w:val="20"/>
                <w:szCs w:val="20"/>
                <w:lang w:val="en-AU" w:eastAsia="en-AU"/>
              </w:rPr>
            </w:pPr>
            <w:r w:rsidRPr="004458C9">
              <w:rPr>
                <w:rFonts w:eastAsia="Times New Roman" w:cstheme="minorHAnsi"/>
                <w:b/>
                <w:bCs/>
                <w:i/>
                <w:iCs/>
                <w:color w:val="000000"/>
                <w:sz w:val="20"/>
                <w:szCs w:val="20"/>
                <w:lang w:val="en-AU" w:eastAsia="en-AU"/>
              </w:rPr>
              <w:t>48.6</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rPr>
                <w:rFonts w:eastAsia="Times New Roman" w:cstheme="minorHAnsi"/>
                <w:sz w:val="20"/>
                <w:szCs w:val="20"/>
                <w:lang w:val="en-AU" w:eastAsia="en-AU"/>
              </w:rPr>
            </w:pPr>
            <w:r w:rsidRPr="004458C9">
              <w:rPr>
                <w:rFonts w:eastAsia="Times New Roman" w:cstheme="minorHAnsi"/>
                <w:sz w:val="20"/>
                <w:szCs w:val="20"/>
                <w:lang w:val="en-AU" w:eastAsia="en-AU"/>
              </w:rPr>
              <w:t>In</w:t>
            </w:r>
            <w:r w:rsidR="00281A7D" w:rsidRPr="004458C9">
              <w:rPr>
                <w:rFonts w:eastAsia="Times New Roman" w:cstheme="minorHAnsi"/>
                <w:sz w:val="20"/>
                <w:szCs w:val="20"/>
                <w:lang w:val="en-AU" w:eastAsia="en-AU"/>
              </w:rPr>
              <w:t>de</w:t>
            </w:r>
            <w:r w:rsidRPr="004458C9">
              <w:rPr>
                <w:rFonts w:eastAsia="Times New Roman" w:cstheme="minorHAnsi"/>
                <w:sz w:val="20"/>
                <w:szCs w:val="20"/>
                <w:lang w:val="en-AU" w:eastAsia="en-AU"/>
              </w:rPr>
              <w:t>terminate/Intersex/Unspecified</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proofErr w:type="spellStart"/>
            <w:r w:rsidRPr="004458C9">
              <w:rPr>
                <w:rFonts w:eastAsia="Times New Roman" w:cstheme="minorHAnsi"/>
                <w:color w:val="000000"/>
                <w:sz w:val="20"/>
                <w:szCs w:val="20"/>
                <w:lang w:val="en-AU" w:eastAsia="en-AU"/>
              </w:rPr>
              <w:t>na</w:t>
            </w:r>
            <w:proofErr w:type="spellEnd"/>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25</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55</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179</w:t>
            </w:r>
          </w:p>
        </w:tc>
        <w:tc>
          <w:tcPr>
            <w:tcW w:w="680" w:type="pct"/>
            <w:tcBorders>
              <w:top w:val="nil"/>
              <w:left w:val="nil"/>
              <w:bottom w:val="single" w:sz="4" w:space="0" w:color="auto"/>
              <w:right w:val="single" w:sz="4" w:space="0" w:color="auto"/>
            </w:tcBorders>
            <w:shd w:val="clear" w:color="auto" w:fill="auto"/>
            <w:noWrap/>
            <w:vAlign w:val="bottom"/>
            <w:hideMark/>
          </w:tcPr>
          <w:p w:rsidR="005F0A3F" w:rsidRPr="004458C9" w:rsidRDefault="005F0A3F" w:rsidP="005F0A3F">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169</w:t>
            </w:r>
          </w:p>
        </w:tc>
      </w:tr>
      <w:tr w:rsidR="005F0A3F" w:rsidRPr="004458C9" w:rsidTr="004458C9">
        <w:trPr>
          <w:trHeight w:val="300"/>
        </w:trPr>
        <w:tc>
          <w:tcPr>
            <w:tcW w:w="1601" w:type="pct"/>
            <w:tcBorders>
              <w:top w:val="nil"/>
              <w:left w:val="single" w:sz="4" w:space="0" w:color="auto"/>
              <w:bottom w:val="single" w:sz="4" w:space="0" w:color="auto"/>
              <w:right w:val="single" w:sz="4" w:space="0" w:color="auto"/>
            </w:tcBorders>
            <w:shd w:val="clear" w:color="000000" w:fill="99CCFF"/>
            <w:noWrap/>
            <w:vAlign w:val="bottom"/>
            <w:hideMark/>
          </w:tcPr>
          <w:p w:rsidR="005F0A3F" w:rsidRPr="004458C9" w:rsidRDefault="005F0A3F" w:rsidP="005F0A3F">
            <w:pPr>
              <w:widowControl/>
              <w:spacing w:after="0" w:line="240" w:lineRule="auto"/>
              <w:rPr>
                <w:rFonts w:eastAsia="Times New Roman" w:cstheme="minorHAnsi"/>
                <w:b/>
                <w:bCs/>
                <w:sz w:val="20"/>
                <w:szCs w:val="20"/>
                <w:lang w:val="en-AU" w:eastAsia="en-AU"/>
              </w:rPr>
            </w:pPr>
            <w:r w:rsidRPr="004458C9">
              <w:rPr>
                <w:rFonts w:eastAsia="Times New Roman" w:cstheme="minorHAnsi"/>
                <w:b/>
                <w:bCs/>
                <w:sz w:val="20"/>
                <w:szCs w:val="20"/>
                <w:lang w:val="en-AU" w:eastAsia="en-AU"/>
              </w:rPr>
              <w:t>Total all schools</w:t>
            </w:r>
          </w:p>
        </w:tc>
        <w:tc>
          <w:tcPr>
            <w:tcW w:w="680" w:type="pct"/>
            <w:tcBorders>
              <w:top w:val="nil"/>
              <w:left w:val="nil"/>
              <w:bottom w:val="single" w:sz="4" w:space="0" w:color="auto"/>
              <w:right w:val="single" w:sz="4" w:space="0" w:color="auto"/>
            </w:tcBorders>
            <w:shd w:val="clear" w:color="000000" w:fill="99CCFF"/>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73,511</w:t>
            </w:r>
          </w:p>
        </w:tc>
        <w:tc>
          <w:tcPr>
            <w:tcW w:w="680" w:type="pct"/>
            <w:tcBorders>
              <w:top w:val="nil"/>
              <w:left w:val="nil"/>
              <w:bottom w:val="single" w:sz="4" w:space="0" w:color="auto"/>
              <w:right w:val="single" w:sz="4" w:space="0" w:color="auto"/>
            </w:tcBorders>
            <w:shd w:val="clear" w:color="000000" w:fill="99CCFF"/>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75,408</w:t>
            </w:r>
          </w:p>
        </w:tc>
        <w:tc>
          <w:tcPr>
            <w:tcW w:w="680" w:type="pct"/>
            <w:tcBorders>
              <w:top w:val="nil"/>
              <w:left w:val="nil"/>
              <w:bottom w:val="single" w:sz="4" w:space="0" w:color="auto"/>
              <w:right w:val="single" w:sz="4" w:space="0" w:color="auto"/>
            </w:tcBorders>
            <w:shd w:val="clear" w:color="000000" w:fill="99CCFF"/>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77,142</w:t>
            </w:r>
          </w:p>
        </w:tc>
        <w:tc>
          <w:tcPr>
            <w:tcW w:w="680" w:type="pct"/>
            <w:tcBorders>
              <w:top w:val="nil"/>
              <w:left w:val="nil"/>
              <w:bottom w:val="single" w:sz="4" w:space="0" w:color="auto"/>
              <w:right w:val="single" w:sz="4" w:space="0" w:color="auto"/>
            </w:tcBorders>
            <w:shd w:val="clear" w:color="000000" w:fill="99CCFF"/>
            <w:noWrap/>
            <w:vAlign w:val="bottom"/>
            <w:hideMark/>
          </w:tcPr>
          <w:p w:rsidR="005F0A3F" w:rsidRPr="004458C9" w:rsidRDefault="005F0A3F" w:rsidP="005F0A3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78,752</w:t>
            </w:r>
          </w:p>
        </w:tc>
        <w:tc>
          <w:tcPr>
            <w:tcW w:w="680" w:type="pct"/>
            <w:tcBorders>
              <w:top w:val="nil"/>
              <w:left w:val="nil"/>
              <w:bottom w:val="single" w:sz="4" w:space="0" w:color="auto"/>
              <w:right w:val="single" w:sz="4" w:space="0" w:color="auto"/>
            </w:tcBorders>
            <w:shd w:val="clear" w:color="000000" w:fill="99CCFF"/>
            <w:noWrap/>
            <w:vAlign w:val="bottom"/>
            <w:hideMark/>
          </w:tcPr>
          <w:p w:rsidR="005F0A3F" w:rsidRPr="004458C9" w:rsidRDefault="003A465B" w:rsidP="005F0A3F">
            <w:pPr>
              <w:widowControl/>
              <w:spacing w:after="0" w:line="240" w:lineRule="auto"/>
              <w:jc w:val="right"/>
              <w:rPr>
                <w:rFonts w:eastAsia="Times New Roman" w:cstheme="minorHAnsi"/>
                <w:b/>
                <w:bCs/>
                <w:sz w:val="20"/>
                <w:szCs w:val="20"/>
                <w:lang w:val="en-AU" w:eastAsia="en-AU"/>
              </w:rPr>
            </w:pPr>
            <w:r w:rsidRPr="006710E2">
              <w:rPr>
                <w:rFonts w:ascii="Calibri" w:eastAsia="Times New Roman" w:hAnsi="Calibri" w:cs="Calibri"/>
                <w:b/>
                <w:bCs/>
                <w:color w:val="000000"/>
                <w:sz w:val="20"/>
                <w:szCs w:val="20"/>
                <w:lang w:val="en-AU" w:eastAsia="en-AU"/>
              </w:rPr>
              <w:t>80,</w:t>
            </w:r>
            <w:r>
              <w:rPr>
                <w:rFonts w:ascii="Calibri" w:eastAsia="Times New Roman" w:hAnsi="Calibri" w:cs="Calibri"/>
                <w:b/>
                <w:bCs/>
                <w:color w:val="000000"/>
                <w:sz w:val="20"/>
                <w:szCs w:val="20"/>
                <w:lang w:val="en-AU" w:eastAsia="en-AU"/>
              </w:rPr>
              <w:t>416</w:t>
            </w:r>
          </w:p>
        </w:tc>
      </w:tr>
    </w:tbl>
    <w:p w:rsidR="00571966" w:rsidRPr="00515B66" w:rsidRDefault="00571966" w:rsidP="00571966">
      <w:pPr>
        <w:pStyle w:val="NoSpacing"/>
        <w:tabs>
          <w:tab w:val="left" w:pos="284"/>
        </w:tabs>
        <w:rPr>
          <w:rFonts w:cs="Calibri"/>
          <w:sz w:val="12"/>
          <w:szCs w:val="12"/>
          <w:highlight w:val="yellow"/>
        </w:rPr>
      </w:pPr>
      <w:r w:rsidRPr="00515B66">
        <w:rPr>
          <w:rFonts w:cs="Calibri"/>
          <w:color w:val="000000"/>
          <w:sz w:val="14"/>
          <w:szCs w:val="14"/>
          <w:lang w:eastAsia="en-AU"/>
        </w:rPr>
        <w:t>1 Includes a small number of students who attended more than one school.</w:t>
      </w:r>
    </w:p>
    <w:p w:rsidR="00571966" w:rsidRPr="00515B66" w:rsidRDefault="00571966" w:rsidP="00571966">
      <w:pPr>
        <w:pStyle w:val="NoSpacing"/>
        <w:tabs>
          <w:tab w:val="left" w:pos="284"/>
        </w:tabs>
        <w:rPr>
          <w:rFonts w:cs="Calibri"/>
          <w:sz w:val="12"/>
          <w:szCs w:val="12"/>
          <w:highlight w:val="yellow"/>
        </w:rPr>
      </w:pPr>
      <w:r w:rsidRPr="00515B66">
        <w:rPr>
          <w:rFonts w:cs="Calibri"/>
          <w:color w:val="000000"/>
          <w:sz w:val="14"/>
          <w:szCs w:val="14"/>
          <w:lang w:eastAsia="en-AU"/>
        </w:rPr>
        <w:t>2 Includes students from specialist schools.</w:t>
      </w:r>
    </w:p>
    <w:p w:rsidR="00571966" w:rsidRPr="00515B66" w:rsidRDefault="00571966" w:rsidP="00571966">
      <w:pPr>
        <w:pStyle w:val="NoSpacing"/>
        <w:tabs>
          <w:tab w:val="left" w:pos="284"/>
        </w:tabs>
        <w:rPr>
          <w:rFonts w:cs="Calibri"/>
          <w:sz w:val="12"/>
          <w:szCs w:val="12"/>
          <w:highlight w:val="yellow"/>
        </w:rPr>
      </w:pPr>
      <w:r w:rsidRPr="00515B66">
        <w:rPr>
          <w:rFonts w:cs="Calibri"/>
          <w:color w:val="000000"/>
          <w:sz w:val="14"/>
          <w:szCs w:val="14"/>
          <w:lang w:eastAsia="en-AU"/>
        </w:rPr>
        <w:t xml:space="preserve">3 </w:t>
      </w:r>
      <w:r w:rsidR="00736782">
        <w:rPr>
          <w:rFonts w:cs="Calibri"/>
          <w:color w:val="000000"/>
          <w:sz w:val="14"/>
          <w:szCs w:val="14"/>
          <w:lang w:eastAsia="en-AU"/>
        </w:rPr>
        <w:t>Subtotals and totals i</w:t>
      </w:r>
      <w:r w:rsidRPr="00515B66">
        <w:rPr>
          <w:rFonts w:cs="Calibri"/>
          <w:color w:val="000000"/>
          <w:sz w:val="14"/>
          <w:szCs w:val="14"/>
          <w:lang w:eastAsia="en-AU"/>
        </w:rPr>
        <w:t xml:space="preserve">nclude students reported as Indeterminate/Intersex/Unspecified. </w:t>
      </w:r>
    </w:p>
    <w:p w:rsidR="006152F3" w:rsidRPr="00515B66" w:rsidRDefault="006152F3" w:rsidP="006152F3">
      <w:pPr>
        <w:spacing w:line="240" w:lineRule="auto"/>
        <w:rPr>
          <w:rFonts w:ascii="Calibri" w:hAnsi="Calibri" w:cs="Calibri"/>
          <w:sz w:val="24"/>
          <w:szCs w:val="24"/>
        </w:rPr>
      </w:pPr>
    </w:p>
    <w:p w:rsidR="00453E6E" w:rsidRPr="00515B66" w:rsidRDefault="00453E6E">
      <w:pPr>
        <w:rPr>
          <w:rFonts w:ascii="Calibri" w:hAnsi="Calibri" w:cs="Calibri"/>
          <w:b/>
          <w:bCs/>
          <w:color w:val="000000"/>
          <w:lang w:eastAsia="en-AU"/>
        </w:rPr>
      </w:pPr>
      <w:r w:rsidRPr="00515B66">
        <w:rPr>
          <w:rFonts w:ascii="Calibri" w:hAnsi="Calibri" w:cs="Calibri"/>
          <w:b/>
          <w:bCs/>
          <w:color w:val="000000"/>
          <w:lang w:eastAsia="en-AU"/>
        </w:rPr>
        <w:br w:type="page"/>
      </w:r>
    </w:p>
    <w:p w:rsidR="00571966" w:rsidRPr="00E7565F" w:rsidRDefault="00571966" w:rsidP="00EA3CCE">
      <w:pPr>
        <w:spacing w:before="120" w:after="120"/>
        <w:rPr>
          <w:rFonts w:ascii="Calibri" w:hAnsi="Calibri" w:cs="Calibri"/>
          <w:color w:val="000000"/>
          <w:sz w:val="24"/>
          <w:szCs w:val="24"/>
          <w:vertAlign w:val="superscript"/>
          <w:lang w:eastAsia="en-AU"/>
        </w:rPr>
      </w:pPr>
      <w:r w:rsidRPr="00EA3CCE">
        <w:rPr>
          <w:rFonts w:ascii="Calibri" w:eastAsia="Arial" w:hAnsi="Calibri" w:cs="Calibri"/>
          <w:b/>
          <w:sz w:val="24"/>
          <w:szCs w:val="24"/>
        </w:rPr>
        <w:lastRenderedPageBreak/>
        <w:t xml:space="preserve">Table </w:t>
      </w:r>
      <w:r w:rsidR="00337FF5" w:rsidRPr="00EA3CCE">
        <w:rPr>
          <w:rFonts w:ascii="Calibri" w:eastAsia="Arial" w:hAnsi="Calibri" w:cs="Calibri"/>
          <w:b/>
          <w:sz w:val="24"/>
          <w:szCs w:val="24"/>
        </w:rPr>
        <w:t>5</w:t>
      </w:r>
      <w:r w:rsidRPr="00EA3CCE">
        <w:rPr>
          <w:rFonts w:ascii="Calibri" w:eastAsia="Arial" w:hAnsi="Calibri" w:cs="Calibri"/>
          <w:b/>
          <w:sz w:val="24"/>
          <w:szCs w:val="24"/>
        </w:rPr>
        <w:t>: Number of enrolments by level of schooling and gender, 20</w:t>
      </w:r>
      <w:r w:rsidR="002A6E73" w:rsidRPr="00EA3CCE">
        <w:rPr>
          <w:rFonts w:ascii="Calibri" w:eastAsia="Arial" w:hAnsi="Calibri" w:cs="Calibri"/>
          <w:b/>
          <w:sz w:val="24"/>
          <w:szCs w:val="24"/>
        </w:rPr>
        <w:t>20</w:t>
      </w:r>
      <w:r w:rsidRPr="00E7565F">
        <w:rPr>
          <w:rFonts w:ascii="Calibri" w:hAnsi="Calibri" w:cs="Calibri"/>
          <w:b/>
          <w:bCs/>
          <w:color w:val="000000"/>
          <w:sz w:val="24"/>
          <w:szCs w:val="24"/>
          <w:lang w:eastAsia="en-AU"/>
        </w:rPr>
        <w:t xml:space="preserve"> </w:t>
      </w:r>
      <w:r w:rsidRPr="00E7565F">
        <w:rPr>
          <w:rFonts w:ascii="Calibri" w:hAnsi="Calibri" w:cs="Calibri"/>
          <w:color w:val="000000"/>
          <w:vertAlign w:val="superscript"/>
          <w:lang w:eastAsia="en-AU"/>
        </w:rPr>
        <w:t>1</w:t>
      </w:r>
      <w:r w:rsidRPr="00E7565F">
        <w:rPr>
          <w:rFonts w:ascii="Calibri" w:hAnsi="Calibri" w:cs="Calibri"/>
          <w:b/>
          <w:bCs/>
          <w:color w:val="000000"/>
          <w:vertAlign w:val="superscript"/>
          <w:lang w:eastAsia="en-AU"/>
        </w:rPr>
        <w:t xml:space="preserve">, </w:t>
      </w:r>
      <w:r w:rsidRPr="00E7565F">
        <w:rPr>
          <w:rFonts w:ascii="Calibri" w:hAnsi="Calibri" w:cs="Calibri"/>
          <w:color w:val="000000"/>
          <w:vertAlign w:val="superscript"/>
          <w:lang w:eastAsia="en-AU"/>
        </w:rPr>
        <w:t>2,</w:t>
      </w:r>
      <w:r w:rsidR="00443E13" w:rsidRPr="00E7565F">
        <w:rPr>
          <w:rFonts w:ascii="Calibri" w:hAnsi="Calibri" w:cs="Calibri"/>
          <w:color w:val="000000"/>
          <w:vertAlign w:val="superscript"/>
          <w:lang w:eastAsia="en-AU"/>
        </w:rPr>
        <w:t xml:space="preserve"> </w:t>
      </w:r>
      <w:r w:rsidRPr="00E7565F">
        <w:rPr>
          <w:rFonts w:ascii="Calibri" w:hAnsi="Calibri" w:cs="Calibri"/>
          <w:color w:val="000000"/>
          <w:vertAlign w:val="superscript"/>
          <w:lang w:eastAsia="en-AU"/>
        </w:rPr>
        <w:t>3</w:t>
      </w:r>
    </w:p>
    <w:p w:rsidR="00571966" w:rsidRPr="00FA7B68" w:rsidRDefault="00571966" w:rsidP="00FA7B68">
      <w:pPr>
        <w:spacing w:line="240" w:lineRule="auto"/>
        <w:rPr>
          <w:rFonts w:ascii="Calibri" w:hAnsi="Calibri" w:cs="Calibri"/>
          <w:sz w:val="24"/>
          <w:szCs w:val="24"/>
        </w:rPr>
      </w:pPr>
      <w:r w:rsidRPr="00FA7B68">
        <w:rPr>
          <w:rFonts w:ascii="Calibri" w:hAnsi="Calibri" w:cs="Calibri"/>
          <w:sz w:val="24"/>
          <w:szCs w:val="24"/>
        </w:rPr>
        <w:t xml:space="preserve">There were more male than female students in </w:t>
      </w:r>
      <w:r w:rsidR="00B57925" w:rsidRPr="00FA7B68">
        <w:rPr>
          <w:rFonts w:ascii="Calibri" w:hAnsi="Calibri" w:cs="Calibri"/>
          <w:sz w:val="24"/>
          <w:szCs w:val="24"/>
        </w:rPr>
        <w:t>primary</w:t>
      </w:r>
      <w:r w:rsidR="000E626F" w:rsidRPr="00FA7B68">
        <w:rPr>
          <w:rFonts w:ascii="Calibri" w:hAnsi="Calibri" w:cs="Calibri"/>
          <w:sz w:val="24"/>
          <w:szCs w:val="24"/>
        </w:rPr>
        <w:t>,</w:t>
      </w:r>
      <w:r w:rsidR="00B57925" w:rsidRPr="00FA7B68">
        <w:rPr>
          <w:rFonts w:ascii="Calibri" w:hAnsi="Calibri" w:cs="Calibri"/>
          <w:sz w:val="24"/>
          <w:szCs w:val="24"/>
        </w:rPr>
        <w:t xml:space="preserve"> high schools</w:t>
      </w:r>
      <w:r w:rsidR="000E626F" w:rsidRPr="00FA7B68">
        <w:rPr>
          <w:rFonts w:ascii="Calibri" w:hAnsi="Calibri" w:cs="Calibri"/>
          <w:sz w:val="24"/>
          <w:szCs w:val="24"/>
        </w:rPr>
        <w:t xml:space="preserve"> and</w:t>
      </w:r>
      <w:r w:rsidR="00B57925" w:rsidRPr="00FA7B68">
        <w:rPr>
          <w:rFonts w:ascii="Calibri" w:hAnsi="Calibri" w:cs="Calibri"/>
          <w:sz w:val="24"/>
          <w:szCs w:val="24"/>
        </w:rPr>
        <w:t xml:space="preserve"> college</w:t>
      </w:r>
      <w:r w:rsidR="00443E13" w:rsidRPr="00FA7B68">
        <w:rPr>
          <w:rFonts w:ascii="Calibri" w:hAnsi="Calibri" w:cs="Calibri"/>
          <w:sz w:val="24"/>
          <w:szCs w:val="24"/>
        </w:rPr>
        <w:t>.</w:t>
      </w:r>
    </w:p>
    <w:tbl>
      <w:tblPr>
        <w:tblW w:w="8666" w:type="dxa"/>
        <w:tblLayout w:type="fixed"/>
        <w:tblLook w:val="04A0" w:firstRow="1" w:lastRow="0" w:firstColumn="1" w:lastColumn="0" w:noHBand="0" w:noVBand="1"/>
      </w:tblPr>
      <w:tblGrid>
        <w:gridCol w:w="2700"/>
        <w:gridCol w:w="1973"/>
        <w:gridCol w:w="2126"/>
        <w:gridCol w:w="1867"/>
      </w:tblGrid>
      <w:tr w:rsidR="002B7722" w:rsidRPr="00515B66" w:rsidTr="002B7722">
        <w:trPr>
          <w:trHeight w:val="555"/>
        </w:trPr>
        <w:tc>
          <w:tcPr>
            <w:tcW w:w="27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Level of schooling</w:t>
            </w:r>
          </w:p>
        </w:tc>
        <w:tc>
          <w:tcPr>
            <w:tcW w:w="1973" w:type="dxa"/>
            <w:tcBorders>
              <w:top w:val="single" w:sz="4" w:space="0" w:color="auto"/>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Males</w:t>
            </w:r>
          </w:p>
        </w:tc>
        <w:tc>
          <w:tcPr>
            <w:tcW w:w="2126" w:type="dxa"/>
            <w:tcBorders>
              <w:top w:val="single" w:sz="4" w:space="0" w:color="auto"/>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Females</w:t>
            </w:r>
          </w:p>
        </w:tc>
        <w:tc>
          <w:tcPr>
            <w:tcW w:w="1867" w:type="dxa"/>
            <w:tcBorders>
              <w:top w:val="single" w:sz="4" w:space="0" w:color="auto"/>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Total Persons</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Primary</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000000" w:fill="FFFFFF"/>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Preschool</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3,0</w:t>
            </w:r>
            <w:r w:rsidR="003A465B">
              <w:rPr>
                <w:rFonts w:eastAsia="Times New Roman" w:cstheme="minorHAnsi"/>
                <w:color w:val="000000"/>
                <w:sz w:val="20"/>
                <w:szCs w:val="20"/>
                <w:lang w:val="en-AU" w:eastAsia="en-AU"/>
              </w:rPr>
              <w:t>38</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w:t>
            </w:r>
            <w:r w:rsidR="003A465B">
              <w:rPr>
                <w:rFonts w:eastAsia="Times New Roman" w:cstheme="minorHAnsi"/>
                <w:color w:val="000000"/>
                <w:sz w:val="20"/>
                <w:szCs w:val="20"/>
                <w:lang w:val="en-AU" w:eastAsia="en-AU"/>
              </w:rPr>
              <w:t>33</w:t>
            </w:r>
          </w:p>
        </w:tc>
        <w:tc>
          <w:tcPr>
            <w:tcW w:w="1867"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5,9</w:t>
            </w:r>
            <w:r w:rsidR="002E04A3">
              <w:rPr>
                <w:rFonts w:eastAsia="Times New Roman" w:cstheme="minorHAnsi"/>
                <w:color w:val="000000"/>
                <w:sz w:val="20"/>
                <w:szCs w:val="20"/>
                <w:lang w:val="en-AU" w:eastAsia="en-AU"/>
              </w:rPr>
              <w:t>71</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Kindergarten</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3,198</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2,920</w:t>
            </w:r>
          </w:p>
        </w:tc>
        <w:tc>
          <w:tcPr>
            <w:tcW w:w="1867"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6,118</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3,096</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2,977</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6,073</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2</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3,124</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2,968</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6,092</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3</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2,993</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2,894</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5,887</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4</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3,088</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2,831</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5,919</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5</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3,053</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2,876</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5,929</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6</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2,958</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2,708</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5,666</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Subtotal primary</w:t>
            </w:r>
          </w:p>
        </w:tc>
        <w:tc>
          <w:tcPr>
            <w:tcW w:w="1973"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24,5</w:t>
            </w:r>
            <w:r w:rsidR="003A465B">
              <w:rPr>
                <w:rFonts w:eastAsia="Times New Roman" w:cstheme="minorHAnsi"/>
                <w:color w:val="000000"/>
                <w:sz w:val="20"/>
                <w:szCs w:val="20"/>
                <w:lang w:val="en-AU" w:eastAsia="en-AU"/>
              </w:rPr>
              <w:t>48</w:t>
            </w:r>
          </w:p>
        </w:tc>
        <w:tc>
          <w:tcPr>
            <w:tcW w:w="2126"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23,</w:t>
            </w:r>
            <w:r w:rsidR="003A465B">
              <w:rPr>
                <w:rFonts w:eastAsia="Times New Roman" w:cstheme="minorHAnsi"/>
                <w:color w:val="000000"/>
                <w:sz w:val="20"/>
                <w:szCs w:val="20"/>
                <w:lang w:val="en-AU" w:eastAsia="en-AU"/>
              </w:rPr>
              <w:t>107</w:t>
            </w:r>
          </w:p>
        </w:tc>
        <w:tc>
          <w:tcPr>
            <w:tcW w:w="1867"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47,7</w:t>
            </w:r>
            <w:r w:rsidR="003A465B">
              <w:rPr>
                <w:rFonts w:eastAsia="Times New Roman" w:cstheme="minorHAnsi"/>
                <w:color w:val="000000"/>
                <w:sz w:val="20"/>
                <w:szCs w:val="20"/>
                <w:lang w:val="en-AU" w:eastAsia="en-AU"/>
              </w:rPr>
              <w:t>80</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High</w:t>
            </w:r>
          </w:p>
        </w:tc>
        <w:tc>
          <w:tcPr>
            <w:tcW w:w="1973"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1867"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7</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2,904</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2,837</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5,741</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8</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2,999</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2,749</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5,748</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9</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2,835</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2,701</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5,536</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10</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2,700</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2,531</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5,231</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Subtotal high</w:t>
            </w:r>
          </w:p>
        </w:tc>
        <w:tc>
          <w:tcPr>
            <w:tcW w:w="1973"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11,438</w:t>
            </w:r>
          </w:p>
        </w:tc>
        <w:tc>
          <w:tcPr>
            <w:tcW w:w="2126"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10,818</w:t>
            </w:r>
          </w:p>
        </w:tc>
        <w:tc>
          <w:tcPr>
            <w:tcW w:w="1867"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22,275</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College</w:t>
            </w:r>
          </w:p>
        </w:tc>
        <w:tc>
          <w:tcPr>
            <w:tcW w:w="1973"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1867" w:type="dxa"/>
            <w:tcBorders>
              <w:top w:val="nil"/>
              <w:left w:val="nil"/>
              <w:bottom w:val="single" w:sz="4" w:space="0" w:color="auto"/>
              <w:right w:val="single" w:sz="4" w:space="0" w:color="auto"/>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11</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2,749</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2,64</w:t>
            </w:r>
            <w:r w:rsidR="00532824" w:rsidRPr="004458C9">
              <w:rPr>
                <w:rFonts w:eastAsia="Times New Roman" w:cstheme="minorHAnsi"/>
                <w:color w:val="000000"/>
                <w:sz w:val="20"/>
                <w:szCs w:val="20"/>
                <w:lang w:val="en-AU" w:eastAsia="en-AU"/>
              </w:rPr>
              <w:t>2</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5,39</w:t>
            </w:r>
            <w:r w:rsidR="00532824" w:rsidRPr="004458C9">
              <w:rPr>
                <w:rFonts w:eastAsia="Times New Roman" w:cstheme="minorHAnsi"/>
                <w:color w:val="000000"/>
                <w:sz w:val="20"/>
                <w:szCs w:val="20"/>
                <w:lang w:val="en-AU" w:eastAsia="en-AU"/>
              </w:rPr>
              <w:t>1</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12</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2,457</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2,3</w:t>
            </w:r>
            <w:r w:rsidR="00532824" w:rsidRPr="004458C9">
              <w:rPr>
                <w:rFonts w:eastAsia="Times New Roman" w:cstheme="minorHAnsi"/>
                <w:color w:val="000000"/>
                <w:sz w:val="20"/>
                <w:szCs w:val="20"/>
                <w:lang w:val="en-AU" w:eastAsia="en-AU"/>
              </w:rPr>
              <w:t>89</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4,84</w:t>
            </w:r>
            <w:r w:rsidR="00532824" w:rsidRPr="004458C9">
              <w:rPr>
                <w:rFonts w:eastAsia="Times New Roman" w:cstheme="minorHAnsi"/>
                <w:color w:val="000000"/>
                <w:sz w:val="20"/>
                <w:szCs w:val="20"/>
                <w:lang w:val="en-AU" w:eastAsia="en-AU"/>
              </w:rPr>
              <w:t>6</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Older</w:t>
            </w:r>
          </w:p>
        </w:tc>
        <w:tc>
          <w:tcPr>
            <w:tcW w:w="1973"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w:t>
            </w:r>
          </w:p>
        </w:tc>
        <w:tc>
          <w:tcPr>
            <w:tcW w:w="2126"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93</w:t>
            </w:r>
          </w:p>
        </w:tc>
        <w:tc>
          <w:tcPr>
            <w:tcW w:w="1867" w:type="dxa"/>
            <w:tcBorders>
              <w:top w:val="nil"/>
              <w:left w:val="nil"/>
              <w:bottom w:val="single" w:sz="4" w:space="0" w:color="auto"/>
              <w:right w:val="single" w:sz="4" w:space="0" w:color="auto"/>
            </w:tcBorders>
            <w:shd w:val="clear" w:color="auto" w:fill="auto"/>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99</w:t>
            </w:r>
          </w:p>
        </w:tc>
      </w:tr>
      <w:tr w:rsidR="002B7722" w:rsidRPr="00515B66" w:rsidTr="002B7722">
        <w:trPr>
          <w:trHeight w:val="300"/>
        </w:trPr>
        <w:tc>
          <w:tcPr>
            <w:tcW w:w="2700" w:type="dxa"/>
            <w:tcBorders>
              <w:top w:val="nil"/>
              <w:left w:val="single" w:sz="4" w:space="0" w:color="auto"/>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Subtotal college</w:t>
            </w:r>
          </w:p>
        </w:tc>
        <w:tc>
          <w:tcPr>
            <w:tcW w:w="1973"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5,212</w:t>
            </w:r>
          </w:p>
        </w:tc>
        <w:tc>
          <w:tcPr>
            <w:tcW w:w="2126"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5,124</w:t>
            </w:r>
          </w:p>
        </w:tc>
        <w:tc>
          <w:tcPr>
            <w:tcW w:w="1867" w:type="dxa"/>
            <w:tcBorders>
              <w:top w:val="nil"/>
              <w:left w:val="nil"/>
              <w:bottom w:val="single" w:sz="4" w:space="0" w:color="auto"/>
              <w:right w:val="single" w:sz="4" w:space="0" w:color="auto"/>
            </w:tcBorders>
            <w:shd w:val="clear" w:color="000000" w:fill="C5D9F1"/>
            <w:noWrap/>
            <w:vAlign w:val="bottom"/>
            <w:hideMark/>
          </w:tcPr>
          <w:p w:rsidR="002B7722" w:rsidRPr="004458C9" w:rsidRDefault="002B7722" w:rsidP="002B7722">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10,36</w:t>
            </w:r>
            <w:r w:rsidR="00532824" w:rsidRPr="004458C9">
              <w:rPr>
                <w:rFonts w:eastAsia="Times New Roman" w:cstheme="minorHAnsi"/>
                <w:color w:val="000000"/>
                <w:sz w:val="20"/>
                <w:szCs w:val="20"/>
                <w:lang w:val="en-AU" w:eastAsia="en-AU"/>
              </w:rPr>
              <w:t>1</w:t>
            </w:r>
          </w:p>
        </w:tc>
      </w:tr>
      <w:tr w:rsidR="002B7722" w:rsidRPr="00515B66" w:rsidTr="002B7722">
        <w:trPr>
          <w:trHeight w:val="300"/>
        </w:trPr>
        <w:tc>
          <w:tcPr>
            <w:tcW w:w="2700"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1973"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2126"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1867"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2B7722" w:rsidRPr="00515B66" w:rsidTr="002B7722">
        <w:trPr>
          <w:trHeight w:val="300"/>
        </w:trPr>
        <w:tc>
          <w:tcPr>
            <w:tcW w:w="2700"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Total all schooling levels</w:t>
            </w:r>
          </w:p>
        </w:tc>
        <w:tc>
          <w:tcPr>
            <w:tcW w:w="1973"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2126"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1867" w:type="dxa"/>
            <w:tcBorders>
              <w:top w:val="nil"/>
              <w:left w:val="nil"/>
              <w:bottom w:val="nil"/>
              <w:right w:val="nil"/>
            </w:tcBorders>
            <w:shd w:val="clear" w:color="000000" w:fill="FFFFFF"/>
            <w:noWrap/>
            <w:vAlign w:val="bottom"/>
            <w:hideMark/>
          </w:tcPr>
          <w:p w:rsidR="002B7722" w:rsidRPr="004458C9" w:rsidRDefault="002B7722" w:rsidP="002B7722">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2B7722" w:rsidRPr="00515B66" w:rsidTr="002B7722">
        <w:trPr>
          <w:trHeight w:val="510"/>
        </w:trPr>
        <w:tc>
          <w:tcPr>
            <w:tcW w:w="270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Males</w:t>
            </w:r>
          </w:p>
        </w:tc>
        <w:tc>
          <w:tcPr>
            <w:tcW w:w="1973" w:type="dxa"/>
            <w:tcBorders>
              <w:top w:val="single" w:sz="4" w:space="0" w:color="auto"/>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Females</w:t>
            </w:r>
          </w:p>
        </w:tc>
        <w:tc>
          <w:tcPr>
            <w:tcW w:w="2126" w:type="dxa"/>
            <w:tcBorders>
              <w:top w:val="single" w:sz="4" w:space="0" w:color="auto"/>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Indeterminate/</w:t>
            </w:r>
            <w:r w:rsidR="004458C9">
              <w:rPr>
                <w:rFonts w:eastAsia="Times New Roman" w:cstheme="minorHAnsi"/>
                <w:b/>
                <w:bCs/>
                <w:color w:val="000000"/>
                <w:sz w:val="20"/>
                <w:szCs w:val="20"/>
                <w:lang w:val="en-AU" w:eastAsia="en-AU"/>
              </w:rPr>
              <w:t xml:space="preserve"> </w:t>
            </w:r>
            <w:r w:rsidRPr="004458C9">
              <w:rPr>
                <w:rFonts w:eastAsia="Times New Roman" w:cstheme="minorHAnsi"/>
                <w:b/>
                <w:bCs/>
                <w:color w:val="000000"/>
                <w:sz w:val="20"/>
                <w:szCs w:val="20"/>
                <w:lang w:val="en-AU" w:eastAsia="en-AU"/>
              </w:rPr>
              <w:t>Intersex/Unspecified</w:t>
            </w:r>
          </w:p>
        </w:tc>
        <w:tc>
          <w:tcPr>
            <w:tcW w:w="1867" w:type="dxa"/>
            <w:tcBorders>
              <w:top w:val="single" w:sz="4" w:space="0" w:color="auto"/>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Total Persons</w:t>
            </w:r>
          </w:p>
        </w:tc>
      </w:tr>
      <w:tr w:rsidR="002B7722" w:rsidRPr="00515B66" w:rsidTr="002B7722">
        <w:trPr>
          <w:trHeight w:val="510"/>
        </w:trPr>
        <w:tc>
          <w:tcPr>
            <w:tcW w:w="2700" w:type="dxa"/>
            <w:tcBorders>
              <w:top w:val="nil"/>
              <w:left w:val="single" w:sz="4" w:space="0" w:color="auto"/>
              <w:bottom w:val="single" w:sz="4" w:space="0" w:color="auto"/>
              <w:right w:val="single" w:sz="4" w:space="0" w:color="auto"/>
            </w:tcBorders>
            <w:shd w:val="clear" w:color="000000" w:fill="C5D9F1"/>
            <w:vAlign w:val="bottom"/>
            <w:hideMark/>
          </w:tcPr>
          <w:p w:rsidR="002B7722" w:rsidRPr="004458C9" w:rsidRDefault="00E40F11" w:rsidP="002B7722">
            <w:pPr>
              <w:widowControl/>
              <w:spacing w:after="0" w:line="240" w:lineRule="auto"/>
              <w:jc w:val="right"/>
              <w:rPr>
                <w:rFonts w:eastAsia="Times New Roman" w:cstheme="minorHAnsi"/>
                <w:b/>
                <w:bCs/>
                <w:color w:val="000000"/>
                <w:sz w:val="20"/>
                <w:szCs w:val="20"/>
                <w:lang w:val="en-AU" w:eastAsia="en-AU"/>
              </w:rPr>
            </w:pPr>
            <w:r>
              <w:rPr>
                <w:rFonts w:eastAsia="Times New Roman" w:cstheme="minorHAnsi"/>
                <w:b/>
                <w:bCs/>
                <w:color w:val="000000"/>
                <w:sz w:val="20"/>
                <w:szCs w:val="20"/>
                <w:lang w:val="en-AU" w:eastAsia="en-AU"/>
              </w:rPr>
              <w:t>41,198</w:t>
            </w:r>
            <w:r w:rsidR="002B7722" w:rsidRPr="004458C9">
              <w:rPr>
                <w:rFonts w:eastAsia="Times New Roman" w:cstheme="minorHAnsi"/>
                <w:b/>
                <w:bCs/>
                <w:color w:val="000000"/>
                <w:sz w:val="20"/>
                <w:szCs w:val="20"/>
                <w:lang w:val="en-AU" w:eastAsia="en-AU"/>
              </w:rPr>
              <w:t xml:space="preserve"> </w:t>
            </w:r>
          </w:p>
        </w:tc>
        <w:tc>
          <w:tcPr>
            <w:tcW w:w="1973" w:type="dxa"/>
            <w:tcBorders>
              <w:top w:val="nil"/>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39,0</w:t>
            </w:r>
            <w:r w:rsidR="003A465B">
              <w:rPr>
                <w:rFonts w:eastAsia="Times New Roman" w:cstheme="minorHAnsi"/>
                <w:b/>
                <w:bCs/>
                <w:color w:val="000000"/>
                <w:sz w:val="20"/>
                <w:szCs w:val="20"/>
                <w:lang w:val="en-AU" w:eastAsia="en-AU"/>
              </w:rPr>
              <w:t>49</w:t>
            </w:r>
            <w:r w:rsidRPr="004458C9">
              <w:rPr>
                <w:rFonts w:eastAsia="Times New Roman" w:cstheme="minorHAnsi"/>
                <w:b/>
                <w:bCs/>
                <w:color w:val="000000"/>
                <w:sz w:val="20"/>
                <w:szCs w:val="20"/>
                <w:lang w:val="en-AU" w:eastAsia="en-AU"/>
              </w:rPr>
              <w:t xml:space="preserve"> </w:t>
            </w:r>
          </w:p>
        </w:tc>
        <w:tc>
          <w:tcPr>
            <w:tcW w:w="2126" w:type="dxa"/>
            <w:tcBorders>
              <w:top w:val="nil"/>
              <w:left w:val="nil"/>
              <w:bottom w:val="single" w:sz="4" w:space="0" w:color="auto"/>
              <w:right w:val="single" w:sz="4" w:space="0" w:color="auto"/>
            </w:tcBorders>
            <w:shd w:val="clear" w:color="000000" w:fill="C5D9F1"/>
            <w:vAlign w:val="bottom"/>
            <w:hideMark/>
          </w:tcPr>
          <w:p w:rsidR="002B7722" w:rsidRPr="004458C9" w:rsidRDefault="002B7722" w:rsidP="002B7722">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169</w:t>
            </w:r>
            <w:r w:rsidR="004458C9">
              <w:rPr>
                <w:rFonts w:eastAsia="Times New Roman" w:cstheme="minorHAnsi"/>
                <w:b/>
                <w:bCs/>
                <w:color w:val="000000"/>
                <w:sz w:val="20"/>
                <w:szCs w:val="20"/>
                <w:lang w:val="en-AU" w:eastAsia="en-AU"/>
              </w:rPr>
              <w:t xml:space="preserve"> </w:t>
            </w:r>
          </w:p>
        </w:tc>
        <w:tc>
          <w:tcPr>
            <w:tcW w:w="1867" w:type="dxa"/>
            <w:tcBorders>
              <w:top w:val="nil"/>
              <w:left w:val="nil"/>
              <w:bottom w:val="single" w:sz="4" w:space="0" w:color="auto"/>
              <w:right w:val="single" w:sz="4" w:space="0" w:color="auto"/>
            </w:tcBorders>
            <w:shd w:val="clear" w:color="000000" w:fill="C5D9F1"/>
            <w:vAlign w:val="bottom"/>
            <w:hideMark/>
          </w:tcPr>
          <w:p w:rsidR="002B7722" w:rsidRPr="004458C9" w:rsidRDefault="003A465B" w:rsidP="002B7722">
            <w:pPr>
              <w:widowControl/>
              <w:spacing w:after="0" w:line="240" w:lineRule="auto"/>
              <w:jc w:val="right"/>
              <w:rPr>
                <w:rFonts w:eastAsia="Times New Roman" w:cstheme="minorHAnsi"/>
                <w:b/>
                <w:bCs/>
                <w:color w:val="000000"/>
                <w:sz w:val="20"/>
                <w:szCs w:val="20"/>
                <w:lang w:val="en-AU" w:eastAsia="en-AU"/>
              </w:rPr>
            </w:pPr>
            <w:r w:rsidRPr="006710E2">
              <w:rPr>
                <w:rFonts w:ascii="Calibri" w:eastAsia="Times New Roman" w:hAnsi="Calibri" w:cs="Calibri"/>
                <w:b/>
                <w:bCs/>
                <w:color w:val="000000"/>
                <w:sz w:val="20"/>
                <w:szCs w:val="20"/>
                <w:lang w:val="en-AU" w:eastAsia="en-AU"/>
              </w:rPr>
              <w:t>80,</w:t>
            </w:r>
            <w:r>
              <w:rPr>
                <w:rFonts w:ascii="Calibri" w:eastAsia="Times New Roman" w:hAnsi="Calibri" w:cs="Calibri"/>
                <w:b/>
                <w:bCs/>
                <w:color w:val="000000"/>
                <w:sz w:val="20"/>
                <w:szCs w:val="20"/>
                <w:lang w:val="en-AU" w:eastAsia="en-AU"/>
              </w:rPr>
              <w:t>416</w:t>
            </w:r>
            <w:r w:rsidR="003561B0">
              <w:rPr>
                <w:rFonts w:ascii="Calibri" w:eastAsia="Times New Roman" w:hAnsi="Calibri" w:cs="Calibri"/>
                <w:b/>
                <w:bCs/>
                <w:color w:val="000000"/>
                <w:sz w:val="20"/>
                <w:szCs w:val="20"/>
                <w:lang w:val="en-AU" w:eastAsia="en-AU"/>
              </w:rPr>
              <w:t xml:space="preserve"> </w:t>
            </w:r>
          </w:p>
        </w:tc>
      </w:tr>
    </w:tbl>
    <w:p w:rsidR="00C17640" w:rsidRPr="00515B66" w:rsidRDefault="00C17640" w:rsidP="00C17640">
      <w:pPr>
        <w:pStyle w:val="NoSpacing"/>
        <w:tabs>
          <w:tab w:val="left" w:pos="284"/>
        </w:tabs>
        <w:rPr>
          <w:rFonts w:cs="Calibri"/>
          <w:sz w:val="12"/>
          <w:szCs w:val="12"/>
          <w:highlight w:val="yellow"/>
        </w:rPr>
      </w:pPr>
      <w:r w:rsidRPr="00515B66">
        <w:rPr>
          <w:rFonts w:cs="Calibri"/>
          <w:color w:val="000000"/>
          <w:sz w:val="14"/>
          <w:szCs w:val="14"/>
          <w:lang w:eastAsia="en-AU"/>
        </w:rPr>
        <w:t>1 Includes a small number of students who attended more than one school.</w:t>
      </w:r>
    </w:p>
    <w:p w:rsidR="00C17640" w:rsidRPr="00515B66" w:rsidRDefault="00C17640" w:rsidP="00C17640">
      <w:pPr>
        <w:pStyle w:val="NoSpacing"/>
        <w:tabs>
          <w:tab w:val="left" w:pos="284"/>
        </w:tabs>
        <w:rPr>
          <w:rFonts w:cs="Calibri"/>
          <w:sz w:val="12"/>
          <w:szCs w:val="12"/>
          <w:highlight w:val="yellow"/>
        </w:rPr>
      </w:pPr>
      <w:r w:rsidRPr="00515B66">
        <w:rPr>
          <w:rFonts w:cs="Calibri"/>
          <w:color w:val="000000"/>
          <w:sz w:val="14"/>
          <w:szCs w:val="14"/>
          <w:lang w:eastAsia="en-AU"/>
        </w:rPr>
        <w:t>2 Includes students from specialist schools.</w:t>
      </w:r>
    </w:p>
    <w:p w:rsidR="00C17640" w:rsidRPr="00515B66" w:rsidRDefault="00C17640" w:rsidP="00C17640">
      <w:pPr>
        <w:pStyle w:val="NoSpacing"/>
        <w:tabs>
          <w:tab w:val="left" w:pos="284"/>
        </w:tabs>
        <w:rPr>
          <w:rFonts w:cs="Calibri"/>
          <w:sz w:val="12"/>
          <w:szCs w:val="12"/>
          <w:highlight w:val="yellow"/>
        </w:rPr>
      </w:pPr>
      <w:r w:rsidRPr="00515B66">
        <w:rPr>
          <w:rFonts w:cs="Calibri"/>
          <w:color w:val="000000"/>
          <w:sz w:val="14"/>
          <w:szCs w:val="14"/>
          <w:lang w:eastAsia="en-AU"/>
        </w:rPr>
        <w:t>3</w:t>
      </w:r>
      <w:r w:rsidR="00026855">
        <w:rPr>
          <w:rFonts w:cs="Calibri"/>
          <w:color w:val="000000"/>
          <w:sz w:val="14"/>
          <w:szCs w:val="14"/>
          <w:lang w:eastAsia="en-AU"/>
        </w:rPr>
        <w:t xml:space="preserve"> Year level</w:t>
      </w:r>
      <w:r w:rsidRPr="00515B66">
        <w:rPr>
          <w:rFonts w:cs="Calibri"/>
          <w:color w:val="000000"/>
          <w:sz w:val="14"/>
          <w:szCs w:val="14"/>
          <w:lang w:eastAsia="en-AU"/>
        </w:rPr>
        <w:t xml:space="preserve"> </w:t>
      </w:r>
      <w:r>
        <w:rPr>
          <w:rFonts w:cs="Calibri"/>
          <w:color w:val="000000"/>
          <w:sz w:val="14"/>
          <w:szCs w:val="14"/>
          <w:lang w:eastAsia="en-AU"/>
        </w:rPr>
        <w:t xml:space="preserve">totals </w:t>
      </w:r>
      <w:r w:rsidR="00026855">
        <w:rPr>
          <w:rFonts w:cs="Calibri"/>
          <w:color w:val="000000"/>
          <w:sz w:val="14"/>
          <w:szCs w:val="14"/>
          <w:lang w:eastAsia="en-AU"/>
        </w:rPr>
        <w:t>ex</w:t>
      </w:r>
      <w:r w:rsidRPr="00515B66">
        <w:rPr>
          <w:rFonts w:cs="Calibri"/>
          <w:color w:val="000000"/>
          <w:sz w:val="14"/>
          <w:szCs w:val="14"/>
          <w:lang w:eastAsia="en-AU"/>
        </w:rPr>
        <w:t>clude students reported as Indeterminate/Intersex/</w:t>
      </w:r>
      <w:proofErr w:type="gramStart"/>
      <w:r w:rsidRPr="00515B66">
        <w:rPr>
          <w:rFonts w:cs="Calibri"/>
          <w:color w:val="000000"/>
          <w:sz w:val="14"/>
          <w:szCs w:val="14"/>
          <w:lang w:eastAsia="en-AU"/>
        </w:rPr>
        <w:t>Unspecified</w:t>
      </w:r>
      <w:r w:rsidR="00026855">
        <w:rPr>
          <w:rFonts w:cs="Calibri"/>
          <w:color w:val="000000"/>
          <w:sz w:val="14"/>
          <w:szCs w:val="14"/>
          <w:lang w:eastAsia="en-AU"/>
        </w:rPr>
        <w:t>,</w:t>
      </w:r>
      <w:proofErr w:type="gramEnd"/>
      <w:r w:rsidR="00026855">
        <w:rPr>
          <w:rFonts w:cs="Calibri"/>
          <w:color w:val="000000"/>
          <w:sz w:val="14"/>
          <w:szCs w:val="14"/>
          <w:lang w:eastAsia="en-AU"/>
        </w:rPr>
        <w:t xml:space="preserve"> however subtotals include </w:t>
      </w:r>
      <w:r w:rsidR="00026855" w:rsidRPr="00515B66">
        <w:rPr>
          <w:rFonts w:cs="Calibri"/>
          <w:color w:val="000000"/>
          <w:sz w:val="14"/>
          <w:szCs w:val="14"/>
          <w:lang w:eastAsia="en-AU"/>
        </w:rPr>
        <w:t>Indeterminate/Intersex/Unspecified</w:t>
      </w:r>
      <w:r w:rsidRPr="00515B66">
        <w:rPr>
          <w:rFonts w:cs="Calibri"/>
          <w:color w:val="000000"/>
          <w:sz w:val="14"/>
          <w:szCs w:val="14"/>
          <w:lang w:eastAsia="en-AU"/>
        </w:rPr>
        <w:t xml:space="preserve">. </w:t>
      </w:r>
    </w:p>
    <w:p w:rsidR="006D3AF5" w:rsidRPr="00515B66" w:rsidRDefault="006D3AF5">
      <w:pPr>
        <w:rPr>
          <w:rFonts w:ascii="Calibri" w:hAnsi="Calibri" w:cs="Calibri"/>
          <w:b/>
          <w:sz w:val="24"/>
          <w:szCs w:val="24"/>
        </w:rPr>
      </w:pPr>
      <w:r w:rsidRPr="00515B66">
        <w:rPr>
          <w:rFonts w:ascii="Calibri" w:hAnsi="Calibri" w:cs="Calibri"/>
          <w:b/>
          <w:sz w:val="24"/>
          <w:szCs w:val="24"/>
        </w:rPr>
        <w:br w:type="page"/>
      </w:r>
    </w:p>
    <w:p w:rsidR="00D03DB6" w:rsidRPr="00515B66" w:rsidRDefault="00D03DB6" w:rsidP="00EA3CCE">
      <w:pPr>
        <w:spacing w:before="100" w:beforeAutospacing="1" w:after="100" w:afterAutospacing="1"/>
        <w:rPr>
          <w:rFonts w:ascii="Calibri" w:hAnsi="Calibri" w:cs="Calibri"/>
          <w:b/>
          <w:sz w:val="24"/>
          <w:szCs w:val="24"/>
        </w:rPr>
      </w:pPr>
      <w:r w:rsidRPr="00515B66">
        <w:rPr>
          <w:rFonts w:ascii="Calibri" w:hAnsi="Calibri" w:cs="Calibri"/>
          <w:b/>
          <w:sz w:val="24"/>
          <w:szCs w:val="24"/>
        </w:rPr>
        <w:lastRenderedPageBreak/>
        <w:t>Aboriginal and Torres Strait Islander student enrolments by year level</w:t>
      </w:r>
    </w:p>
    <w:p w:rsidR="00453E6E" w:rsidRPr="00FA7B68" w:rsidRDefault="00D03DB6" w:rsidP="00B84E55">
      <w:pPr>
        <w:spacing w:line="240" w:lineRule="auto"/>
        <w:rPr>
          <w:rFonts w:ascii="Calibri" w:hAnsi="Calibri" w:cs="Calibri"/>
          <w:sz w:val="24"/>
          <w:szCs w:val="24"/>
        </w:rPr>
      </w:pPr>
      <w:r w:rsidRPr="00FA7B68">
        <w:rPr>
          <w:rFonts w:ascii="Calibri" w:hAnsi="Calibri" w:cs="Calibri"/>
          <w:sz w:val="24"/>
          <w:szCs w:val="24"/>
        </w:rPr>
        <w:t xml:space="preserve">Table </w:t>
      </w:r>
      <w:r w:rsidR="00A70AA3" w:rsidRPr="00FA7B68">
        <w:rPr>
          <w:rFonts w:ascii="Calibri" w:hAnsi="Calibri" w:cs="Calibri"/>
          <w:sz w:val="24"/>
          <w:szCs w:val="24"/>
        </w:rPr>
        <w:t>six</w:t>
      </w:r>
      <w:r w:rsidRPr="00FA7B68">
        <w:rPr>
          <w:rFonts w:ascii="Calibri" w:hAnsi="Calibri" w:cs="Calibri"/>
          <w:sz w:val="24"/>
          <w:szCs w:val="24"/>
        </w:rPr>
        <w:t xml:space="preserve"> shows the number </w:t>
      </w:r>
      <w:r w:rsidR="007A353F" w:rsidRPr="00FA7B68">
        <w:rPr>
          <w:rFonts w:ascii="Calibri" w:hAnsi="Calibri" w:cs="Calibri"/>
          <w:sz w:val="24"/>
          <w:szCs w:val="24"/>
        </w:rPr>
        <w:t xml:space="preserve">and proportion </w:t>
      </w:r>
      <w:r w:rsidRPr="00FA7B68">
        <w:rPr>
          <w:rFonts w:ascii="Calibri" w:hAnsi="Calibri" w:cs="Calibri"/>
          <w:sz w:val="24"/>
          <w:szCs w:val="24"/>
        </w:rPr>
        <w:t>of Aboriginal and Torres Strait Islander student enrolments across the levels of schooling. Aboriginal and Torres Strait Islander students represented 3.</w:t>
      </w:r>
      <w:r w:rsidR="00D50AEF" w:rsidRPr="00FA7B68">
        <w:rPr>
          <w:rFonts w:ascii="Calibri" w:hAnsi="Calibri" w:cs="Calibri"/>
          <w:sz w:val="24"/>
          <w:szCs w:val="24"/>
        </w:rPr>
        <w:t>3</w:t>
      </w:r>
      <w:r w:rsidRPr="00FA7B68">
        <w:rPr>
          <w:rFonts w:ascii="Calibri" w:hAnsi="Calibri" w:cs="Calibri"/>
          <w:sz w:val="24"/>
          <w:szCs w:val="24"/>
        </w:rPr>
        <w:t xml:space="preserve"> percent of total enrolments across all levels of schooling.</w:t>
      </w:r>
      <w:r w:rsidR="00B84E55" w:rsidRPr="00FA7B68">
        <w:rPr>
          <w:rFonts w:ascii="Calibri" w:hAnsi="Calibri" w:cs="Calibri"/>
          <w:sz w:val="24"/>
          <w:szCs w:val="24"/>
        </w:rPr>
        <w:t xml:space="preserve"> </w:t>
      </w:r>
    </w:p>
    <w:p w:rsidR="00D03DB6" w:rsidRPr="00515B66" w:rsidRDefault="00D03DB6" w:rsidP="00D03DB6">
      <w:pPr>
        <w:rPr>
          <w:rFonts w:ascii="Calibri" w:hAnsi="Calibri" w:cs="Calibri"/>
          <w:position w:val="11"/>
          <w:sz w:val="14"/>
          <w:szCs w:val="14"/>
        </w:rPr>
      </w:pPr>
      <w:r w:rsidRPr="00515B66">
        <w:rPr>
          <w:rFonts w:ascii="Calibri" w:eastAsia="Arial" w:hAnsi="Calibri" w:cs="Calibri"/>
          <w:b/>
          <w:sz w:val="24"/>
          <w:szCs w:val="24"/>
        </w:rPr>
        <w:t xml:space="preserve">Table </w:t>
      </w:r>
      <w:r w:rsidR="00337FF5" w:rsidRPr="00515B66">
        <w:rPr>
          <w:rFonts w:ascii="Calibri" w:eastAsia="Arial" w:hAnsi="Calibri" w:cs="Calibri"/>
          <w:b/>
          <w:sz w:val="24"/>
          <w:szCs w:val="24"/>
        </w:rPr>
        <w:t>6</w:t>
      </w:r>
      <w:r w:rsidRPr="00515B66">
        <w:rPr>
          <w:rFonts w:ascii="Calibri" w:eastAsia="Arial" w:hAnsi="Calibri" w:cs="Calibri"/>
          <w:b/>
          <w:sz w:val="24"/>
          <w:szCs w:val="24"/>
        </w:rPr>
        <w:t xml:space="preserve">: Number </w:t>
      </w:r>
      <w:r w:rsidR="00335666" w:rsidRPr="00515B66">
        <w:rPr>
          <w:rFonts w:ascii="Calibri" w:eastAsia="Arial" w:hAnsi="Calibri" w:cs="Calibri"/>
          <w:b/>
          <w:sz w:val="24"/>
          <w:szCs w:val="24"/>
        </w:rPr>
        <w:t xml:space="preserve">and proportion </w:t>
      </w:r>
      <w:r w:rsidRPr="00515B66">
        <w:rPr>
          <w:rFonts w:ascii="Calibri" w:eastAsia="Arial" w:hAnsi="Calibri" w:cs="Calibri"/>
          <w:b/>
          <w:sz w:val="24"/>
          <w:szCs w:val="24"/>
        </w:rPr>
        <w:t>of Aboriginal and Torres Strait Islander enrolments by level of schooling,</w:t>
      </w:r>
      <w:r w:rsidR="009D2C1A" w:rsidRPr="00515B66">
        <w:rPr>
          <w:rFonts w:ascii="Calibri" w:eastAsia="Arial" w:hAnsi="Calibri" w:cs="Calibri"/>
          <w:b/>
          <w:sz w:val="24"/>
          <w:szCs w:val="24"/>
        </w:rPr>
        <w:t xml:space="preserve"> </w:t>
      </w:r>
      <w:r w:rsidRPr="00515B66">
        <w:rPr>
          <w:rFonts w:ascii="Calibri" w:eastAsia="Arial" w:hAnsi="Calibri" w:cs="Calibri"/>
          <w:b/>
          <w:sz w:val="24"/>
          <w:szCs w:val="24"/>
        </w:rPr>
        <w:t>year level and</w:t>
      </w:r>
      <w:r w:rsidRPr="00515B66">
        <w:rPr>
          <w:rFonts w:ascii="Calibri" w:hAnsi="Calibri" w:cs="Calibri"/>
          <w:b/>
          <w:sz w:val="24"/>
          <w:szCs w:val="24"/>
        </w:rPr>
        <w:t xml:space="preserve"> sector, 20</w:t>
      </w:r>
      <w:r w:rsidR="002A6E73" w:rsidRPr="00515B66">
        <w:rPr>
          <w:rFonts w:ascii="Calibri" w:hAnsi="Calibri" w:cs="Calibri"/>
          <w:b/>
          <w:sz w:val="24"/>
          <w:szCs w:val="24"/>
        </w:rPr>
        <w:t>20</w:t>
      </w:r>
      <w:r w:rsidRPr="00515B66">
        <w:rPr>
          <w:rFonts w:ascii="Calibri" w:hAnsi="Calibri" w:cs="Calibri"/>
          <w:position w:val="11"/>
          <w:sz w:val="14"/>
          <w:szCs w:val="14"/>
        </w:rPr>
        <w:t>1, 2</w:t>
      </w:r>
      <w:r w:rsidR="00DA63FE">
        <w:rPr>
          <w:rFonts w:ascii="Calibri" w:hAnsi="Calibri" w:cs="Calibri"/>
          <w:position w:val="11"/>
          <w:sz w:val="14"/>
          <w:szCs w:val="14"/>
        </w:rPr>
        <w:t>, 3</w:t>
      </w:r>
    </w:p>
    <w:tbl>
      <w:tblPr>
        <w:tblW w:w="5000" w:type="pct"/>
        <w:tblLook w:val="04A0" w:firstRow="1" w:lastRow="0" w:firstColumn="1" w:lastColumn="0" w:noHBand="0" w:noVBand="1"/>
      </w:tblPr>
      <w:tblGrid>
        <w:gridCol w:w="2404"/>
        <w:gridCol w:w="1732"/>
        <w:gridCol w:w="1732"/>
        <w:gridCol w:w="1732"/>
        <w:gridCol w:w="1730"/>
      </w:tblGrid>
      <w:tr w:rsidR="00D50AEF" w:rsidRPr="004458C9" w:rsidTr="000B33E5">
        <w:trPr>
          <w:trHeight w:val="1105"/>
        </w:trPr>
        <w:tc>
          <w:tcPr>
            <w:tcW w:w="1289" w:type="pct"/>
            <w:tcBorders>
              <w:top w:val="single" w:sz="4" w:space="0" w:color="auto"/>
              <w:left w:val="single" w:sz="4" w:space="0" w:color="auto"/>
              <w:bottom w:val="nil"/>
              <w:right w:val="single" w:sz="4" w:space="0" w:color="auto"/>
            </w:tcBorders>
            <w:shd w:val="clear" w:color="000000" w:fill="C5D9F1"/>
            <w:noWrap/>
            <w:vAlign w:val="bottom"/>
            <w:hideMark/>
          </w:tcPr>
          <w:p w:rsidR="00D50AEF" w:rsidRPr="004458C9" w:rsidRDefault="00D50AEF" w:rsidP="00D50AEF">
            <w:pPr>
              <w:widowControl/>
              <w:spacing w:after="0" w:line="240" w:lineRule="auto"/>
              <w:rPr>
                <w:rFonts w:eastAsia="Times New Roman" w:cstheme="minorHAnsi"/>
                <w:b/>
                <w:bCs/>
                <w:sz w:val="20"/>
                <w:szCs w:val="20"/>
                <w:lang w:val="en-AU" w:eastAsia="en-AU"/>
              </w:rPr>
            </w:pPr>
            <w:r w:rsidRPr="004458C9">
              <w:rPr>
                <w:rFonts w:eastAsia="Times New Roman" w:cstheme="minorHAnsi"/>
                <w:b/>
                <w:bCs/>
                <w:sz w:val="20"/>
                <w:szCs w:val="20"/>
                <w:lang w:val="en-AU" w:eastAsia="en-AU"/>
              </w:rPr>
              <w:t>Level of Schooling</w:t>
            </w:r>
          </w:p>
        </w:tc>
        <w:tc>
          <w:tcPr>
            <w:tcW w:w="928" w:type="pct"/>
            <w:tcBorders>
              <w:top w:val="single" w:sz="4" w:space="0" w:color="auto"/>
              <w:left w:val="nil"/>
              <w:bottom w:val="single" w:sz="4" w:space="0" w:color="auto"/>
              <w:right w:val="single" w:sz="4" w:space="0" w:color="auto"/>
            </w:tcBorders>
            <w:shd w:val="clear" w:color="000000" w:fill="C5D9F1"/>
            <w:noWrap/>
            <w:vAlign w:val="bottom"/>
            <w:hideMark/>
          </w:tcPr>
          <w:p w:rsidR="00D50AEF" w:rsidRPr="004458C9" w:rsidRDefault="00D50AEF" w:rsidP="00D50AE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Public</w:t>
            </w:r>
          </w:p>
        </w:tc>
        <w:tc>
          <w:tcPr>
            <w:tcW w:w="928" w:type="pct"/>
            <w:tcBorders>
              <w:top w:val="single" w:sz="4" w:space="0" w:color="auto"/>
              <w:left w:val="nil"/>
              <w:bottom w:val="single" w:sz="4" w:space="0" w:color="auto"/>
              <w:right w:val="single" w:sz="4" w:space="0" w:color="auto"/>
            </w:tcBorders>
            <w:shd w:val="clear" w:color="000000" w:fill="C5D9F1"/>
            <w:noWrap/>
            <w:vAlign w:val="bottom"/>
            <w:hideMark/>
          </w:tcPr>
          <w:p w:rsidR="00D50AEF" w:rsidRPr="004458C9" w:rsidRDefault="00D50AEF" w:rsidP="00D50AE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Non-government</w:t>
            </w:r>
          </w:p>
        </w:tc>
        <w:tc>
          <w:tcPr>
            <w:tcW w:w="928" w:type="pct"/>
            <w:tcBorders>
              <w:top w:val="single" w:sz="4" w:space="0" w:color="auto"/>
              <w:left w:val="nil"/>
              <w:bottom w:val="single" w:sz="4" w:space="0" w:color="auto"/>
              <w:right w:val="single" w:sz="4" w:space="0" w:color="auto"/>
            </w:tcBorders>
            <w:shd w:val="clear" w:color="000000" w:fill="C5D9F1"/>
            <w:noWrap/>
            <w:vAlign w:val="bottom"/>
            <w:hideMark/>
          </w:tcPr>
          <w:p w:rsidR="00D50AEF" w:rsidRPr="004458C9" w:rsidRDefault="00D50AEF" w:rsidP="00D50AE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Total Persons</w:t>
            </w:r>
          </w:p>
        </w:tc>
        <w:tc>
          <w:tcPr>
            <w:tcW w:w="928" w:type="pct"/>
            <w:tcBorders>
              <w:top w:val="single" w:sz="4" w:space="0" w:color="auto"/>
              <w:left w:val="nil"/>
              <w:bottom w:val="single" w:sz="4" w:space="0" w:color="auto"/>
              <w:right w:val="single" w:sz="4" w:space="0" w:color="auto"/>
            </w:tcBorders>
            <w:shd w:val="clear" w:color="000000" w:fill="C5D9F1"/>
            <w:vAlign w:val="bottom"/>
            <w:hideMark/>
          </w:tcPr>
          <w:p w:rsidR="00D50AEF" w:rsidRPr="004458C9" w:rsidRDefault="00D50AEF" w:rsidP="00D50AEF">
            <w:pPr>
              <w:widowControl/>
              <w:spacing w:after="0" w:line="240" w:lineRule="auto"/>
              <w:jc w:val="right"/>
              <w:rPr>
                <w:rFonts w:eastAsia="Times New Roman" w:cstheme="minorHAnsi"/>
                <w:b/>
                <w:bCs/>
                <w:sz w:val="20"/>
                <w:szCs w:val="20"/>
                <w:lang w:val="en-AU" w:eastAsia="en-AU"/>
              </w:rPr>
            </w:pPr>
            <w:r w:rsidRPr="004458C9">
              <w:rPr>
                <w:rFonts w:eastAsia="Times New Roman" w:cstheme="minorHAnsi"/>
                <w:b/>
                <w:bCs/>
                <w:sz w:val="20"/>
                <w:szCs w:val="20"/>
                <w:lang w:val="en-AU" w:eastAsia="en-AU"/>
              </w:rPr>
              <w:t>Proportion of Aboriginal and Torres Strait Islander enrolments (%)</w:t>
            </w:r>
          </w:p>
        </w:tc>
      </w:tr>
      <w:tr w:rsidR="00D50AEF" w:rsidRPr="004458C9" w:rsidTr="000B33E5">
        <w:trPr>
          <w:trHeight w:val="542"/>
        </w:trPr>
        <w:tc>
          <w:tcPr>
            <w:tcW w:w="1289" w:type="pct"/>
            <w:tcBorders>
              <w:top w:val="single" w:sz="4" w:space="0" w:color="auto"/>
              <w:left w:val="single" w:sz="4" w:space="0" w:color="auto"/>
              <w:bottom w:val="single" w:sz="4" w:space="0" w:color="auto"/>
              <w:right w:val="nil"/>
            </w:tcBorders>
            <w:shd w:val="clear" w:color="000000" w:fill="FFFFFF"/>
            <w:noWrap/>
            <w:vAlign w:val="bottom"/>
            <w:hideMark/>
          </w:tcPr>
          <w:p w:rsidR="00D50AEF" w:rsidRPr="004458C9" w:rsidRDefault="00D50AEF" w:rsidP="00D50AEF">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Primary</w:t>
            </w:r>
          </w:p>
        </w:tc>
        <w:tc>
          <w:tcPr>
            <w:tcW w:w="928" w:type="pct"/>
            <w:tcBorders>
              <w:top w:val="nil"/>
              <w:left w:val="nil"/>
              <w:bottom w:val="nil"/>
              <w:right w:val="nil"/>
            </w:tcBorders>
            <w:shd w:val="clear" w:color="000000" w:fill="FFFFFF"/>
            <w:noWrap/>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single" w:sz="4" w:space="0" w:color="C0C0C0"/>
              <w:left w:val="nil"/>
              <w:bottom w:val="single" w:sz="4" w:space="0" w:color="C0C0C0"/>
              <w:right w:val="single" w:sz="4" w:space="0" w:color="C0C0C0"/>
            </w:tcBorders>
            <w:shd w:val="clear" w:color="auto" w:fill="auto"/>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nil"/>
              <w:left w:val="nil"/>
              <w:bottom w:val="single" w:sz="4" w:space="0" w:color="auto"/>
              <w:right w:val="single" w:sz="4" w:space="0" w:color="auto"/>
            </w:tcBorders>
            <w:shd w:val="clear" w:color="auto" w:fill="auto"/>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Preschool</w:t>
            </w:r>
          </w:p>
        </w:tc>
        <w:tc>
          <w:tcPr>
            <w:tcW w:w="928" w:type="pct"/>
            <w:tcBorders>
              <w:top w:val="single" w:sz="4" w:space="0" w:color="auto"/>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268</w:t>
            </w:r>
          </w:p>
        </w:tc>
        <w:tc>
          <w:tcPr>
            <w:tcW w:w="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12</w:t>
            </w:r>
          </w:p>
        </w:tc>
        <w:tc>
          <w:tcPr>
            <w:tcW w:w="928" w:type="pct"/>
            <w:tcBorders>
              <w:top w:val="single" w:sz="4" w:space="0" w:color="auto"/>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280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10.6</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Kindergarten</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186</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32</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218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8.2</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150</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37</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187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7.1</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2</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173</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36</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209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7.9</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3</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135</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37</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172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6.5</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4</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157</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43</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200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7.6</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5</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150</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33</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183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6.9</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6</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124</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46</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170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6.4</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C5D9F1"/>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Subtotal primary</w:t>
            </w:r>
          </w:p>
        </w:tc>
        <w:tc>
          <w:tcPr>
            <w:tcW w:w="928" w:type="pct"/>
            <w:tcBorders>
              <w:top w:val="nil"/>
              <w:left w:val="nil"/>
              <w:bottom w:val="single" w:sz="4" w:space="0" w:color="auto"/>
              <w:right w:val="nil"/>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1,343</w:t>
            </w:r>
          </w:p>
        </w:tc>
        <w:tc>
          <w:tcPr>
            <w:tcW w:w="928" w:type="pct"/>
            <w:tcBorders>
              <w:top w:val="nil"/>
              <w:left w:val="single" w:sz="4" w:space="0" w:color="auto"/>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276</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1,619</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61.2</w:t>
            </w:r>
          </w:p>
        </w:tc>
      </w:tr>
      <w:tr w:rsidR="00D50AEF" w:rsidRPr="004458C9" w:rsidTr="000B33E5">
        <w:trPr>
          <w:trHeight w:val="300"/>
        </w:trPr>
        <w:tc>
          <w:tcPr>
            <w:tcW w:w="1289" w:type="pct"/>
            <w:tcBorders>
              <w:top w:val="nil"/>
              <w:left w:val="single" w:sz="4" w:space="0" w:color="auto"/>
              <w:bottom w:val="single" w:sz="4" w:space="0" w:color="auto"/>
              <w:right w:val="nil"/>
            </w:tcBorders>
            <w:shd w:val="clear" w:color="000000" w:fill="FFFFFF"/>
            <w:noWrap/>
            <w:vAlign w:val="bottom"/>
            <w:hideMark/>
          </w:tcPr>
          <w:p w:rsidR="00D50AEF" w:rsidRPr="004458C9" w:rsidRDefault="00D50AEF" w:rsidP="00D50AEF">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High</w:t>
            </w:r>
          </w:p>
        </w:tc>
        <w:tc>
          <w:tcPr>
            <w:tcW w:w="928" w:type="pct"/>
            <w:tcBorders>
              <w:top w:val="nil"/>
              <w:left w:val="nil"/>
              <w:bottom w:val="nil"/>
              <w:right w:val="nil"/>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nil"/>
              <w:left w:val="nil"/>
              <w:bottom w:val="nil"/>
              <w:right w:val="nil"/>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nil"/>
              <w:left w:val="nil"/>
              <w:bottom w:val="nil"/>
              <w:right w:val="nil"/>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7</w:t>
            </w:r>
          </w:p>
        </w:tc>
        <w:tc>
          <w:tcPr>
            <w:tcW w:w="928" w:type="pct"/>
            <w:tcBorders>
              <w:top w:val="single" w:sz="4" w:space="0" w:color="auto"/>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124</w:t>
            </w:r>
          </w:p>
        </w:tc>
        <w:tc>
          <w:tcPr>
            <w:tcW w:w="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45</w:t>
            </w:r>
          </w:p>
        </w:tc>
        <w:tc>
          <w:tcPr>
            <w:tcW w:w="928" w:type="pct"/>
            <w:tcBorders>
              <w:top w:val="single" w:sz="4" w:space="0" w:color="auto"/>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169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6.4</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8</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137</w:t>
            </w:r>
          </w:p>
        </w:tc>
        <w:tc>
          <w:tcPr>
            <w:tcW w:w="928" w:type="pct"/>
            <w:tcBorders>
              <w:top w:val="nil"/>
              <w:left w:val="single" w:sz="4" w:space="0" w:color="auto"/>
              <w:bottom w:val="single" w:sz="4" w:space="0" w:color="auto"/>
              <w:right w:val="single" w:sz="4" w:space="0" w:color="auto"/>
            </w:tcBorders>
            <w:shd w:val="clear" w:color="auto" w:fill="auto"/>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59</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196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7.4</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9</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117</w:t>
            </w:r>
          </w:p>
        </w:tc>
        <w:tc>
          <w:tcPr>
            <w:tcW w:w="928" w:type="pct"/>
            <w:tcBorders>
              <w:top w:val="nil"/>
              <w:left w:val="single" w:sz="4" w:space="0" w:color="auto"/>
              <w:bottom w:val="single" w:sz="4" w:space="0" w:color="auto"/>
              <w:right w:val="single" w:sz="4" w:space="0" w:color="auto"/>
            </w:tcBorders>
            <w:shd w:val="clear" w:color="auto" w:fill="auto"/>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57</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174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6.6</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10</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124</w:t>
            </w:r>
          </w:p>
        </w:tc>
        <w:tc>
          <w:tcPr>
            <w:tcW w:w="928" w:type="pct"/>
            <w:tcBorders>
              <w:top w:val="nil"/>
              <w:left w:val="single" w:sz="4" w:space="0" w:color="auto"/>
              <w:bottom w:val="single" w:sz="4" w:space="0" w:color="auto"/>
              <w:right w:val="single" w:sz="4" w:space="0" w:color="auto"/>
            </w:tcBorders>
            <w:shd w:val="clear" w:color="auto" w:fill="auto"/>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50</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174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6.6</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C5D9F1"/>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Subtotal high</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502</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211</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713</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27.0</w:t>
            </w:r>
          </w:p>
        </w:tc>
      </w:tr>
      <w:tr w:rsidR="00D50AEF" w:rsidRPr="004458C9" w:rsidTr="000B33E5">
        <w:trPr>
          <w:trHeight w:val="300"/>
        </w:trPr>
        <w:tc>
          <w:tcPr>
            <w:tcW w:w="1289" w:type="pct"/>
            <w:tcBorders>
              <w:top w:val="nil"/>
              <w:left w:val="single" w:sz="4" w:space="0" w:color="auto"/>
              <w:bottom w:val="single" w:sz="4" w:space="0" w:color="auto"/>
              <w:right w:val="nil"/>
            </w:tcBorders>
            <w:shd w:val="clear" w:color="000000" w:fill="FFFFFF"/>
            <w:noWrap/>
            <w:vAlign w:val="bottom"/>
            <w:hideMark/>
          </w:tcPr>
          <w:p w:rsidR="00D50AEF" w:rsidRPr="004458C9" w:rsidRDefault="00D50AEF" w:rsidP="00D50AEF">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College</w:t>
            </w:r>
          </w:p>
        </w:tc>
        <w:tc>
          <w:tcPr>
            <w:tcW w:w="928" w:type="pct"/>
            <w:tcBorders>
              <w:top w:val="nil"/>
              <w:left w:val="nil"/>
              <w:bottom w:val="nil"/>
              <w:right w:val="nil"/>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nil"/>
              <w:left w:val="nil"/>
              <w:bottom w:val="nil"/>
              <w:right w:val="nil"/>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nil"/>
              <w:left w:val="nil"/>
              <w:bottom w:val="nil"/>
              <w:right w:val="nil"/>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11</w:t>
            </w:r>
          </w:p>
        </w:tc>
        <w:tc>
          <w:tcPr>
            <w:tcW w:w="928" w:type="pct"/>
            <w:tcBorders>
              <w:top w:val="single" w:sz="4" w:space="0" w:color="auto"/>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142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22</w:t>
            </w:r>
          </w:p>
        </w:tc>
        <w:tc>
          <w:tcPr>
            <w:tcW w:w="928" w:type="pct"/>
            <w:tcBorders>
              <w:top w:val="single" w:sz="4" w:space="0" w:color="auto"/>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164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6.2</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Year 12</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100</w:t>
            </w:r>
          </w:p>
        </w:tc>
        <w:tc>
          <w:tcPr>
            <w:tcW w:w="928" w:type="pct"/>
            <w:tcBorders>
              <w:top w:val="nil"/>
              <w:left w:val="single" w:sz="4" w:space="0" w:color="auto"/>
              <w:bottom w:val="single" w:sz="4" w:space="0" w:color="auto"/>
              <w:right w:val="single" w:sz="4" w:space="0" w:color="auto"/>
            </w:tcBorders>
            <w:shd w:val="clear" w:color="auto" w:fill="auto"/>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31</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131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5.0</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FFFFFF"/>
            <w:noWrap/>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Older</w:t>
            </w:r>
          </w:p>
        </w:tc>
        <w:tc>
          <w:tcPr>
            <w:tcW w:w="928" w:type="pct"/>
            <w:tcBorders>
              <w:top w:val="nil"/>
              <w:left w:val="nil"/>
              <w:bottom w:val="single" w:sz="4" w:space="0" w:color="auto"/>
              <w:right w:val="nil"/>
            </w:tcBorders>
            <w:shd w:val="clear" w:color="000000" w:fill="FFFFFF"/>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18</w:t>
            </w:r>
          </w:p>
        </w:tc>
        <w:tc>
          <w:tcPr>
            <w:tcW w:w="928" w:type="pct"/>
            <w:tcBorders>
              <w:top w:val="nil"/>
              <w:left w:val="single" w:sz="4" w:space="0" w:color="auto"/>
              <w:bottom w:val="single" w:sz="4" w:space="0" w:color="auto"/>
              <w:right w:val="single" w:sz="4" w:space="0" w:color="auto"/>
            </w:tcBorders>
            <w:shd w:val="clear" w:color="000000" w:fill="FFFFFF"/>
            <w:vAlign w:val="bottom"/>
            <w:hideMark/>
          </w:tcPr>
          <w:p w:rsidR="00D50AEF" w:rsidRPr="004458C9" w:rsidRDefault="007277C0" w:rsidP="004458C9">
            <w:pPr>
              <w:widowControl/>
              <w:spacing w:after="0" w:line="240" w:lineRule="auto"/>
              <w:jc w:val="right"/>
              <w:rPr>
                <w:rFonts w:eastAsia="Times New Roman" w:cstheme="minorHAnsi"/>
                <w:color w:val="000000"/>
                <w:sz w:val="20"/>
                <w:szCs w:val="20"/>
                <w:lang w:val="en-AU" w:eastAsia="en-AU"/>
              </w:rPr>
            </w:pPr>
            <w:proofErr w:type="spellStart"/>
            <w:r w:rsidRPr="004458C9">
              <w:rPr>
                <w:rFonts w:eastAsia="Times New Roman" w:cstheme="minorHAnsi"/>
                <w:color w:val="000000"/>
                <w:sz w:val="20"/>
                <w:szCs w:val="20"/>
                <w:lang w:val="en-AU" w:eastAsia="en-AU"/>
              </w:rPr>
              <w:t>na</w:t>
            </w:r>
            <w:proofErr w:type="spellEnd"/>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 xml:space="preserve"> 18 </w:t>
            </w:r>
          </w:p>
        </w:tc>
        <w:tc>
          <w:tcPr>
            <w:tcW w:w="928" w:type="pct"/>
            <w:tcBorders>
              <w:top w:val="nil"/>
              <w:left w:val="nil"/>
              <w:bottom w:val="single" w:sz="4" w:space="0" w:color="auto"/>
              <w:right w:val="single" w:sz="4" w:space="0" w:color="auto"/>
            </w:tcBorders>
            <w:shd w:val="clear" w:color="000000" w:fill="FFFFFF"/>
            <w:noWrap/>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0.7</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C5D9F1"/>
            <w:vAlign w:val="bottom"/>
            <w:hideMark/>
          </w:tcPr>
          <w:p w:rsidR="00D50AEF" w:rsidRPr="004458C9" w:rsidRDefault="00D50AEF" w:rsidP="00D50AEF">
            <w:pPr>
              <w:widowControl/>
              <w:spacing w:after="0" w:line="240" w:lineRule="auto"/>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Subtotal college</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260</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53</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313</w:t>
            </w:r>
          </w:p>
        </w:tc>
        <w:tc>
          <w:tcPr>
            <w:tcW w:w="928" w:type="pct"/>
            <w:tcBorders>
              <w:top w:val="nil"/>
              <w:left w:val="nil"/>
              <w:bottom w:val="single" w:sz="4" w:space="0" w:color="auto"/>
              <w:right w:val="single" w:sz="4" w:space="0" w:color="auto"/>
            </w:tcBorders>
            <w:shd w:val="clear" w:color="000000" w:fill="C5D9F1"/>
            <w:vAlign w:val="bottom"/>
            <w:hideMark/>
          </w:tcPr>
          <w:p w:rsidR="00D50AEF" w:rsidRPr="004458C9" w:rsidRDefault="00D50AEF" w:rsidP="004458C9">
            <w:pPr>
              <w:widowControl/>
              <w:spacing w:after="0" w:line="240" w:lineRule="auto"/>
              <w:jc w:val="right"/>
              <w:rPr>
                <w:rFonts w:eastAsia="Times New Roman" w:cstheme="minorHAnsi"/>
                <w:color w:val="000000"/>
                <w:sz w:val="20"/>
                <w:szCs w:val="20"/>
                <w:lang w:val="en-AU" w:eastAsia="en-AU"/>
              </w:rPr>
            </w:pPr>
            <w:r w:rsidRPr="004458C9">
              <w:rPr>
                <w:rFonts w:eastAsia="Times New Roman" w:cstheme="minorHAnsi"/>
                <w:color w:val="000000"/>
                <w:sz w:val="20"/>
                <w:szCs w:val="20"/>
                <w:lang w:val="en-AU" w:eastAsia="en-AU"/>
              </w:rPr>
              <w:t>11.8</w:t>
            </w:r>
          </w:p>
        </w:tc>
      </w:tr>
      <w:tr w:rsidR="00D50AEF" w:rsidRPr="004458C9" w:rsidTr="000B33E5">
        <w:trPr>
          <w:trHeight w:val="300"/>
        </w:trPr>
        <w:tc>
          <w:tcPr>
            <w:tcW w:w="1289" w:type="pct"/>
            <w:tcBorders>
              <w:top w:val="nil"/>
              <w:left w:val="single" w:sz="4" w:space="0" w:color="auto"/>
              <w:bottom w:val="single" w:sz="4" w:space="0" w:color="auto"/>
              <w:right w:val="single" w:sz="4" w:space="0" w:color="auto"/>
            </w:tcBorders>
            <w:shd w:val="clear" w:color="000000" w:fill="99CCFF"/>
            <w:noWrap/>
            <w:vAlign w:val="bottom"/>
            <w:hideMark/>
          </w:tcPr>
          <w:p w:rsidR="00D50AEF" w:rsidRPr="004458C9" w:rsidRDefault="00D50AEF" w:rsidP="00D50AEF">
            <w:pPr>
              <w:widowControl/>
              <w:spacing w:after="0" w:line="240" w:lineRule="auto"/>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Total</w:t>
            </w:r>
          </w:p>
        </w:tc>
        <w:tc>
          <w:tcPr>
            <w:tcW w:w="928" w:type="pct"/>
            <w:tcBorders>
              <w:top w:val="nil"/>
              <w:left w:val="nil"/>
              <w:bottom w:val="single" w:sz="4" w:space="0" w:color="auto"/>
              <w:right w:val="single" w:sz="4" w:space="0" w:color="auto"/>
            </w:tcBorders>
            <w:shd w:val="clear" w:color="000000" w:fill="99CCFF"/>
            <w:noWrap/>
            <w:vAlign w:val="bottom"/>
            <w:hideMark/>
          </w:tcPr>
          <w:p w:rsidR="00D50AEF" w:rsidRPr="004458C9" w:rsidRDefault="00D50AEF" w:rsidP="004458C9">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 xml:space="preserve">2,105 </w:t>
            </w:r>
          </w:p>
        </w:tc>
        <w:tc>
          <w:tcPr>
            <w:tcW w:w="928" w:type="pct"/>
            <w:tcBorders>
              <w:top w:val="nil"/>
              <w:left w:val="nil"/>
              <w:bottom w:val="single" w:sz="4" w:space="0" w:color="auto"/>
              <w:right w:val="single" w:sz="4" w:space="0" w:color="auto"/>
            </w:tcBorders>
            <w:shd w:val="clear" w:color="000000" w:fill="99CCFF"/>
            <w:noWrap/>
            <w:vAlign w:val="bottom"/>
            <w:hideMark/>
          </w:tcPr>
          <w:p w:rsidR="00D50AEF" w:rsidRPr="004458C9" w:rsidRDefault="00D50AEF" w:rsidP="004458C9">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 xml:space="preserve">540 </w:t>
            </w:r>
          </w:p>
        </w:tc>
        <w:tc>
          <w:tcPr>
            <w:tcW w:w="928" w:type="pct"/>
            <w:tcBorders>
              <w:top w:val="nil"/>
              <w:left w:val="nil"/>
              <w:bottom w:val="single" w:sz="4" w:space="0" w:color="auto"/>
              <w:right w:val="single" w:sz="4" w:space="0" w:color="auto"/>
            </w:tcBorders>
            <w:shd w:val="clear" w:color="000000" w:fill="99CCFF"/>
            <w:noWrap/>
            <w:vAlign w:val="bottom"/>
            <w:hideMark/>
          </w:tcPr>
          <w:p w:rsidR="00D50AEF" w:rsidRPr="004458C9" w:rsidRDefault="00D50AEF" w:rsidP="004458C9">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 xml:space="preserve">2,645 </w:t>
            </w:r>
          </w:p>
        </w:tc>
        <w:tc>
          <w:tcPr>
            <w:tcW w:w="928" w:type="pct"/>
            <w:tcBorders>
              <w:top w:val="nil"/>
              <w:left w:val="nil"/>
              <w:bottom w:val="single" w:sz="4" w:space="0" w:color="auto"/>
              <w:right w:val="single" w:sz="4" w:space="0" w:color="auto"/>
            </w:tcBorders>
            <w:shd w:val="clear" w:color="000000" w:fill="99CCFF"/>
            <w:noWrap/>
            <w:vAlign w:val="bottom"/>
            <w:hideMark/>
          </w:tcPr>
          <w:p w:rsidR="00D50AEF" w:rsidRPr="004458C9" w:rsidRDefault="00D50AEF" w:rsidP="004458C9">
            <w:pPr>
              <w:widowControl/>
              <w:spacing w:after="0" w:line="240" w:lineRule="auto"/>
              <w:jc w:val="right"/>
              <w:rPr>
                <w:rFonts w:eastAsia="Times New Roman" w:cstheme="minorHAnsi"/>
                <w:b/>
                <w:bCs/>
                <w:color w:val="000000"/>
                <w:sz w:val="20"/>
                <w:szCs w:val="20"/>
                <w:lang w:val="en-AU" w:eastAsia="en-AU"/>
              </w:rPr>
            </w:pPr>
            <w:r w:rsidRPr="004458C9">
              <w:rPr>
                <w:rFonts w:eastAsia="Times New Roman" w:cstheme="minorHAnsi"/>
                <w:b/>
                <w:bCs/>
                <w:color w:val="000000"/>
                <w:sz w:val="20"/>
                <w:szCs w:val="20"/>
                <w:lang w:val="en-AU" w:eastAsia="en-AU"/>
              </w:rPr>
              <w:t xml:space="preserve">100.0 </w:t>
            </w:r>
          </w:p>
        </w:tc>
      </w:tr>
    </w:tbl>
    <w:p w:rsidR="00045CCA" w:rsidRPr="00515B66" w:rsidRDefault="00045CCA" w:rsidP="00045CCA">
      <w:pPr>
        <w:spacing w:after="0"/>
        <w:rPr>
          <w:rFonts w:ascii="Calibri" w:hAnsi="Calibri" w:cs="Calibri"/>
        </w:rPr>
      </w:pPr>
      <w:r w:rsidRPr="00515B66">
        <w:rPr>
          <w:rFonts w:ascii="Calibri" w:hAnsi="Calibri" w:cs="Calibri"/>
          <w:color w:val="000000"/>
          <w:sz w:val="14"/>
          <w:szCs w:val="14"/>
          <w:lang w:eastAsia="en-AU"/>
        </w:rPr>
        <w:t>1 Includes a small number of students who attended more than one school.</w:t>
      </w:r>
    </w:p>
    <w:p w:rsidR="00045CCA" w:rsidRPr="00515B66" w:rsidRDefault="00045CCA" w:rsidP="00045CCA">
      <w:pPr>
        <w:spacing w:after="0"/>
        <w:rPr>
          <w:rFonts w:ascii="Calibri" w:hAnsi="Calibri" w:cs="Calibri"/>
          <w:color w:val="000000"/>
          <w:sz w:val="14"/>
          <w:szCs w:val="14"/>
          <w:lang w:eastAsia="en-AU"/>
        </w:rPr>
      </w:pPr>
      <w:r w:rsidRPr="00515B66">
        <w:rPr>
          <w:rFonts w:ascii="Calibri" w:hAnsi="Calibri" w:cs="Calibri"/>
          <w:color w:val="000000"/>
          <w:sz w:val="14"/>
          <w:szCs w:val="14"/>
          <w:lang w:eastAsia="en-AU"/>
        </w:rPr>
        <w:t>2 Includes students from specialist schools.</w:t>
      </w:r>
    </w:p>
    <w:p w:rsidR="003B58F4" w:rsidRPr="00515B66" w:rsidRDefault="003B58F4" w:rsidP="00045CCA">
      <w:pPr>
        <w:spacing w:after="0"/>
        <w:rPr>
          <w:rFonts w:ascii="Calibri" w:hAnsi="Calibri" w:cs="Calibri"/>
        </w:rPr>
      </w:pPr>
      <w:r w:rsidRPr="00515B66">
        <w:rPr>
          <w:rFonts w:ascii="Calibri" w:hAnsi="Calibri" w:cs="Calibri"/>
          <w:color w:val="000000"/>
          <w:sz w:val="14"/>
          <w:szCs w:val="14"/>
          <w:lang w:eastAsia="en-AU"/>
        </w:rPr>
        <w:t>3 Includes counts of 3-year-old children and children enrolled in more than one preschool program.</w:t>
      </w:r>
    </w:p>
    <w:p w:rsidR="00E71956" w:rsidRPr="007277C0" w:rsidRDefault="007277C0" w:rsidP="007277C0">
      <w:pPr>
        <w:spacing w:after="0"/>
        <w:rPr>
          <w:rFonts w:ascii="Calibri" w:hAnsi="Calibri" w:cs="Calibri"/>
          <w:color w:val="000000"/>
          <w:sz w:val="14"/>
          <w:szCs w:val="14"/>
          <w:lang w:eastAsia="en-AU"/>
        </w:rPr>
      </w:pPr>
      <w:proofErr w:type="spellStart"/>
      <w:r>
        <w:rPr>
          <w:rFonts w:ascii="Calibri" w:hAnsi="Calibri" w:cs="Calibri"/>
          <w:color w:val="000000"/>
          <w:sz w:val="14"/>
          <w:szCs w:val="14"/>
          <w:lang w:eastAsia="en-AU"/>
        </w:rPr>
        <w:t>n</w:t>
      </w:r>
      <w:r w:rsidRPr="007277C0">
        <w:rPr>
          <w:rFonts w:ascii="Calibri" w:hAnsi="Calibri" w:cs="Calibri"/>
          <w:color w:val="000000"/>
          <w:sz w:val="14"/>
          <w:szCs w:val="14"/>
          <w:lang w:eastAsia="en-AU"/>
        </w:rPr>
        <w:t>a</w:t>
      </w:r>
      <w:proofErr w:type="spellEnd"/>
      <w:r w:rsidRPr="007277C0">
        <w:rPr>
          <w:rFonts w:ascii="Calibri" w:hAnsi="Calibri" w:cs="Calibri"/>
          <w:color w:val="000000"/>
          <w:sz w:val="14"/>
          <w:szCs w:val="14"/>
          <w:lang w:eastAsia="en-AU"/>
        </w:rPr>
        <w:t xml:space="preserve"> </w:t>
      </w:r>
      <w:r>
        <w:rPr>
          <w:rFonts w:ascii="Calibri" w:hAnsi="Calibri" w:cs="Calibri"/>
          <w:color w:val="000000"/>
          <w:sz w:val="14"/>
          <w:szCs w:val="14"/>
          <w:lang w:eastAsia="en-AU"/>
        </w:rPr>
        <w:t>– Not applicable.</w:t>
      </w:r>
    </w:p>
    <w:p w:rsidR="00E71956" w:rsidRPr="00515B66" w:rsidRDefault="00E71956" w:rsidP="00F77402">
      <w:pPr>
        <w:rPr>
          <w:rFonts w:ascii="Calibri" w:hAnsi="Calibri" w:cs="Calibri"/>
          <w:b/>
          <w:sz w:val="24"/>
          <w:szCs w:val="24"/>
        </w:rPr>
      </w:pPr>
    </w:p>
    <w:p w:rsidR="00E71956" w:rsidRPr="00515B66" w:rsidRDefault="00E71956" w:rsidP="00F77402">
      <w:pPr>
        <w:rPr>
          <w:rFonts w:ascii="Calibri" w:hAnsi="Calibri" w:cs="Calibri"/>
          <w:b/>
          <w:sz w:val="24"/>
          <w:szCs w:val="24"/>
        </w:rPr>
      </w:pPr>
    </w:p>
    <w:p w:rsidR="00E71956" w:rsidRPr="00515B66" w:rsidRDefault="00E71956" w:rsidP="00F77402">
      <w:pPr>
        <w:rPr>
          <w:rFonts w:ascii="Calibri" w:hAnsi="Calibri" w:cs="Calibri"/>
          <w:b/>
          <w:sz w:val="24"/>
          <w:szCs w:val="24"/>
        </w:rPr>
      </w:pPr>
    </w:p>
    <w:p w:rsidR="00E71956" w:rsidRPr="00515B66" w:rsidRDefault="00E71956" w:rsidP="00F77402">
      <w:pPr>
        <w:rPr>
          <w:rFonts w:ascii="Calibri" w:hAnsi="Calibri" w:cs="Calibri"/>
          <w:b/>
          <w:sz w:val="24"/>
          <w:szCs w:val="24"/>
        </w:rPr>
      </w:pPr>
    </w:p>
    <w:p w:rsidR="001D5D6F" w:rsidRPr="00515B66" w:rsidRDefault="001D5D6F" w:rsidP="00F77402">
      <w:pPr>
        <w:rPr>
          <w:rFonts w:ascii="Calibri" w:hAnsi="Calibri" w:cs="Calibri"/>
          <w:b/>
          <w:sz w:val="24"/>
          <w:szCs w:val="24"/>
        </w:rPr>
      </w:pPr>
    </w:p>
    <w:p w:rsidR="00F77402" w:rsidRPr="00515B66" w:rsidRDefault="00F77402" w:rsidP="000B33E5">
      <w:pPr>
        <w:spacing w:after="0"/>
        <w:rPr>
          <w:rFonts w:ascii="Calibri" w:hAnsi="Calibri" w:cs="Calibri"/>
          <w:b/>
          <w:sz w:val="24"/>
          <w:szCs w:val="24"/>
        </w:rPr>
      </w:pPr>
      <w:r w:rsidRPr="00515B66">
        <w:rPr>
          <w:rFonts w:ascii="Calibri" w:hAnsi="Calibri" w:cs="Calibri"/>
          <w:b/>
          <w:sz w:val="24"/>
          <w:szCs w:val="24"/>
        </w:rPr>
        <w:lastRenderedPageBreak/>
        <w:t>Student enrolments</w:t>
      </w:r>
    </w:p>
    <w:p w:rsidR="00F77402" w:rsidRPr="00FA7B68" w:rsidRDefault="00F77402" w:rsidP="000B33E5">
      <w:pPr>
        <w:spacing w:after="120" w:line="240" w:lineRule="auto"/>
        <w:rPr>
          <w:rFonts w:ascii="Calibri" w:hAnsi="Calibri" w:cs="Calibri"/>
          <w:sz w:val="24"/>
          <w:szCs w:val="24"/>
        </w:rPr>
      </w:pPr>
      <w:r w:rsidRPr="00FA7B68">
        <w:rPr>
          <w:rFonts w:ascii="Calibri" w:hAnsi="Calibri" w:cs="Calibri"/>
          <w:sz w:val="24"/>
          <w:szCs w:val="24"/>
        </w:rPr>
        <w:t xml:space="preserve">Tables </w:t>
      </w:r>
      <w:r w:rsidR="00337FF5" w:rsidRPr="00FA7B68">
        <w:rPr>
          <w:rFonts w:ascii="Calibri" w:hAnsi="Calibri" w:cs="Calibri"/>
          <w:sz w:val="24"/>
          <w:szCs w:val="24"/>
        </w:rPr>
        <w:t>7</w:t>
      </w:r>
      <w:r w:rsidRPr="00FA7B68">
        <w:rPr>
          <w:rFonts w:ascii="Calibri" w:hAnsi="Calibri" w:cs="Calibri"/>
          <w:sz w:val="24"/>
          <w:szCs w:val="24"/>
        </w:rPr>
        <w:t xml:space="preserve"> to </w:t>
      </w:r>
      <w:r w:rsidR="00337FF5" w:rsidRPr="00FA7B68">
        <w:rPr>
          <w:rFonts w:ascii="Calibri" w:hAnsi="Calibri" w:cs="Calibri"/>
          <w:sz w:val="24"/>
          <w:szCs w:val="24"/>
        </w:rPr>
        <w:t>9</w:t>
      </w:r>
      <w:r w:rsidRPr="00FA7B68">
        <w:rPr>
          <w:rFonts w:ascii="Calibri" w:hAnsi="Calibri" w:cs="Calibri"/>
          <w:sz w:val="24"/>
          <w:szCs w:val="24"/>
        </w:rPr>
        <w:t xml:space="preserve"> show the distribution of student enrolments by schooling level, region and school.</w:t>
      </w:r>
    </w:p>
    <w:p w:rsidR="000B33E5" w:rsidRPr="000B33E5" w:rsidRDefault="000B33E5" w:rsidP="000B33E5">
      <w:pPr>
        <w:spacing w:after="0" w:line="240" w:lineRule="auto"/>
        <w:rPr>
          <w:rFonts w:ascii="Calibri" w:hAnsi="Calibri" w:cs="Calibri"/>
          <w:b/>
          <w:bCs/>
          <w:sz w:val="24"/>
          <w:szCs w:val="24"/>
          <w:u w:val="single"/>
        </w:rPr>
      </w:pPr>
      <w:r>
        <w:rPr>
          <w:rFonts w:ascii="Calibri" w:hAnsi="Calibri" w:cs="Calibri"/>
          <w:b/>
          <w:bCs/>
          <w:sz w:val="24"/>
          <w:szCs w:val="24"/>
          <w:u w:val="single"/>
        </w:rPr>
        <w:t>Primary</w:t>
      </w:r>
      <w:r w:rsidRPr="000B33E5">
        <w:rPr>
          <w:rFonts w:ascii="Calibri" w:hAnsi="Calibri" w:cs="Calibri"/>
          <w:b/>
          <w:bCs/>
          <w:sz w:val="24"/>
          <w:szCs w:val="24"/>
          <w:u w:val="single"/>
        </w:rPr>
        <w:t xml:space="preserve"> school enrolments</w:t>
      </w:r>
    </w:p>
    <w:p w:rsidR="00F77402" w:rsidRPr="00FA7B68" w:rsidRDefault="00E7565F" w:rsidP="00A56220">
      <w:pPr>
        <w:spacing w:before="120" w:after="120" w:line="240" w:lineRule="auto"/>
        <w:rPr>
          <w:rFonts w:ascii="Calibri" w:hAnsi="Calibri" w:cs="Calibri"/>
          <w:sz w:val="24"/>
          <w:szCs w:val="24"/>
        </w:rPr>
      </w:pPr>
      <w:r>
        <w:rPr>
          <w:rFonts w:ascii="Calibri" w:hAnsi="Calibri" w:cs="Calibri"/>
          <w:sz w:val="24"/>
          <w:szCs w:val="24"/>
        </w:rPr>
        <w:t>T</w:t>
      </w:r>
      <w:r w:rsidR="00F77402" w:rsidRPr="00FA7B68">
        <w:rPr>
          <w:rFonts w:ascii="Calibri" w:hAnsi="Calibri" w:cs="Calibri"/>
          <w:sz w:val="24"/>
          <w:szCs w:val="24"/>
        </w:rPr>
        <w:t>he proportion of enrolments in North/Gungahlin (</w:t>
      </w:r>
      <w:r w:rsidR="00653241" w:rsidRPr="00FA7B68">
        <w:rPr>
          <w:rFonts w:ascii="Calibri" w:hAnsi="Calibri" w:cs="Calibri"/>
          <w:sz w:val="24"/>
          <w:szCs w:val="24"/>
        </w:rPr>
        <w:t>31.</w:t>
      </w:r>
      <w:r w:rsidR="005821A6" w:rsidRPr="00FA7B68">
        <w:rPr>
          <w:rFonts w:ascii="Calibri" w:hAnsi="Calibri" w:cs="Calibri"/>
          <w:sz w:val="24"/>
          <w:szCs w:val="24"/>
        </w:rPr>
        <w:t>6</w:t>
      </w:r>
      <w:r w:rsidR="00F77402" w:rsidRPr="00FA7B68">
        <w:rPr>
          <w:rFonts w:ascii="Calibri" w:hAnsi="Calibri" w:cs="Calibri"/>
          <w:sz w:val="24"/>
          <w:szCs w:val="24"/>
        </w:rPr>
        <w:t>%) was the highest across public primary schools followed by Belconnen (2</w:t>
      </w:r>
      <w:r w:rsidR="00337D5B" w:rsidRPr="00FA7B68">
        <w:rPr>
          <w:rFonts w:ascii="Calibri" w:hAnsi="Calibri" w:cs="Calibri"/>
          <w:sz w:val="24"/>
          <w:szCs w:val="24"/>
        </w:rPr>
        <w:t>5</w:t>
      </w:r>
      <w:r w:rsidR="00F77402" w:rsidRPr="00FA7B68">
        <w:rPr>
          <w:rFonts w:ascii="Calibri" w:hAnsi="Calibri" w:cs="Calibri"/>
          <w:sz w:val="24"/>
          <w:szCs w:val="24"/>
        </w:rPr>
        <w:t>.</w:t>
      </w:r>
      <w:r w:rsidR="00CE3D51" w:rsidRPr="00FA7B68">
        <w:rPr>
          <w:rFonts w:ascii="Calibri" w:hAnsi="Calibri" w:cs="Calibri"/>
          <w:sz w:val="24"/>
          <w:szCs w:val="24"/>
        </w:rPr>
        <w:t>5</w:t>
      </w:r>
      <w:r w:rsidR="00F77402" w:rsidRPr="00FA7B68">
        <w:rPr>
          <w:rFonts w:ascii="Calibri" w:hAnsi="Calibri" w:cs="Calibri"/>
          <w:sz w:val="24"/>
          <w:szCs w:val="24"/>
        </w:rPr>
        <w:t>%), South Weston (25.</w:t>
      </w:r>
      <w:r w:rsidR="00653241" w:rsidRPr="00FA7B68">
        <w:rPr>
          <w:rFonts w:ascii="Calibri" w:hAnsi="Calibri" w:cs="Calibri"/>
          <w:sz w:val="24"/>
          <w:szCs w:val="24"/>
        </w:rPr>
        <w:t>3</w:t>
      </w:r>
      <w:r w:rsidR="00F77402" w:rsidRPr="00FA7B68">
        <w:rPr>
          <w:rFonts w:ascii="Calibri" w:hAnsi="Calibri" w:cs="Calibri"/>
          <w:sz w:val="24"/>
          <w:szCs w:val="24"/>
        </w:rPr>
        <w:t>%) and Tuggeranong (</w:t>
      </w:r>
      <w:r w:rsidR="00653241" w:rsidRPr="00FA7B68">
        <w:rPr>
          <w:rFonts w:ascii="Calibri" w:hAnsi="Calibri" w:cs="Calibri"/>
          <w:sz w:val="24"/>
          <w:szCs w:val="24"/>
        </w:rPr>
        <w:t>17.7</w:t>
      </w:r>
      <w:r w:rsidR="00F77402" w:rsidRPr="00FA7B68">
        <w:rPr>
          <w:rFonts w:ascii="Calibri" w:hAnsi="Calibri" w:cs="Calibri"/>
          <w:sz w:val="24"/>
          <w:szCs w:val="24"/>
        </w:rPr>
        <w:t>%).</w:t>
      </w:r>
    </w:p>
    <w:p w:rsidR="0006522D" w:rsidRPr="00515B66" w:rsidRDefault="007C2D20" w:rsidP="00BC552C">
      <w:pPr>
        <w:pStyle w:val="Heading4"/>
        <w:spacing w:before="0" w:line="360" w:lineRule="auto"/>
        <w:ind w:left="0"/>
        <w:rPr>
          <w:rFonts w:cs="Calibri"/>
          <w:b w:val="0"/>
        </w:rPr>
      </w:pPr>
      <w:r w:rsidRPr="00515B66">
        <w:rPr>
          <w:rFonts w:cs="Calibri"/>
          <w:sz w:val="22"/>
          <w:szCs w:val="22"/>
        </w:rPr>
        <w:t>Table</w:t>
      </w:r>
      <w:r w:rsidRPr="00515B66">
        <w:rPr>
          <w:rFonts w:cs="Calibri"/>
          <w:spacing w:val="-5"/>
          <w:sz w:val="22"/>
          <w:szCs w:val="22"/>
        </w:rPr>
        <w:t xml:space="preserve"> </w:t>
      </w:r>
      <w:r w:rsidR="00337FF5" w:rsidRPr="00515B66">
        <w:rPr>
          <w:rFonts w:cs="Calibri"/>
          <w:spacing w:val="-5"/>
          <w:sz w:val="22"/>
          <w:szCs w:val="22"/>
        </w:rPr>
        <w:t>7</w:t>
      </w:r>
      <w:r w:rsidRPr="00515B66">
        <w:rPr>
          <w:rFonts w:cs="Calibri"/>
          <w:sz w:val="22"/>
          <w:szCs w:val="22"/>
        </w:rPr>
        <w:t>:</w:t>
      </w:r>
      <w:r w:rsidRPr="00515B66">
        <w:rPr>
          <w:rFonts w:cs="Calibri"/>
          <w:spacing w:val="51"/>
          <w:sz w:val="22"/>
          <w:szCs w:val="22"/>
        </w:rPr>
        <w:t xml:space="preserve"> </w:t>
      </w:r>
      <w:r w:rsidR="00BC552C" w:rsidRPr="00515B66">
        <w:rPr>
          <w:rFonts w:cs="Calibri"/>
          <w:sz w:val="22"/>
          <w:szCs w:val="22"/>
        </w:rPr>
        <w:t>Number</w:t>
      </w:r>
      <w:r w:rsidR="00BC552C" w:rsidRPr="00515B66">
        <w:rPr>
          <w:rFonts w:cs="Calibri"/>
          <w:spacing w:val="-1"/>
          <w:sz w:val="22"/>
          <w:szCs w:val="22"/>
        </w:rPr>
        <w:t xml:space="preserve"> </w:t>
      </w:r>
      <w:r w:rsidR="00BC552C" w:rsidRPr="00515B66">
        <w:rPr>
          <w:rFonts w:cs="Calibri"/>
          <w:spacing w:val="1"/>
          <w:sz w:val="22"/>
          <w:szCs w:val="22"/>
        </w:rPr>
        <w:t>o</w:t>
      </w:r>
      <w:r w:rsidR="00BC552C" w:rsidRPr="00515B66">
        <w:rPr>
          <w:rFonts w:cs="Calibri"/>
          <w:sz w:val="22"/>
          <w:szCs w:val="22"/>
        </w:rPr>
        <w:t>f</w:t>
      </w:r>
      <w:r w:rsidR="00BC552C" w:rsidRPr="00515B66">
        <w:rPr>
          <w:rFonts w:cs="Calibri"/>
          <w:spacing w:val="-1"/>
          <w:sz w:val="22"/>
          <w:szCs w:val="22"/>
        </w:rPr>
        <w:t xml:space="preserve"> </w:t>
      </w:r>
      <w:r w:rsidR="00BC552C" w:rsidRPr="00515B66">
        <w:rPr>
          <w:rFonts w:cs="Calibri"/>
          <w:sz w:val="22"/>
          <w:szCs w:val="22"/>
        </w:rPr>
        <w:t>primary</w:t>
      </w:r>
      <w:r w:rsidR="00BC552C" w:rsidRPr="00515B66">
        <w:rPr>
          <w:rFonts w:cs="Calibri"/>
          <w:spacing w:val="-8"/>
          <w:sz w:val="22"/>
          <w:szCs w:val="22"/>
        </w:rPr>
        <w:t xml:space="preserve"> </w:t>
      </w:r>
      <w:r w:rsidR="00BC552C" w:rsidRPr="00515B66">
        <w:rPr>
          <w:rFonts w:cs="Calibri"/>
          <w:sz w:val="22"/>
          <w:szCs w:val="22"/>
        </w:rPr>
        <w:t>school</w:t>
      </w:r>
      <w:r w:rsidR="00BC552C" w:rsidRPr="00515B66">
        <w:rPr>
          <w:rFonts w:cs="Calibri"/>
          <w:spacing w:val="-7"/>
          <w:sz w:val="22"/>
          <w:szCs w:val="22"/>
        </w:rPr>
        <w:t xml:space="preserve"> </w:t>
      </w:r>
      <w:r w:rsidR="00BC552C" w:rsidRPr="00515B66">
        <w:rPr>
          <w:rFonts w:cs="Calibri"/>
          <w:sz w:val="22"/>
          <w:szCs w:val="22"/>
        </w:rPr>
        <w:t>enrolments</w:t>
      </w:r>
      <w:r w:rsidR="00BC552C" w:rsidRPr="00515B66">
        <w:rPr>
          <w:rFonts w:cs="Calibri"/>
          <w:spacing w:val="-11"/>
          <w:sz w:val="22"/>
          <w:szCs w:val="22"/>
        </w:rPr>
        <w:t xml:space="preserve"> </w:t>
      </w:r>
      <w:r w:rsidR="00BC552C" w:rsidRPr="00515B66">
        <w:rPr>
          <w:rFonts w:cs="Calibri"/>
          <w:sz w:val="22"/>
          <w:szCs w:val="22"/>
        </w:rPr>
        <w:t>by</w:t>
      </w:r>
      <w:r w:rsidR="00BC552C" w:rsidRPr="00515B66">
        <w:rPr>
          <w:rFonts w:cs="Calibri"/>
          <w:spacing w:val="-2"/>
          <w:sz w:val="22"/>
          <w:szCs w:val="22"/>
        </w:rPr>
        <w:t xml:space="preserve"> </w:t>
      </w:r>
      <w:r w:rsidR="00BC552C" w:rsidRPr="00515B66">
        <w:rPr>
          <w:rFonts w:cs="Calibri"/>
          <w:sz w:val="22"/>
          <w:szCs w:val="22"/>
        </w:rPr>
        <w:t>year level, network and school,</w:t>
      </w:r>
      <w:r w:rsidR="00320E1B" w:rsidRPr="00515B66">
        <w:rPr>
          <w:rFonts w:cs="Calibri"/>
          <w:sz w:val="22"/>
          <w:szCs w:val="22"/>
        </w:rPr>
        <w:t xml:space="preserve"> </w:t>
      </w:r>
      <w:r w:rsidR="00C33BAE" w:rsidRPr="00515B66">
        <w:rPr>
          <w:rFonts w:cs="Calibri"/>
          <w:sz w:val="22"/>
          <w:szCs w:val="22"/>
        </w:rPr>
        <w:t>20</w:t>
      </w:r>
      <w:r w:rsidR="002A6E73" w:rsidRPr="00515B66">
        <w:rPr>
          <w:rFonts w:cs="Calibri"/>
          <w:sz w:val="22"/>
          <w:szCs w:val="22"/>
        </w:rPr>
        <w:t>20</w:t>
      </w:r>
      <w:r w:rsidR="00FF4923" w:rsidRPr="00515B66">
        <w:rPr>
          <w:rFonts w:cs="Calibri"/>
          <w:position w:val="11"/>
          <w:sz w:val="14"/>
          <w:szCs w:val="14"/>
        </w:rPr>
        <w:t>1, 2</w:t>
      </w:r>
    </w:p>
    <w:tbl>
      <w:tblPr>
        <w:tblW w:w="9733" w:type="dxa"/>
        <w:tblLook w:val="04A0" w:firstRow="1" w:lastRow="0" w:firstColumn="1" w:lastColumn="0" w:noHBand="0" w:noVBand="1"/>
      </w:tblPr>
      <w:tblGrid>
        <w:gridCol w:w="3220"/>
        <w:gridCol w:w="700"/>
        <w:gridCol w:w="720"/>
        <w:gridCol w:w="720"/>
        <w:gridCol w:w="720"/>
        <w:gridCol w:w="720"/>
        <w:gridCol w:w="720"/>
        <w:gridCol w:w="720"/>
        <w:gridCol w:w="720"/>
        <w:gridCol w:w="773"/>
      </w:tblGrid>
      <w:tr w:rsidR="00DC54BA" w:rsidRPr="00515B66" w:rsidTr="00DC54BA">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rPr>
                <w:rFonts w:cs="Times New Roman"/>
                <w:b/>
                <w:bCs/>
                <w:color w:val="000000"/>
                <w:sz w:val="18"/>
                <w:szCs w:val="18"/>
                <w:lang w:eastAsia="en-AU"/>
              </w:rPr>
            </w:pPr>
            <w:r w:rsidRPr="00DC54BA">
              <w:rPr>
                <w:rFonts w:cs="Times New Roman"/>
                <w:b/>
                <w:bCs/>
                <w:color w:val="000000"/>
                <w:sz w:val="18"/>
                <w:szCs w:val="18"/>
                <w:lang w:eastAsia="en-AU"/>
              </w:rPr>
              <w:t> Primary schools</w:t>
            </w:r>
          </w:p>
        </w:tc>
        <w:tc>
          <w:tcPr>
            <w:tcW w:w="7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P</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K</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1</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2</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3</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4</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5</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6</w:t>
            </w:r>
          </w:p>
        </w:tc>
        <w:tc>
          <w:tcPr>
            <w:tcW w:w="77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DC54BA" w:rsidRPr="00DC54BA" w:rsidRDefault="00DC54BA" w:rsidP="00DC54BA">
            <w:pPr>
              <w:widowControl/>
              <w:spacing w:after="0" w:line="240" w:lineRule="auto"/>
              <w:jc w:val="right"/>
              <w:rPr>
                <w:rFonts w:cs="Times New Roman"/>
                <w:b/>
                <w:bCs/>
                <w:i/>
                <w:iCs/>
                <w:color w:val="000000"/>
                <w:sz w:val="18"/>
                <w:szCs w:val="18"/>
                <w:lang w:eastAsia="en-AU"/>
              </w:rPr>
            </w:pPr>
            <w:r w:rsidRPr="00DC54BA">
              <w:rPr>
                <w:rFonts w:cs="Times New Roman"/>
                <w:b/>
                <w:bCs/>
                <w:i/>
                <w:iCs/>
                <w:color w:val="000000"/>
                <w:sz w:val="18"/>
                <w:szCs w:val="18"/>
                <w:lang w:eastAsia="en-AU"/>
              </w:rPr>
              <w:t>Total</w:t>
            </w:r>
          </w:p>
        </w:tc>
      </w:tr>
      <w:tr w:rsidR="003C689E" w:rsidRPr="00515B66" w:rsidTr="00DC54BA">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Public schools</w:t>
            </w:r>
          </w:p>
        </w:tc>
        <w:tc>
          <w:tcPr>
            <w:tcW w:w="70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C689E" w:rsidRPr="00515B66" w:rsidTr="00DC54BA">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Belconnen Network</w:t>
            </w:r>
          </w:p>
        </w:tc>
        <w:tc>
          <w:tcPr>
            <w:tcW w:w="70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Aranda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628</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Charnwood-Dunlop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403</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Charnwood-Dunlop School IEC</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CE3D51"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r w:rsidR="003C689E" w:rsidRPr="000B33E5">
              <w:rPr>
                <w:rFonts w:eastAsia="Times New Roman" w:cstheme="minorHAnsi"/>
                <w:color w:val="000000"/>
                <w:sz w:val="20"/>
                <w:szCs w:val="20"/>
                <w:lang w:val="en-AU" w:eastAsia="en-AU"/>
              </w:rPr>
              <w:t> </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Evatt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333</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Florey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488</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Fraser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Giralang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Hawker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Kaleen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Kingsford Smith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Kingsford Smith Koori Preschool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Latham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374</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Macgregor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Macquarie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343</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Maribyrnong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580</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Miles Franklin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78</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Mount Rogers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Southern Cross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Weetangera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Belconnen</w:t>
            </w:r>
          </w:p>
        </w:tc>
        <w:tc>
          <w:tcPr>
            <w:tcW w:w="70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1,155</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1,100</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1,051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1,009</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951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973</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907</w:t>
            </w:r>
          </w:p>
        </w:tc>
        <w:tc>
          <w:tcPr>
            <w:tcW w:w="773"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8,087</w:t>
            </w:r>
          </w:p>
        </w:tc>
      </w:tr>
      <w:tr w:rsidR="003C689E" w:rsidRPr="00515B66" w:rsidTr="00DC54BA">
        <w:trPr>
          <w:trHeight w:val="240"/>
        </w:trPr>
        <w:tc>
          <w:tcPr>
            <w:tcW w:w="3220" w:type="dxa"/>
            <w:tcBorders>
              <w:top w:val="nil"/>
              <w:left w:val="single" w:sz="4" w:space="0" w:color="auto"/>
              <w:bottom w:val="single" w:sz="4" w:space="0" w:color="auto"/>
              <w:right w:val="nil"/>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North/Gungahlin Network</w:t>
            </w:r>
          </w:p>
        </w:tc>
        <w:tc>
          <w:tcPr>
            <w:tcW w:w="70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Ainslie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Amaroo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150</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r w:rsidR="008D486D" w:rsidRPr="000B33E5">
              <w:rPr>
                <w:rFonts w:eastAsia="Times New Roman" w:cstheme="minorHAnsi"/>
                <w:color w:val="000000"/>
                <w:sz w:val="20"/>
                <w:szCs w:val="20"/>
                <w:lang w:val="en-AU" w:eastAsia="en-AU"/>
              </w:rPr>
              <w:t>,</w:t>
            </w:r>
            <w:r w:rsidRPr="000B33E5">
              <w:rPr>
                <w:rFonts w:eastAsia="Times New Roman" w:cstheme="minorHAnsi"/>
                <w:color w:val="000000"/>
                <w:sz w:val="20"/>
                <w:szCs w:val="20"/>
                <w:lang w:val="en-AU" w:eastAsia="en-AU"/>
              </w:rPr>
              <w:t>147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Campbell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Cranleigh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Franklin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8D486D"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r w:rsidR="003C689E" w:rsidRPr="000B33E5">
              <w:rPr>
                <w:rFonts w:eastAsia="Times New Roman" w:cstheme="minorHAnsi"/>
                <w:color w:val="000000"/>
                <w:sz w:val="20"/>
                <w:szCs w:val="20"/>
                <w:lang w:val="en-AU" w:eastAsia="en-AU"/>
              </w:rPr>
              <w:t> </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8D486D"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r w:rsidR="003C689E" w:rsidRPr="000B33E5">
              <w:rPr>
                <w:rFonts w:eastAsia="Times New Roman" w:cstheme="minorHAnsi"/>
                <w:color w:val="000000"/>
                <w:sz w:val="20"/>
                <w:szCs w:val="20"/>
                <w:lang w:val="en-AU" w:eastAsia="en-AU"/>
              </w:rPr>
              <w:t> </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440</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Gold Creek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684</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Harrison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176</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r w:rsidR="008D486D" w:rsidRPr="000B33E5">
              <w:rPr>
                <w:rFonts w:eastAsia="Times New Roman" w:cstheme="minorHAnsi"/>
                <w:color w:val="000000"/>
                <w:sz w:val="20"/>
                <w:szCs w:val="20"/>
                <w:lang w:val="en-AU" w:eastAsia="en-AU"/>
              </w:rPr>
              <w:t>,</w:t>
            </w:r>
            <w:r w:rsidRPr="000B33E5">
              <w:rPr>
                <w:rFonts w:eastAsia="Times New Roman" w:cstheme="minorHAnsi"/>
                <w:color w:val="000000"/>
                <w:sz w:val="20"/>
                <w:szCs w:val="20"/>
                <w:lang w:val="en-AU" w:eastAsia="en-AU"/>
              </w:rPr>
              <w:t>275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Jervis Bay School³</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Lyneham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Majura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86</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Margaret Hendry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Neville Bonner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890</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Ngunnawal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723</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Ngunnawal Koori Preschool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North Ainslie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690</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North Ainslie Primary School IEC</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O'Connor Cooperative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Palmerston District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Palmerston District Primary School IEC</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Turner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773"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North/Gungahlin</w:t>
            </w:r>
          </w:p>
        </w:tc>
        <w:tc>
          <w:tcPr>
            <w:tcW w:w="70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1,504</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1,336</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1,361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1,303</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1,211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1,166</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1,101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1,043</w:t>
            </w:r>
          </w:p>
        </w:tc>
        <w:tc>
          <w:tcPr>
            <w:tcW w:w="773"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10,025</w:t>
            </w:r>
          </w:p>
        </w:tc>
      </w:tr>
    </w:tbl>
    <w:p w:rsidR="00DA7BFC" w:rsidRPr="00515B66" w:rsidRDefault="00DA7BFC" w:rsidP="00BC552C">
      <w:pPr>
        <w:rPr>
          <w:rFonts w:ascii="Calibri" w:hAnsi="Calibri" w:cs="Calibri"/>
          <w:b/>
        </w:rPr>
      </w:pPr>
    </w:p>
    <w:p w:rsidR="005821A6" w:rsidRPr="00515B66" w:rsidRDefault="00BC552C" w:rsidP="00BC552C">
      <w:pPr>
        <w:rPr>
          <w:rFonts w:ascii="Calibri" w:hAnsi="Calibri" w:cs="Calibri"/>
          <w:b/>
        </w:rPr>
      </w:pPr>
      <w:r w:rsidRPr="00515B66">
        <w:rPr>
          <w:rFonts w:ascii="Calibri" w:hAnsi="Calibri" w:cs="Calibri"/>
          <w:b/>
        </w:rPr>
        <w:lastRenderedPageBreak/>
        <w:t>Table</w:t>
      </w:r>
      <w:r w:rsidRPr="00515B66">
        <w:rPr>
          <w:rFonts w:ascii="Calibri" w:hAnsi="Calibri" w:cs="Calibri"/>
          <w:b/>
          <w:spacing w:val="-5"/>
        </w:rPr>
        <w:t xml:space="preserve"> </w:t>
      </w:r>
      <w:r w:rsidR="00337FF5" w:rsidRPr="00515B66">
        <w:rPr>
          <w:rFonts w:ascii="Calibri" w:hAnsi="Calibri" w:cs="Calibri"/>
          <w:b/>
          <w:spacing w:val="-5"/>
        </w:rPr>
        <w:t>7</w:t>
      </w:r>
      <w:r w:rsidRPr="00515B66">
        <w:rPr>
          <w:rFonts w:ascii="Calibri" w:hAnsi="Calibri" w:cs="Calibri"/>
          <w:b/>
        </w:rPr>
        <w:t>:</w:t>
      </w:r>
      <w:r w:rsidRPr="00515B66">
        <w:rPr>
          <w:rFonts w:ascii="Calibri" w:hAnsi="Calibri" w:cs="Calibri"/>
          <w:b/>
          <w:spacing w:val="51"/>
        </w:rPr>
        <w:t xml:space="preserve"> </w:t>
      </w:r>
      <w:r w:rsidRPr="00515B66">
        <w:rPr>
          <w:rFonts w:ascii="Calibri" w:hAnsi="Calibri" w:cs="Calibri"/>
          <w:b/>
        </w:rPr>
        <w:t>Number</w:t>
      </w:r>
      <w:r w:rsidRPr="00515B66">
        <w:rPr>
          <w:rFonts w:ascii="Calibri" w:hAnsi="Calibri" w:cs="Calibri"/>
          <w:b/>
          <w:spacing w:val="-1"/>
        </w:rPr>
        <w:t xml:space="preserve"> </w:t>
      </w:r>
      <w:r w:rsidRPr="00515B66">
        <w:rPr>
          <w:rFonts w:ascii="Calibri" w:hAnsi="Calibri" w:cs="Calibri"/>
          <w:b/>
          <w:spacing w:val="1"/>
        </w:rPr>
        <w:t>o</w:t>
      </w:r>
      <w:r w:rsidRPr="00515B66">
        <w:rPr>
          <w:rFonts w:ascii="Calibri" w:hAnsi="Calibri" w:cs="Calibri"/>
          <w:b/>
        </w:rPr>
        <w:t>f</w:t>
      </w:r>
      <w:r w:rsidRPr="00515B66">
        <w:rPr>
          <w:rFonts w:ascii="Calibri" w:hAnsi="Calibri" w:cs="Calibri"/>
          <w:b/>
          <w:spacing w:val="-1"/>
        </w:rPr>
        <w:t xml:space="preserve"> </w:t>
      </w:r>
      <w:r w:rsidRPr="00515B66">
        <w:rPr>
          <w:rFonts w:ascii="Calibri" w:hAnsi="Calibri" w:cs="Calibri"/>
          <w:b/>
        </w:rPr>
        <w:t>primary</w:t>
      </w:r>
      <w:r w:rsidRPr="00515B66">
        <w:rPr>
          <w:rFonts w:ascii="Calibri" w:hAnsi="Calibri" w:cs="Calibri"/>
          <w:b/>
          <w:spacing w:val="-8"/>
        </w:rPr>
        <w:t xml:space="preserve"> </w:t>
      </w:r>
      <w:r w:rsidRPr="00515B66">
        <w:rPr>
          <w:rFonts w:ascii="Calibri" w:hAnsi="Calibri" w:cs="Calibri"/>
          <w:b/>
        </w:rPr>
        <w:t>school</w:t>
      </w:r>
      <w:r w:rsidRPr="00515B66">
        <w:rPr>
          <w:rFonts w:ascii="Calibri" w:hAnsi="Calibri" w:cs="Calibri"/>
          <w:b/>
          <w:spacing w:val="-7"/>
        </w:rPr>
        <w:t xml:space="preserve"> </w:t>
      </w:r>
      <w:r w:rsidRPr="00515B66">
        <w:rPr>
          <w:rFonts w:ascii="Calibri" w:hAnsi="Calibri" w:cs="Calibri"/>
          <w:b/>
        </w:rPr>
        <w:t>enrolments</w:t>
      </w:r>
      <w:r w:rsidRPr="00515B66">
        <w:rPr>
          <w:rFonts w:ascii="Calibri" w:hAnsi="Calibri" w:cs="Calibri"/>
          <w:b/>
          <w:spacing w:val="-11"/>
        </w:rPr>
        <w:t xml:space="preserve"> </w:t>
      </w:r>
      <w:r w:rsidRPr="00515B66">
        <w:rPr>
          <w:rFonts w:ascii="Calibri" w:hAnsi="Calibri" w:cs="Calibri"/>
          <w:b/>
        </w:rPr>
        <w:t>by</w:t>
      </w:r>
      <w:r w:rsidRPr="00515B66">
        <w:rPr>
          <w:rFonts w:ascii="Calibri" w:hAnsi="Calibri" w:cs="Calibri"/>
          <w:b/>
          <w:spacing w:val="-2"/>
        </w:rPr>
        <w:t xml:space="preserve"> </w:t>
      </w:r>
      <w:r w:rsidRPr="00515B66">
        <w:rPr>
          <w:rFonts w:ascii="Calibri" w:hAnsi="Calibri" w:cs="Calibri"/>
          <w:b/>
        </w:rPr>
        <w:t>year level, network and school, 20</w:t>
      </w:r>
      <w:r w:rsidR="002A6E73" w:rsidRPr="00515B66">
        <w:rPr>
          <w:rFonts w:ascii="Calibri" w:hAnsi="Calibri" w:cs="Calibri"/>
          <w:b/>
        </w:rPr>
        <w:t>20</w:t>
      </w:r>
      <w:r w:rsidR="00E46492" w:rsidRPr="00515B66">
        <w:rPr>
          <w:rFonts w:ascii="Calibri" w:hAnsi="Calibri" w:cs="Calibri"/>
          <w:b/>
          <w:position w:val="11"/>
          <w:sz w:val="14"/>
          <w:szCs w:val="14"/>
        </w:rPr>
        <w:t>1,</w:t>
      </w:r>
      <w:r w:rsidR="00077D96" w:rsidRPr="00515B66">
        <w:rPr>
          <w:rFonts w:ascii="Calibri" w:hAnsi="Calibri" w:cs="Calibri"/>
          <w:b/>
          <w:position w:val="11"/>
          <w:sz w:val="14"/>
          <w:szCs w:val="14"/>
        </w:rPr>
        <w:t xml:space="preserve"> </w:t>
      </w:r>
      <w:r w:rsidR="00FF4923" w:rsidRPr="00515B66">
        <w:rPr>
          <w:rFonts w:ascii="Calibri" w:hAnsi="Calibri" w:cs="Calibri"/>
          <w:b/>
          <w:position w:val="11"/>
          <w:sz w:val="14"/>
          <w:szCs w:val="14"/>
        </w:rPr>
        <w:t>2</w:t>
      </w:r>
      <w:r w:rsidR="004E6848" w:rsidRPr="00515B66">
        <w:rPr>
          <w:rFonts w:ascii="Calibri" w:hAnsi="Calibri" w:cs="Calibri"/>
          <w:b/>
          <w:position w:val="11"/>
          <w:sz w:val="14"/>
          <w:szCs w:val="14"/>
        </w:rPr>
        <w:t xml:space="preserve"> </w:t>
      </w:r>
      <w:r w:rsidRPr="00515B66">
        <w:rPr>
          <w:rFonts w:ascii="Calibri" w:hAnsi="Calibri" w:cs="Calibri"/>
          <w:b/>
        </w:rPr>
        <w:t>(continued)</w:t>
      </w:r>
    </w:p>
    <w:tbl>
      <w:tblPr>
        <w:tblW w:w="9735" w:type="dxa"/>
        <w:tblLook w:val="04A0" w:firstRow="1" w:lastRow="0" w:firstColumn="1" w:lastColumn="0" w:noHBand="0" w:noVBand="1"/>
      </w:tblPr>
      <w:tblGrid>
        <w:gridCol w:w="3220"/>
        <w:gridCol w:w="700"/>
        <w:gridCol w:w="720"/>
        <w:gridCol w:w="720"/>
        <w:gridCol w:w="720"/>
        <w:gridCol w:w="720"/>
        <w:gridCol w:w="720"/>
        <w:gridCol w:w="720"/>
        <w:gridCol w:w="720"/>
        <w:gridCol w:w="775"/>
      </w:tblGrid>
      <w:tr w:rsidR="00DC54BA" w:rsidRPr="00515B66" w:rsidTr="00DC54BA">
        <w:trPr>
          <w:trHeight w:val="240"/>
        </w:trPr>
        <w:tc>
          <w:tcPr>
            <w:tcW w:w="32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DC54BA" w:rsidRPr="007E7FD9" w:rsidRDefault="00DC54BA" w:rsidP="00DC54BA">
            <w:pPr>
              <w:spacing w:after="0"/>
              <w:rPr>
                <w:rFonts w:cs="Times New Roman"/>
                <w:color w:val="000000"/>
                <w:sz w:val="18"/>
                <w:szCs w:val="18"/>
                <w:lang w:eastAsia="en-AU"/>
              </w:rPr>
            </w:pPr>
            <w:r w:rsidRPr="007E7FD9">
              <w:rPr>
                <w:rFonts w:cs="Times New Roman"/>
                <w:color w:val="000000"/>
                <w:sz w:val="18"/>
                <w:szCs w:val="18"/>
                <w:lang w:eastAsia="en-AU"/>
              </w:rPr>
              <w:t> </w:t>
            </w:r>
            <w:r w:rsidRPr="00515B66">
              <w:rPr>
                <w:rFonts w:ascii="Calibri" w:eastAsia="Times New Roman" w:hAnsi="Calibri" w:cs="Calibri"/>
                <w:b/>
                <w:bCs/>
                <w:color w:val="000000"/>
                <w:sz w:val="18"/>
                <w:szCs w:val="18"/>
                <w:lang w:val="en-AU" w:eastAsia="en-AU"/>
              </w:rPr>
              <w:t>Primary schools</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P</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K</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1</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2</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3</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4</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5</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6</w:t>
            </w:r>
          </w:p>
        </w:tc>
        <w:tc>
          <w:tcPr>
            <w:tcW w:w="775" w:type="dxa"/>
            <w:tcBorders>
              <w:top w:val="single" w:sz="4" w:space="0" w:color="auto"/>
              <w:left w:val="nil"/>
              <w:bottom w:val="single" w:sz="4" w:space="0" w:color="auto"/>
              <w:right w:val="single" w:sz="4" w:space="0" w:color="auto"/>
            </w:tcBorders>
            <w:shd w:val="clear" w:color="000000" w:fill="C5D9F1"/>
            <w:noWrap/>
            <w:vAlign w:val="bottom"/>
            <w:hideMark/>
          </w:tcPr>
          <w:p w:rsidR="00DC54BA" w:rsidRPr="000B33E5" w:rsidRDefault="00DC54BA" w:rsidP="00DC54BA">
            <w:pPr>
              <w:widowControl/>
              <w:spacing w:after="0" w:line="240" w:lineRule="auto"/>
              <w:jc w:val="right"/>
              <w:rPr>
                <w:rFonts w:eastAsia="Times New Roman" w:cstheme="minorHAnsi"/>
                <w:b/>
                <w:bCs/>
                <w:i/>
                <w:iCs/>
                <w:sz w:val="20"/>
                <w:szCs w:val="20"/>
                <w:lang w:val="en-AU" w:eastAsia="en-AU"/>
              </w:rPr>
            </w:pPr>
            <w:r w:rsidRPr="000B33E5">
              <w:rPr>
                <w:rFonts w:eastAsia="Times New Roman" w:cstheme="minorHAnsi"/>
                <w:b/>
                <w:bCs/>
                <w:i/>
                <w:iCs/>
                <w:sz w:val="20"/>
                <w:szCs w:val="20"/>
                <w:lang w:val="en-AU" w:eastAsia="en-AU"/>
              </w:rPr>
              <w:t>Total</w:t>
            </w:r>
          </w:p>
        </w:tc>
      </w:tr>
      <w:tr w:rsidR="003C689E" w:rsidRPr="00515B66" w:rsidTr="00DC54BA">
        <w:trPr>
          <w:trHeight w:val="240"/>
        </w:trPr>
        <w:tc>
          <w:tcPr>
            <w:tcW w:w="3220" w:type="dxa"/>
            <w:tcBorders>
              <w:top w:val="nil"/>
              <w:left w:val="single" w:sz="4" w:space="0" w:color="auto"/>
              <w:bottom w:val="nil"/>
              <w:right w:val="nil"/>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South/Weston Network</w:t>
            </w:r>
          </w:p>
        </w:tc>
        <w:tc>
          <w:tcPr>
            <w:tcW w:w="70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5" w:type="dxa"/>
            <w:tcBorders>
              <w:top w:val="nil"/>
              <w:left w:val="nil"/>
              <w:bottom w:val="nil"/>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C689E" w:rsidRPr="00515B66" w:rsidTr="00DC54BA">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Arawang Primary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Chapman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Charles Weston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34</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Curtin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Duffy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Farrer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393</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Forrest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Garran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Hughes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Hughes Primary School IEC</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Lyons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110</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Malkara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Mawson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494</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Narrabundah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118</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Narrabundah Koori Preschool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Red Hill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Telopea Park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579</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Torrens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Yarralumla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South/Weston</w:t>
            </w:r>
          </w:p>
        </w:tc>
        <w:tc>
          <w:tcPr>
            <w:tcW w:w="70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976</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1,044</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1,003</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1,066</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1,033</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991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1,001</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928</w:t>
            </w:r>
          </w:p>
        </w:tc>
        <w:tc>
          <w:tcPr>
            <w:tcW w:w="775"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8,042</w:t>
            </w:r>
          </w:p>
        </w:tc>
      </w:tr>
      <w:tr w:rsidR="003C689E" w:rsidRPr="00515B66" w:rsidTr="00DC54BA">
        <w:trPr>
          <w:trHeight w:val="240"/>
        </w:trPr>
        <w:tc>
          <w:tcPr>
            <w:tcW w:w="3220" w:type="dxa"/>
            <w:tcBorders>
              <w:top w:val="nil"/>
              <w:left w:val="single" w:sz="4" w:space="0" w:color="auto"/>
              <w:bottom w:val="nil"/>
              <w:right w:val="nil"/>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Tuggeranong Network</w:t>
            </w:r>
          </w:p>
        </w:tc>
        <w:tc>
          <w:tcPr>
            <w:tcW w:w="70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nil"/>
              <w:right w:val="nil"/>
            </w:tcBorders>
            <w:shd w:val="clear" w:color="auto" w:fill="auto"/>
            <w:noWrap/>
            <w:vAlign w:val="bottom"/>
            <w:hideMark/>
          </w:tcPr>
          <w:p w:rsidR="003C689E" w:rsidRPr="000B33E5" w:rsidRDefault="003C689E" w:rsidP="003C689E">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5" w:type="dxa"/>
            <w:tcBorders>
              <w:top w:val="nil"/>
              <w:left w:val="nil"/>
              <w:bottom w:val="nil"/>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C689E" w:rsidRPr="00515B66" w:rsidTr="00DC54BA">
        <w:trPr>
          <w:trHeight w:val="24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Bonython Primary School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Calwell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Caroline Chisholm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Charles Conder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510</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Fadden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337</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Gilmore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Gordon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Gowrie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Isabella Plains Early Childhood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Monash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Namadgi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Richardson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Richardson Koori Preschool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Taylor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355</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Theodore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322</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Wanniassa Hills Primary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418</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Wanniassa Hills Primary School IEC</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Wanniassa 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271</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Wanniassa Koori Preschool</w:t>
            </w:r>
          </w:p>
        </w:tc>
        <w:tc>
          <w:tcPr>
            <w:tcW w:w="70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C689E" w:rsidRPr="00515B66" w:rsidRDefault="003C689E" w:rsidP="003C689E">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Tuggeranong</w:t>
            </w:r>
          </w:p>
        </w:tc>
        <w:tc>
          <w:tcPr>
            <w:tcW w:w="70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925</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763</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707</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729</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624</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674</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608</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588</w:t>
            </w:r>
          </w:p>
        </w:tc>
        <w:tc>
          <w:tcPr>
            <w:tcW w:w="775"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5,618</w:t>
            </w:r>
          </w:p>
        </w:tc>
      </w:tr>
      <w:tr w:rsidR="003C689E"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3C689E" w:rsidRPr="00515B66" w:rsidRDefault="003C689E" w:rsidP="003C689E">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Subtotal public primary schools</w:t>
            </w:r>
          </w:p>
        </w:tc>
        <w:tc>
          <w:tcPr>
            <w:tcW w:w="70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4,560</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4,243</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4,122</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4,107</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3,819</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3,772</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3,683</w:t>
            </w:r>
          </w:p>
        </w:tc>
        <w:tc>
          <w:tcPr>
            <w:tcW w:w="720"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3,466</w:t>
            </w:r>
          </w:p>
        </w:tc>
        <w:tc>
          <w:tcPr>
            <w:tcW w:w="775" w:type="dxa"/>
            <w:tcBorders>
              <w:top w:val="nil"/>
              <w:left w:val="nil"/>
              <w:bottom w:val="single" w:sz="4" w:space="0" w:color="auto"/>
              <w:right w:val="single" w:sz="4" w:space="0" w:color="auto"/>
            </w:tcBorders>
            <w:shd w:val="clear" w:color="000000" w:fill="C5D9F1"/>
            <w:noWrap/>
            <w:vAlign w:val="bottom"/>
            <w:hideMark/>
          </w:tcPr>
          <w:p w:rsidR="003C689E" w:rsidRPr="000B33E5" w:rsidRDefault="003C689E" w:rsidP="003C689E">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31,772</w:t>
            </w:r>
          </w:p>
        </w:tc>
      </w:tr>
    </w:tbl>
    <w:p w:rsidR="00B20239" w:rsidRPr="00515B66" w:rsidRDefault="00BA1471" w:rsidP="00B20239">
      <w:pPr>
        <w:pStyle w:val="Note"/>
        <w:spacing w:before="0" w:line="240" w:lineRule="auto"/>
        <w:ind w:left="0"/>
        <w:rPr>
          <w:sz w:val="14"/>
          <w:szCs w:val="14"/>
        </w:rPr>
      </w:pPr>
      <w:r w:rsidRPr="00515B66">
        <w:rPr>
          <w:sz w:val="14"/>
          <w:szCs w:val="14"/>
        </w:rPr>
        <w:t xml:space="preserve"> </w:t>
      </w:r>
      <w:r w:rsidR="0062000B" w:rsidRPr="00515B66">
        <w:rPr>
          <w:sz w:val="14"/>
          <w:szCs w:val="14"/>
        </w:rPr>
        <w:t>1</w:t>
      </w:r>
      <w:r w:rsidRPr="00515B66">
        <w:rPr>
          <w:sz w:val="14"/>
          <w:szCs w:val="14"/>
        </w:rPr>
        <w:t xml:space="preserve"> </w:t>
      </w:r>
      <w:r w:rsidR="00B20239" w:rsidRPr="00515B66">
        <w:rPr>
          <w:sz w:val="14"/>
          <w:szCs w:val="14"/>
        </w:rPr>
        <w:t>Includes a small number of students who attend more than one school.</w:t>
      </w:r>
    </w:p>
    <w:p w:rsidR="00B20239" w:rsidRPr="00515B66" w:rsidRDefault="00B20239" w:rsidP="00077D96">
      <w:pPr>
        <w:pStyle w:val="Note"/>
        <w:spacing w:before="0" w:line="240" w:lineRule="auto"/>
        <w:ind w:left="0"/>
        <w:rPr>
          <w:sz w:val="14"/>
          <w:szCs w:val="14"/>
        </w:rPr>
      </w:pPr>
      <w:r w:rsidRPr="00515B66">
        <w:rPr>
          <w:sz w:val="14"/>
          <w:szCs w:val="14"/>
        </w:rPr>
        <w:t xml:space="preserve"> </w:t>
      </w:r>
      <w:r w:rsidR="00077D96" w:rsidRPr="00515B66">
        <w:rPr>
          <w:sz w:val="14"/>
          <w:szCs w:val="14"/>
        </w:rPr>
        <w:t>2</w:t>
      </w:r>
      <w:r w:rsidRPr="00515B66">
        <w:rPr>
          <w:sz w:val="14"/>
          <w:szCs w:val="14"/>
        </w:rPr>
        <w:t xml:space="preserve"> Educational services at Jervis Bay School are provided by the ACT Education Directorate under a Memorandum of Understanding with the Australian</w:t>
      </w:r>
      <w:r w:rsidR="00077D96" w:rsidRPr="00515B66">
        <w:rPr>
          <w:sz w:val="14"/>
          <w:szCs w:val="14"/>
        </w:rPr>
        <w:t xml:space="preserve"> </w:t>
      </w:r>
      <w:r w:rsidRPr="00515B66">
        <w:rPr>
          <w:sz w:val="14"/>
          <w:szCs w:val="14"/>
        </w:rPr>
        <w:t>Government.</w:t>
      </w:r>
    </w:p>
    <w:p w:rsidR="003C7EC5" w:rsidRPr="00515B66" w:rsidRDefault="003C7EC5" w:rsidP="00B20239">
      <w:pPr>
        <w:pStyle w:val="Note"/>
        <w:spacing w:before="0" w:line="240" w:lineRule="auto"/>
        <w:ind w:left="0"/>
        <w:rPr>
          <w:sz w:val="14"/>
          <w:szCs w:val="14"/>
        </w:rPr>
      </w:pPr>
      <w:r w:rsidRPr="00515B66">
        <w:rPr>
          <w:sz w:val="14"/>
          <w:szCs w:val="14"/>
        </w:rPr>
        <w:t xml:space="preserve"> IEC - </w:t>
      </w:r>
      <w:r w:rsidR="00AE7CE6" w:rsidRPr="00515B66">
        <w:rPr>
          <w:sz w:val="14"/>
          <w:szCs w:val="14"/>
        </w:rPr>
        <w:t>Intensive English Centre.</w:t>
      </w:r>
      <w:r w:rsidR="00B20239" w:rsidRPr="00515B66">
        <w:rPr>
          <w:sz w:val="14"/>
          <w:szCs w:val="14"/>
        </w:rPr>
        <w:t xml:space="preserve"> </w:t>
      </w:r>
    </w:p>
    <w:p w:rsidR="00B20239" w:rsidRPr="00515B66" w:rsidRDefault="004459F0" w:rsidP="00B20239">
      <w:pPr>
        <w:pStyle w:val="Note"/>
        <w:spacing w:before="0" w:line="240" w:lineRule="auto"/>
        <w:ind w:left="0"/>
        <w:rPr>
          <w:sz w:val="14"/>
          <w:szCs w:val="14"/>
        </w:rPr>
      </w:pPr>
      <w:r w:rsidRPr="00515B66">
        <w:rPr>
          <w:sz w:val="14"/>
          <w:szCs w:val="14"/>
        </w:rPr>
        <w:t xml:space="preserve"> </w:t>
      </w:r>
      <w:proofErr w:type="spellStart"/>
      <w:r w:rsidR="00B20239" w:rsidRPr="00515B66">
        <w:rPr>
          <w:sz w:val="14"/>
          <w:szCs w:val="14"/>
        </w:rPr>
        <w:t>na</w:t>
      </w:r>
      <w:proofErr w:type="spellEnd"/>
      <w:r w:rsidR="00B20239" w:rsidRPr="00515B66">
        <w:rPr>
          <w:sz w:val="14"/>
          <w:szCs w:val="14"/>
        </w:rPr>
        <w:t xml:space="preserve"> – Not applicable.</w:t>
      </w:r>
    </w:p>
    <w:p w:rsidR="00BC552C" w:rsidRPr="00515B66" w:rsidRDefault="00BC552C" w:rsidP="00BC552C">
      <w:pPr>
        <w:rPr>
          <w:rFonts w:ascii="Calibri" w:hAnsi="Calibri" w:cs="Calibri"/>
          <w:b/>
        </w:rPr>
      </w:pPr>
    </w:p>
    <w:p w:rsidR="004C096D" w:rsidRPr="00515B66" w:rsidRDefault="004C096D" w:rsidP="004A19C1">
      <w:pPr>
        <w:spacing w:after="0" w:line="200" w:lineRule="exact"/>
        <w:rPr>
          <w:rFonts w:ascii="Calibri" w:hAnsi="Calibri" w:cs="Calibri"/>
          <w:b/>
          <w:sz w:val="24"/>
          <w:szCs w:val="24"/>
        </w:rPr>
        <w:sectPr w:rsidR="004C096D" w:rsidRPr="00515B66" w:rsidSect="00252E39">
          <w:headerReference w:type="default" r:id="rId9"/>
          <w:footerReference w:type="default" r:id="rId10"/>
          <w:pgSz w:w="11920" w:h="16840"/>
          <w:pgMar w:top="960" w:right="1260" w:bottom="1020" w:left="1320" w:header="760" w:footer="828" w:gutter="0"/>
          <w:cols w:space="720"/>
        </w:sectPr>
      </w:pPr>
    </w:p>
    <w:p w:rsidR="008E1D35" w:rsidRPr="00515B66" w:rsidRDefault="008E1D35" w:rsidP="004D5C19">
      <w:pPr>
        <w:spacing w:after="0" w:line="200" w:lineRule="exact"/>
        <w:rPr>
          <w:rFonts w:ascii="Calibri" w:hAnsi="Calibri" w:cs="Calibri"/>
          <w:b/>
          <w:sz w:val="24"/>
          <w:szCs w:val="24"/>
        </w:rPr>
      </w:pPr>
    </w:p>
    <w:p w:rsidR="004D5C19" w:rsidRPr="00515B66" w:rsidRDefault="00B63B9F" w:rsidP="004D5C19">
      <w:pPr>
        <w:spacing w:after="0" w:line="200" w:lineRule="exact"/>
        <w:rPr>
          <w:rFonts w:ascii="Calibri" w:hAnsi="Calibri" w:cs="Calibri"/>
          <w:b/>
          <w:position w:val="11"/>
          <w:sz w:val="16"/>
          <w:szCs w:val="16"/>
        </w:rPr>
      </w:pPr>
      <w:r w:rsidRPr="00515B66">
        <w:rPr>
          <w:rFonts w:ascii="Calibri" w:hAnsi="Calibri" w:cs="Calibri"/>
          <w:b/>
          <w:sz w:val="24"/>
          <w:szCs w:val="24"/>
        </w:rPr>
        <w:t>Table</w:t>
      </w:r>
      <w:r w:rsidRPr="00515B66">
        <w:rPr>
          <w:rFonts w:ascii="Calibri" w:hAnsi="Calibri" w:cs="Calibri"/>
          <w:b/>
          <w:spacing w:val="-5"/>
          <w:sz w:val="24"/>
          <w:szCs w:val="24"/>
        </w:rPr>
        <w:t xml:space="preserve"> </w:t>
      </w:r>
      <w:r w:rsidR="00337FF5" w:rsidRPr="00515B66">
        <w:rPr>
          <w:rFonts w:ascii="Calibri" w:hAnsi="Calibri" w:cs="Calibri"/>
          <w:b/>
          <w:spacing w:val="-5"/>
          <w:sz w:val="24"/>
          <w:szCs w:val="24"/>
        </w:rPr>
        <w:t>7</w:t>
      </w:r>
      <w:r w:rsidRPr="00515B66">
        <w:rPr>
          <w:rFonts w:ascii="Calibri" w:hAnsi="Calibri" w:cs="Calibri"/>
          <w:b/>
          <w:sz w:val="24"/>
          <w:szCs w:val="24"/>
        </w:rPr>
        <w:t>:</w:t>
      </w:r>
      <w:r w:rsidR="00CE176A" w:rsidRPr="00515B66">
        <w:rPr>
          <w:rFonts w:ascii="Calibri" w:hAnsi="Calibri" w:cs="Calibri"/>
          <w:b/>
          <w:sz w:val="24"/>
          <w:szCs w:val="24"/>
        </w:rPr>
        <w:t xml:space="preserve"> </w:t>
      </w:r>
      <w:r w:rsidR="00CE176A" w:rsidRPr="00515B66">
        <w:rPr>
          <w:rFonts w:ascii="Calibri" w:hAnsi="Calibri" w:cs="Calibri"/>
          <w:b/>
        </w:rPr>
        <w:t>Number</w:t>
      </w:r>
      <w:r w:rsidR="00CE176A" w:rsidRPr="00515B66">
        <w:rPr>
          <w:rFonts w:ascii="Calibri" w:hAnsi="Calibri" w:cs="Calibri"/>
          <w:b/>
          <w:spacing w:val="-1"/>
        </w:rPr>
        <w:t xml:space="preserve"> </w:t>
      </w:r>
      <w:r w:rsidR="00CE176A" w:rsidRPr="00515B66">
        <w:rPr>
          <w:rFonts w:ascii="Calibri" w:hAnsi="Calibri" w:cs="Calibri"/>
          <w:b/>
          <w:spacing w:val="1"/>
        </w:rPr>
        <w:t>o</w:t>
      </w:r>
      <w:r w:rsidR="00CE176A" w:rsidRPr="00515B66">
        <w:rPr>
          <w:rFonts w:ascii="Calibri" w:hAnsi="Calibri" w:cs="Calibri"/>
          <w:b/>
        </w:rPr>
        <w:t>f</w:t>
      </w:r>
      <w:r w:rsidR="00CE176A" w:rsidRPr="00515B66">
        <w:rPr>
          <w:rFonts w:ascii="Calibri" w:hAnsi="Calibri" w:cs="Calibri"/>
          <w:b/>
          <w:spacing w:val="-1"/>
        </w:rPr>
        <w:t xml:space="preserve"> </w:t>
      </w:r>
      <w:r w:rsidR="00CE176A" w:rsidRPr="00515B66">
        <w:rPr>
          <w:rFonts w:ascii="Calibri" w:hAnsi="Calibri" w:cs="Calibri"/>
          <w:b/>
        </w:rPr>
        <w:t>primary</w:t>
      </w:r>
      <w:r w:rsidR="00CE176A" w:rsidRPr="00515B66">
        <w:rPr>
          <w:rFonts w:ascii="Calibri" w:hAnsi="Calibri" w:cs="Calibri"/>
          <w:b/>
          <w:spacing w:val="-8"/>
        </w:rPr>
        <w:t xml:space="preserve"> </w:t>
      </w:r>
      <w:r w:rsidR="00CE176A" w:rsidRPr="00515B66">
        <w:rPr>
          <w:rFonts w:ascii="Calibri" w:hAnsi="Calibri" w:cs="Calibri"/>
          <w:b/>
        </w:rPr>
        <w:t>school</w:t>
      </w:r>
      <w:r w:rsidR="00CE176A" w:rsidRPr="00515B66">
        <w:rPr>
          <w:rFonts w:ascii="Calibri" w:hAnsi="Calibri" w:cs="Calibri"/>
          <w:b/>
          <w:spacing w:val="-7"/>
        </w:rPr>
        <w:t xml:space="preserve"> </w:t>
      </w:r>
      <w:r w:rsidR="00CE176A" w:rsidRPr="00515B66">
        <w:rPr>
          <w:rFonts w:ascii="Calibri" w:hAnsi="Calibri" w:cs="Calibri"/>
          <w:b/>
        </w:rPr>
        <w:t>enrolments</w:t>
      </w:r>
      <w:r w:rsidR="00CE176A" w:rsidRPr="00515B66">
        <w:rPr>
          <w:rFonts w:ascii="Calibri" w:hAnsi="Calibri" w:cs="Calibri"/>
          <w:b/>
          <w:spacing w:val="-11"/>
        </w:rPr>
        <w:t xml:space="preserve"> </w:t>
      </w:r>
      <w:r w:rsidR="00CE176A" w:rsidRPr="00515B66">
        <w:rPr>
          <w:rFonts w:ascii="Calibri" w:hAnsi="Calibri" w:cs="Calibri"/>
          <w:b/>
        </w:rPr>
        <w:t>by</w:t>
      </w:r>
      <w:r w:rsidR="00CE176A" w:rsidRPr="00515B66">
        <w:rPr>
          <w:rFonts w:ascii="Calibri" w:hAnsi="Calibri" w:cs="Calibri"/>
          <w:b/>
          <w:spacing w:val="-2"/>
        </w:rPr>
        <w:t xml:space="preserve"> </w:t>
      </w:r>
      <w:r w:rsidR="00CE176A" w:rsidRPr="00515B66">
        <w:rPr>
          <w:rFonts w:ascii="Calibri" w:hAnsi="Calibri" w:cs="Calibri"/>
          <w:b/>
        </w:rPr>
        <w:t>year level, network and school, 20</w:t>
      </w:r>
      <w:r w:rsidR="002A6E73" w:rsidRPr="00515B66">
        <w:rPr>
          <w:rFonts w:ascii="Calibri" w:hAnsi="Calibri" w:cs="Calibri"/>
          <w:b/>
        </w:rPr>
        <w:t>20</w:t>
      </w:r>
      <w:r w:rsidR="00350BB3" w:rsidRPr="00515B66">
        <w:rPr>
          <w:rFonts w:ascii="Calibri" w:hAnsi="Calibri" w:cs="Calibri"/>
          <w:b/>
        </w:rPr>
        <w:t xml:space="preserve"> </w:t>
      </w:r>
      <w:r w:rsidR="00CE176A" w:rsidRPr="00515B66">
        <w:rPr>
          <w:rFonts w:ascii="Calibri" w:hAnsi="Calibri" w:cs="Calibri"/>
          <w:b/>
        </w:rPr>
        <w:t>(continued)</w:t>
      </w:r>
      <w:r w:rsidR="00CE176A" w:rsidRPr="00515B66">
        <w:rPr>
          <w:rFonts w:ascii="Calibri" w:hAnsi="Calibri" w:cs="Calibri"/>
          <w:b/>
          <w:position w:val="11"/>
          <w:sz w:val="16"/>
          <w:szCs w:val="16"/>
        </w:rPr>
        <w:t xml:space="preserve">  </w:t>
      </w:r>
    </w:p>
    <w:p w:rsidR="004D5C19" w:rsidRPr="00515B66" w:rsidRDefault="004D5C19" w:rsidP="000945E5">
      <w:pPr>
        <w:pStyle w:val="Heading4"/>
        <w:ind w:left="0"/>
        <w:rPr>
          <w:rFonts w:cs="Calibri"/>
          <w:b w:val="0"/>
        </w:rPr>
      </w:pPr>
    </w:p>
    <w:tbl>
      <w:tblPr>
        <w:tblW w:w="9735" w:type="dxa"/>
        <w:tblLook w:val="04A0" w:firstRow="1" w:lastRow="0" w:firstColumn="1" w:lastColumn="0" w:noHBand="0" w:noVBand="1"/>
      </w:tblPr>
      <w:tblGrid>
        <w:gridCol w:w="3220"/>
        <w:gridCol w:w="700"/>
        <w:gridCol w:w="720"/>
        <w:gridCol w:w="720"/>
        <w:gridCol w:w="720"/>
        <w:gridCol w:w="720"/>
        <w:gridCol w:w="720"/>
        <w:gridCol w:w="720"/>
        <w:gridCol w:w="720"/>
        <w:gridCol w:w="775"/>
      </w:tblGrid>
      <w:tr w:rsidR="00DC54BA" w:rsidRPr="00515B66" w:rsidTr="00DC54BA">
        <w:trPr>
          <w:trHeight w:val="240"/>
        </w:trPr>
        <w:tc>
          <w:tcPr>
            <w:tcW w:w="3220" w:type="dxa"/>
            <w:tcBorders>
              <w:top w:val="single" w:sz="4" w:space="0" w:color="auto"/>
              <w:left w:val="single" w:sz="4" w:space="0" w:color="auto"/>
              <w:bottom w:val="nil"/>
              <w:right w:val="single" w:sz="4" w:space="0" w:color="auto"/>
            </w:tcBorders>
            <w:shd w:val="clear" w:color="000000" w:fill="C5D9F1"/>
            <w:vAlign w:val="bottom"/>
            <w:hideMark/>
          </w:tcPr>
          <w:p w:rsidR="00DC54BA" w:rsidRPr="007E7FD9" w:rsidRDefault="00DC54BA" w:rsidP="00DC54BA">
            <w:pPr>
              <w:spacing w:after="0"/>
              <w:rPr>
                <w:rFonts w:cs="Times New Roman"/>
                <w:color w:val="000000"/>
                <w:sz w:val="18"/>
                <w:szCs w:val="18"/>
                <w:lang w:eastAsia="en-AU"/>
              </w:rPr>
            </w:pPr>
            <w:r w:rsidRPr="007E7FD9">
              <w:rPr>
                <w:rFonts w:cs="Times New Roman"/>
                <w:color w:val="000000"/>
                <w:sz w:val="18"/>
                <w:szCs w:val="18"/>
                <w:lang w:eastAsia="en-AU"/>
              </w:rPr>
              <w:t> </w:t>
            </w:r>
            <w:r w:rsidRPr="00515B66">
              <w:rPr>
                <w:rFonts w:ascii="Calibri" w:eastAsia="Times New Roman" w:hAnsi="Calibri" w:cs="Calibri"/>
                <w:b/>
                <w:bCs/>
                <w:color w:val="000000"/>
                <w:sz w:val="18"/>
                <w:szCs w:val="18"/>
                <w:lang w:val="en-AU" w:eastAsia="en-AU"/>
              </w:rPr>
              <w:t>Primary schools</w:t>
            </w:r>
          </w:p>
        </w:tc>
        <w:tc>
          <w:tcPr>
            <w:tcW w:w="70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P</w:t>
            </w:r>
          </w:p>
        </w:tc>
        <w:tc>
          <w:tcPr>
            <w:tcW w:w="72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K</w:t>
            </w:r>
          </w:p>
        </w:tc>
        <w:tc>
          <w:tcPr>
            <w:tcW w:w="72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1</w:t>
            </w:r>
          </w:p>
        </w:tc>
        <w:tc>
          <w:tcPr>
            <w:tcW w:w="72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2</w:t>
            </w:r>
          </w:p>
        </w:tc>
        <w:tc>
          <w:tcPr>
            <w:tcW w:w="72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3</w:t>
            </w:r>
          </w:p>
        </w:tc>
        <w:tc>
          <w:tcPr>
            <w:tcW w:w="72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4</w:t>
            </w:r>
          </w:p>
        </w:tc>
        <w:tc>
          <w:tcPr>
            <w:tcW w:w="72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5</w:t>
            </w:r>
          </w:p>
        </w:tc>
        <w:tc>
          <w:tcPr>
            <w:tcW w:w="720" w:type="dxa"/>
            <w:tcBorders>
              <w:top w:val="single" w:sz="4" w:space="0" w:color="auto"/>
              <w:left w:val="nil"/>
              <w:bottom w:val="nil"/>
              <w:right w:val="single" w:sz="4" w:space="0" w:color="auto"/>
            </w:tcBorders>
            <w:shd w:val="clear" w:color="000000" w:fill="C5D9F1"/>
            <w:noWrap/>
            <w:vAlign w:val="bottom"/>
            <w:hideMark/>
          </w:tcPr>
          <w:p w:rsidR="00DC54BA" w:rsidRPr="00DC54BA" w:rsidRDefault="00DC54BA" w:rsidP="00DC54BA">
            <w:pPr>
              <w:spacing w:after="0"/>
              <w:jc w:val="center"/>
              <w:rPr>
                <w:rFonts w:cs="Times New Roman"/>
                <w:b/>
                <w:bCs/>
                <w:i/>
                <w:iCs/>
                <w:color w:val="000000"/>
                <w:sz w:val="18"/>
                <w:szCs w:val="18"/>
                <w:lang w:eastAsia="en-AU"/>
              </w:rPr>
            </w:pPr>
            <w:r w:rsidRPr="00DC54BA">
              <w:rPr>
                <w:rFonts w:cs="Times New Roman"/>
                <w:b/>
                <w:bCs/>
                <w:i/>
                <w:iCs/>
                <w:color w:val="000000"/>
                <w:sz w:val="18"/>
                <w:szCs w:val="18"/>
                <w:lang w:eastAsia="en-AU"/>
              </w:rPr>
              <w:t>Year 6</w:t>
            </w:r>
          </w:p>
        </w:tc>
        <w:tc>
          <w:tcPr>
            <w:tcW w:w="775" w:type="dxa"/>
            <w:tcBorders>
              <w:top w:val="single" w:sz="4" w:space="0" w:color="auto"/>
              <w:left w:val="nil"/>
              <w:bottom w:val="nil"/>
              <w:right w:val="single" w:sz="4" w:space="0" w:color="auto"/>
            </w:tcBorders>
            <w:shd w:val="clear" w:color="000000" w:fill="C5D9F1"/>
            <w:noWrap/>
            <w:vAlign w:val="bottom"/>
            <w:hideMark/>
          </w:tcPr>
          <w:p w:rsidR="00DC54BA" w:rsidRPr="000B33E5" w:rsidRDefault="00DC54BA" w:rsidP="00DC54BA">
            <w:pPr>
              <w:widowControl/>
              <w:spacing w:after="0" w:line="240" w:lineRule="auto"/>
              <w:jc w:val="right"/>
              <w:rPr>
                <w:rFonts w:eastAsia="Times New Roman" w:cstheme="minorHAnsi"/>
                <w:b/>
                <w:bCs/>
                <w:i/>
                <w:iCs/>
                <w:sz w:val="20"/>
                <w:szCs w:val="20"/>
                <w:lang w:val="en-AU" w:eastAsia="en-AU"/>
              </w:rPr>
            </w:pPr>
            <w:r w:rsidRPr="000B33E5">
              <w:rPr>
                <w:rFonts w:eastAsia="Times New Roman" w:cstheme="minorHAnsi"/>
                <w:b/>
                <w:bCs/>
                <w:i/>
                <w:iCs/>
                <w:sz w:val="20"/>
                <w:szCs w:val="20"/>
                <w:lang w:val="en-AU" w:eastAsia="en-AU"/>
              </w:rPr>
              <w:t>Total</w:t>
            </w:r>
          </w:p>
        </w:tc>
      </w:tr>
      <w:tr w:rsidR="00CE3D51" w:rsidRPr="00515B66" w:rsidTr="00DC54BA">
        <w:trPr>
          <w:trHeight w:val="240"/>
        </w:trPr>
        <w:tc>
          <w:tcPr>
            <w:tcW w:w="3220" w:type="dxa"/>
            <w:tcBorders>
              <w:top w:val="single" w:sz="4" w:space="0" w:color="auto"/>
              <w:left w:val="single" w:sz="4" w:space="0" w:color="auto"/>
              <w:bottom w:val="nil"/>
              <w:right w:val="nil"/>
            </w:tcBorders>
            <w:shd w:val="clear" w:color="000000" w:fill="FFFFFF"/>
            <w:noWrap/>
            <w:vAlign w:val="bottom"/>
            <w:hideMark/>
          </w:tcPr>
          <w:p w:rsidR="00CE3D51" w:rsidRPr="00515B66" w:rsidRDefault="00CE3D51" w:rsidP="00CE3D51">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Non-government schools</w:t>
            </w:r>
          </w:p>
        </w:tc>
        <w:tc>
          <w:tcPr>
            <w:tcW w:w="70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nil"/>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5" w:type="dxa"/>
            <w:tcBorders>
              <w:top w:val="single" w:sz="4" w:space="0" w:color="auto"/>
              <w:left w:val="nil"/>
              <w:bottom w:val="nil"/>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E3D51" w:rsidRPr="00515B66" w:rsidTr="00DC54BA">
        <w:trPr>
          <w:trHeight w:val="240"/>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b/>
                <w:bCs/>
                <w:i/>
                <w:iCs/>
                <w:color w:val="000000"/>
                <w:sz w:val="18"/>
                <w:szCs w:val="18"/>
                <w:lang w:val="en-AU" w:eastAsia="en-AU"/>
              </w:rPr>
            </w:pPr>
            <w:r w:rsidRPr="00515B66">
              <w:rPr>
                <w:rFonts w:ascii="Calibri" w:eastAsia="Times New Roman" w:hAnsi="Calibri" w:cs="Calibri"/>
                <w:b/>
                <w:bCs/>
                <w:i/>
                <w:iCs/>
                <w:color w:val="000000"/>
                <w:sz w:val="18"/>
                <w:szCs w:val="18"/>
                <w:lang w:val="en-AU" w:eastAsia="en-AU"/>
              </w:rPr>
              <w:t>Independent schools</w:t>
            </w:r>
          </w:p>
        </w:tc>
        <w:tc>
          <w:tcPr>
            <w:tcW w:w="70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single" w:sz="4" w:space="0" w:color="auto"/>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Blue Gum Community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223</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Brindabella Christian College</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543</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Burgmann Anglican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113</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851</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Canberra Christian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204</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Canberra Girls' Grammar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592</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Canberra Grammar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146</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921</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sz w:val="18"/>
                <w:szCs w:val="18"/>
                <w:lang w:val="en-AU" w:eastAsia="en-AU"/>
              </w:rPr>
            </w:pPr>
            <w:r w:rsidRPr="00515B66">
              <w:rPr>
                <w:rFonts w:ascii="Calibri" w:eastAsia="Times New Roman" w:hAnsi="Calibri" w:cs="Calibri"/>
                <w:sz w:val="18"/>
                <w:szCs w:val="18"/>
                <w:lang w:val="en-AU" w:eastAsia="en-AU"/>
              </w:rPr>
              <w:t>Canberra Jewish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Canberra Montessori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2A3B86" w:rsidP="00CE3D51">
            <w:pPr>
              <w:widowControl/>
              <w:spacing w:after="0" w:line="240" w:lineRule="auto"/>
              <w:jc w:val="right"/>
              <w:rPr>
                <w:rFonts w:eastAsia="Times New Roman" w:cstheme="minorHAnsi"/>
                <w:color w:val="000000"/>
                <w:sz w:val="20"/>
                <w:szCs w:val="20"/>
                <w:lang w:val="en-AU" w:eastAsia="en-AU"/>
              </w:rPr>
            </w:pPr>
            <w:r>
              <w:rPr>
                <w:rFonts w:eastAsia="Times New Roman" w:cstheme="minorHAnsi"/>
                <w:color w:val="000000"/>
                <w:sz w:val="20"/>
                <w:szCs w:val="20"/>
                <w:lang w:val="en-AU"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2A3B86" w:rsidP="00CE3D51">
            <w:pPr>
              <w:widowControl/>
              <w:spacing w:after="0" w:line="240" w:lineRule="auto"/>
              <w:jc w:val="right"/>
              <w:rPr>
                <w:rFonts w:eastAsia="Times New Roman" w:cstheme="minorHAnsi"/>
                <w:color w:val="000000"/>
                <w:sz w:val="20"/>
                <w:szCs w:val="20"/>
                <w:lang w:val="en-AU" w:eastAsia="en-AU"/>
              </w:rPr>
            </w:pPr>
            <w:r>
              <w:rPr>
                <w:rFonts w:eastAsia="Times New Roman" w:cstheme="minorHAnsi"/>
                <w:color w:val="000000"/>
                <w:sz w:val="20"/>
                <w:szCs w:val="20"/>
                <w:lang w:val="en-AU" w:eastAsia="en-AU"/>
              </w:rPr>
              <w:t>100</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Covenant Christian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146</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Emmaus Christian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377</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Islamic School of Canberra</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216</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Marist College Canberra</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161</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Orana Steiner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362</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Radford College</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99</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Edmund's College Canberra</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proofErr w:type="spellStart"/>
            <w:r w:rsidRPr="00515B66">
              <w:rPr>
                <w:rFonts w:ascii="Calibri" w:eastAsia="Times New Roman" w:hAnsi="Calibri" w:cs="Calibri"/>
                <w:color w:val="000000"/>
                <w:sz w:val="18"/>
                <w:szCs w:val="18"/>
                <w:lang w:val="en-AU" w:eastAsia="en-AU"/>
              </w:rPr>
              <w:t>Taqwa</w:t>
            </w:r>
            <w:proofErr w:type="spellEnd"/>
            <w:r w:rsidRPr="00515B66">
              <w:rPr>
                <w:rFonts w:ascii="Calibri" w:eastAsia="Times New Roman" w:hAnsi="Calibri" w:cs="Calibri"/>
                <w:color w:val="000000"/>
                <w:sz w:val="18"/>
                <w:szCs w:val="18"/>
                <w:lang w:val="en-AU" w:eastAsia="en-AU"/>
              </w:rPr>
              <w:t xml:space="preserve">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106</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Trinity Christian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83</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609</w:t>
            </w:r>
          </w:p>
        </w:tc>
      </w:tr>
      <w:tr w:rsidR="00CE3D51" w:rsidRPr="00515B66" w:rsidTr="00DC54BA">
        <w:trPr>
          <w:trHeight w:val="240"/>
        </w:trPr>
        <w:tc>
          <w:tcPr>
            <w:tcW w:w="3220" w:type="dxa"/>
            <w:tcBorders>
              <w:top w:val="nil"/>
              <w:left w:val="single" w:sz="4" w:space="0" w:color="auto"/>
              <w:bottom w:val="nil"/>
              <w:right w:val="single" w:sz="4" w:space="0" w:color="auto"/>
            </w:tcBorders>
            <w:shd w:val="clear" w:color="000000" w:fill="C5D9F1"/>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independent schools</w:t>
            </w:r>
          </w:p>
        </w:tc>
        <w:tc>
          <w:tcPr>
            <w:tcW w:w="700" w:type="dxa"/>
            <w:tcBorders>
              <w:top w:val="nil"/>
              <w:left w:val="nil"/>
              <w:bottom w:val="single" w:sz="4" w:space="0" w:color="auto"/>
              <w:right w:val="single" w:sz="4" w:space="0" w:color="auto"/>
            </w:tcBorders>
            <w:shd w:val="clear" w:color="000000" w:fill="C5D9F1"/>
            <w:noWrap/>
            <w:vAlign w:val="bottom"/>
            <w:hideMark/>
          </w:tcPr>
          <w:p w:rsidR="00CE3D51" w:rsidRPr="000B33E5" w:rsidRDefault="002A3B86" w:rsidP="00CE3D51">
            <w:pPr>
              <w:widowControl/>
              <w:spacing w:after="0" w:line="240" w:lineRule="auto"/>
              <w:jc w:val="right"/>
              <w:rPr>
                <w:rFonts w:eastAsia="Times New Roman" w:cstheme="minorHAnsi"/>
                <w:color w:val="000000"/>
                <w:sz w:val="20"/>
                <w:szCs w:val="20"/>
                <w:lang w:val="en-AU" w:eastAsia="en-AU"/>
              </w:rPr>
            </w:pPr>
            <w:r>
              <w:rPr>
                <w:rFonts w:eastAsia="Times New Roman" w:cstheme="minorHAnsi"/>
                <w:color w:val="000000"/>
                <w:sz w:val="20"/>
                <w:szCs w:val="20"/>
                <w:lang w:val="en-AU" w:eastAsia="en-AU"/>
              </w:rPr>
              <w:t>917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680</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766</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937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949</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980</w:t>
            </w:r>
          </w:p>
        </w:tc>
        <w:tc>
          <w:tcPr>
            <w:tcW w:w="775"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r w:rsidR="002A3B86">
              <w:rPr>
                <w:rFonts w:eastAsia="Times New Roman" w:cstheme="minorHAnsi"/>
                <w:color w:val="000000"/>
                <w:sz w:val="20"/>
                <w:szCs w:val="20"/>
                <w:lang w:val="en-AU" w:eastAsia="en-AU"/>
              </w:rPr>
              <w:t>73</w:t>
            </w:r>
          </w:p>
        </w:tc>
      </w:tr>
      <w:tr w:rsidR="00CE3D51" w:rsidRPr="00515B66" w:rsidTr="00DC54BA">
        <w:trPr>
          <w:trHeight w:val="240"/>
        </w:trPr>
        <w:tc>
          <w:tcPr>
            <w:tcW w:w="3220" w:type="dxa"/>
            <w:tcBorders>
              <w:top w:val="single" w:sz="4" w:space="0" w:color="auto"/>
              <w:left w:val="single" w:sz="4" w:space="0" w:color="auto"/>
              <w:bottom w:val="single" w:sz="4" w:space="0" w:color="auto"/>
              <w:right w:val="nil"/>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b/>
                <w:bCs/>
                <w:i/>
                <w:iCs/>
                <w:color w:val="000000"/>
                <w:sz w:val="18"/>
                <w:szCs w:val="18"/>
                <w:lang w:val="en-AU" w:eastAsia="en-AU"/>
              </w:rPr>
            </w:pPr>
            <w:r w:rsidRPr="00515B66">
              <w:rPr>
                <w:rFonts w:ascii="Calibri" w:eastAsia="Times New Roman" w:hAnsi="Calibri" w:cs="Calibri"/>
                <w:b/>
                <w:bCs/>
                <w:i/>
                <w:iCs/>
                <w:color w:val="000000"/>
                <w:sz w:val="18"/>
                <w:szCs w:val="18"/>
                <w:lang w:val="en-AU" w:eastAsia="en-AU"/>
              </w:rPr>
              <w:t>Catholic systemic schools</w:t>
            </w:r>
          </w:p>
        </w:tc>
        <w:tc>
          <w:tcPr>
            <w:tcW w:w="70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20" w:type="dxa"/>
            <w:tcBorders>
              <w:top w:val="nil"/>
              <w:left w:val="nil"/>
              <w:bottom w:val="single" w:sz="4" w:space="0" w:color="auto"/>
              <w:right w:val="nil"/>
            </w:tcBorders>
            <w:shd w:val="clear" w:color="auto" w:fill="auto"/>
            <w:noWrap/>
            <w:vAlign w:val="bottom"/>
            <w:hideMark/>
          </w:tcPr>
          <w:p w:rsidR="00CE3D51" w:rsidRPr="000B33E5" w:rsidRDefault="00CE3D51" w:rsidP="00CE3D51">
            <w:pPr>
              <w:widowControl/>
              <w:spacing w:after="0" w:line="240" w:lineRule="auto"/>
              <w:rPr>
                <w:rFonts w:eastAsia="Times New Roman" w:cstheme="minorHAnsi"/>
                <w:color w:val="FF0000"/>
                <w:sz w:val="20"/>
                <w:szCs w:val="20"/>
                <w:lang w:val="en-AU" w:eastAsia="en-AU"/>
              </w:rPr>
            </w:pPr>
            <w:r w:rsidRPr="000B33E5">
              <w:rPr>
                <w:rFonts w:eastAsia="Times New Roman" w:cstheme="minorHAnsi"/>
                <w:color w:val="FF0000"/>
                <w:sz w:val="20"/>
                <w:szCs w:val="20"/>
                <w:lang w:val="en-AU" w:eastAsia="en-AU"/>
              </w:rPr>
              <w:t> </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Good Shepherd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95</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702</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FF0000"/>
                <w:sz w:val="18"/>
                <w:szCs w:val="18"/>
                <w:lang w:val="en-AU" w:eastAsia="en-AU"/>
              </w:rPr>
            </w:pPr>
            <w:r w:rsidRPr="00515B66">
              <w:rPr>
                <w:rFonts w:ascii="Calibri" w:eastAsia="Times New Roman" w:hAnsi="Calibri" w:cs="Calibri"/>
                <w:sz w:val="18"/>
                <w:szCs w:val="18"/>
                <w:lang w:val="en-AU" w:eastAsia="en-AU"/>
              </w:rPr>
              <w:t>Holy Family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Holy Spirit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106</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831</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Holy Trinity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420</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Mother Teresa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91</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809</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Rosary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313</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Sacred Heart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232</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Anthony's Parish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79</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499</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Bede's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Benedict's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180</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Clare of Assisi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543</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Francis of Assisi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462</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John the Apostle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350</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John Vianney's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Joseph's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339</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Jude's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483</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Matthew's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Michael's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196</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Monica's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71</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412</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Thomas Aquinas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39</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379</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Thomas More's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161</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Thomas The Apostle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304</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Vincent's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186</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proofErr w:type="spellStart"/>
            <w:r w:rsidRPr="00515B66">
              <w:rPr>
                <w:rFonts w:ascii="Calibri" w:eastAsia="Times New Roman" w:hAnsi="Calibri" w:cs="Calibri"/>
                <w:color w:val="000000"/>
                <w:sz w:val="18"/>
                <w:szCs w:val="18"/>
                <w:lang w:val="en-AU" w:eastAsia="en-AU"/>
              </w:rPr>
              <w:t>Sts</w:t>
            </w:r>
            <w:proofErr w:type="spellEnd"/>
            <w:r w:rsidRPr="00515B66">
              <w:rPr>
                <w:rFonts w:ascii="Calibri" w:eastAsia="Times New Roman" w:hAnsi="Calibri" w:cs="Calibri"/>
                <w:color w:val="000000"/>
                <w:sz w:val="18"/>
                <w:szCs w:val="18"/>
                <w:lang w:val="en-AU" w:eastAsia="en-AU"/>
              </w:rPr>
              <w:t xml:space="preserve"> Peter &amp; Paul Primary School</w:t>
            </w:r>
          </w:p>
        </w:tc>
        <w:tc>
          <w:tcPr>
            <w:tcW w:w="70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w:t>
            </w:r>
          </w:p>
        </w:tc>
        <w:tc>
          <w:tcPr>
            <w:tcW w:w="775" w:type="dxa"/>
            <w:tcBorders>
              <w:top w:val="nil"/>
              <w:left w:val="nil"/>
              <w:bottom w:val="single" w:sz="4" w:space="0" w:color="auto"/>
              <w:right w:val="single" w:sz="4" w:space="0" w:color="auto"/>
            </w:tcBorders>
            <w:shd w:val="clear" w:color="auto" w:fill="auto"/>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254</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CE3D51" w:rsidRPr="00515B66" w:rsidRDefault="00CE3D51" w:rsidP="00CE3D51">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Catholic systemic schools</w:t>
            </w:r>
          </w:p>
        </w:tc>
        <w:tc>
          <w:tcPr>
            <w:tcW w:w="70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613</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1197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1256</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1238</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1304</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1210</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1297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1220</w:t>
            </w:r>
          </w:p>
        </w:tc>
        <w:tc>
          <w:tcPr>
            <w:tcW w:w="775"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9,335</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C5D9F1"/>
            <w:noWrap/>
            <w:vAlign w:val="bottom"/>
            <w:hideMark/>
          </w:tcPr>
          <w:p w:rsidR="00CE3D51" w:rsidRPr="00515B66" w:rsidRDefault="00CE3D51" w:rsidP="00CE3D51">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Subtotal non-government schools</w:t>
            </w:r>
          </w:p>
        </w:tc>
        <w:tc>
          <w:tcPr>
            <w:tcW w:w="70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1,5</w:t>
            </w:r>
            <w:r w:rsidR="002A3B86">
              <w:rPr>
                <w:rFonts w:eastAsia="Times New Roman" w:cstheme="minorHAnsi"/>
                <w:b/>
                <w:bCs/>
                <w:sz w:val="20"/>
                <w:szCs w:val="20"/>
                <w:lang w:val="en-AU" w:eastAsia="en-AU"/>
              </w:rPr>
              <w:t>30</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1,877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1,953</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1,985</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2,070</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2,147</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2,246</w:t>
            </w:r>
          </w:p>
        </w:tc>
        <w:tc>
          <w:tcPr>
            <w:tcW w:w="720" w:type="dxa"/>
            <w:tcBorders>
              <w:top w:val="nil"/>
              <w:left w:val="nil"/>
              <w:bottom w:val="single" w:sz="4" w:space="0" w:color="auto"/>
              <w:right w:val="single" w:sz="4" w:space="0" w:color="auto"/>
            </w:tcBorders>
            <w:shd w:val="clear" w:color="000000" w:fill="C5D9F1"/>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2,200</w:t>
            </w:r>
          </w:p>
        </w:tc>
        <w:tc>
          <w:tcPr>
            <w:tcW w:w="775" w:type="dxa"/>
            <w:tcBorders>
              <w:top w:val="nil"/>
              <w:left w:val="nil"/>
              <w:bottom w:val="single" w:sz="4" w:space="0" w:color="auto"/>
              <w:right w:val="single" w:sz="4" w:space="0" w:color="auto"/>
            </w:tcBorders>
            <w:shd w:val="clear" w:color="000000" w:fill="C5D9F1"/>
            <w:noWrap/>
            <w:vAlign w:val="bottom"/>
            <w:hideMark/>
          </w:tcPr>
          <w:p w:rsidR="00CE3D51" w:rsidRPr="000B33E5" w:rsidRDefault="002A3B86" w:rsidP="00CE3D51">
            <w:pPr>
              <w:widowControl/>
              <w:spacing w:after="0" w:line="240" w:lineRule="auto"/>
              <w:jc w:val="right"/>
              <w:rPr>
                <w:rFonts w:eastAsia="Times New Roman" w:cstheme="minorHAnsi"/>
                <w:b/>
                <w:bCs/>
                <w:sz w:val="20"/>
                <w:szCs w:val="20"/>
                <w:lang w:val="en-AU" w:eastAsia="en-AU"/>
              </w:rPr>
            </w:pPr>
            <w:r>
              <w:rPr>
                <w:rFonts w:eastAsia="Times New Roman" w:cstheme="minorHAnsi"/>
                <w:b/>
                <w:bCs/>
                <w:sz w:val="20"/>
                <w:szCs w:val="20"/>
                <w:lang w:val="en-AU" w:eastAsia="en-AU"/>
              </w:rPr>
              <w:t>16,008</w:t>
            </w:r>
          </w:p>
        </w:tc>
      </w:tr>
      <w:tr w:rsidR="00CE3D51" w:rsidRPr="00515B66" w:rsidTr="00DC54BA">
        <w:trPr>
          <w:trHeight w:val="240"/>
        </w:trPr>
        <w:tc>
          <w:tcPr>
            <w:tcW w:w="3220" w:type="dxa"/>
            <w:tcBorders>
              <w:top w:val="nil"/>
              <w:left w:val="single" w:sz="4" w:space="0" w:color="auto"/>
              <w:bottom w:val="single" w:sz="4" w:space="0" w:color="auto"/>
              <w:right w:val="single" w:sz="4" w:space="0" w:color="auto"/>
            </w:tcBorders>
            <w:shd w:val="clear" w:color="000000" w:fill="99CCFF"/>
            <w:noWrap/>
            <w:vAlign w:val="bottom"/>
            <w:hideMark/>
          </w:tcPr>
          <w:p w:rsidR="00CE3D51" w:rsidRPr="00515B66" w:rsidRDefault="00CE3D51" w:rsidP="00CE3D51">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Total all ACT schools</w:t>
            </w:r>
          </w:p>
        </w:tc>
        <w:tc>
          <w:tcPr>
            <w:tcW w:w="70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6,0</w:t>
            </w:r>
            <w:r w:rsidR="002A3B86">
              <w:rPr>
                <w:rFonts w:eastAsia="Times New Roman" w:cstheme="minorHAnsi"/>
                <w:b/>
                <w:bCs/>
                <w:sz w:val="20"/>
                <w:szCs w:val="20"/>
                <w:lang w:val="en-AU" w:eastAsia="en-AU"/>
              </w:rPr>
              <w:t>90</w:t>
            </w:r>
          </w:p>
        </w:tc>
        <w:tc>
          <w:tcPr>
            <w:tcW w:w="72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6,120</w:t>
            </w:r>
          </w:p>
        </w:tc>
        <w:tc>
          <w:tcPr>
            <w:tcW w:w="72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6,075</w:t>
            </w:r>
          </w:p>
        </w:tc>
        <w:tc>
          <w:tcPr>
            <w:tcW w:w="72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6,092</w:t>
            </w:r>
          </w:p>
        </w:tc>
        <w:tc>
          <w:tcPr>
            <w:tcW w:w="72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5,889</w:t>
            </w:r>
          </w:p>
        </w:tc>
        <w:tc>
          <w:tcPr>
            <w:tcW w:w="72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5,919</w:t>
            </w:r>
          </w:p>
        </w:tc>
        <w:tc>
          <w:tcPr>
            <w:tcW w:w="72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5,929</w:t>
            </w:r>
          </w:p>
        </w:tc>
        <w:tc>
          <w:tcPr>
            <w:tcW w:w="720"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5,666</w:t>
            </w:r>
          </w:p>
        </w:tc>
        <w:tc>
          <w:tcPr>
            <w:tcW w:w="775" w:type="dxa"/>
            <w:tcBorders>
              <w:top w:val="nil"/>
              <w:left w:val="nil"/>
              <w:bottom w:val="single" w:sz="4" w:space="0" w:color="auto"/>
              <w:right w:val="single" w:sz="4" w:space="0" w:color="auto"/>
            </w:tcBorders>
            <w:shd w:val="clear" w:color="000000" w:fill="99CCFF"/>
            <w:noWrap/>
            <w:vAlign w:val="bottom"/>
            <w:hideMark/>
          </w:tcPr>
          <w:p w:rsidR="00CE3D51" w:rsidRPr="000B33E5" w:rsidRDefault="00CE3D51" w:rsidP="00CE3D51">
            <w:pPr>
              <w:widowControl/>
              <w:spacing w:after="0" w:line="240" w:lineRule="auto"/>
              <w:jc w:val="right"/>
              <w:rPr>
                <w:rFonts w:eastAsia="Times New Roman" w:cstheme="minorHAnsi"/>
                <w:b/>
                <w:bCs/>
                <w:sz w:val="20"/>
                <w:szCs w:val="20"/>
                <w:lang w:val="en-AU" w:eastAsia="en-AU"/>
              </w:rPr>
            </w:pPr>
            <w:r w:rsidRPr="000B33E5">
              <w:rPr>
                <w:rFonts w:eastAsia="Times New Roman" w:cstheme="minorHAnsi"/>
                <w:b/>
                <w:bCs/>
                <w:sz w:val="20"/>
                <w:szCs w:val="20"/>
                <w:lang w:val="en-AU" w:eastAsia="en-AU"/>
              </w:rPr>
              <w:t>47,7</w:t>
            </w:r>
            <w:r w:rsidR="002A3B86">
              <w:rPr>
                <w:rFonts w:eastAsia="Times New Roman" w:cstheme="minorHAnsi"/>
                <w:b/>
                <w:bCs/>
                <w:sz w:val="20"/>
                <w:szCs w:val="20"/>
                <w:lang w:val="en-AU" w:eastAsia="en-AU"/>
              </w:rPr>
              <w:t>80</w:t>
            </w:r>
          </w:p>
        </w:tc>
      </w:tr>
    </w:tbl>
    <w:p w:rsidR="006A4286" w:rsidRPr="00515B66" w:rsidRDefault="00D93F3E" w:rsidP="000945E5">
      <w:pPr>
        <w:pStyle w:val="Heading4"/>
        <w:ind w:left="0"/>
        <w:rPr>
          <w:rFonts w:cs="Calibri"/>
          <w:b w:val="0"/>
          <w:sz w:val="14"/>
          <w:szCs w:val="14"/>
        </w:rPr>
      </w:pPr>
      <w:r w:rsidRPr="00515B66">
        <w:rPr>
          <w:rFonts w:cs="Calibri"/>
          <w:b w:val="0"/>
        </w:rPr>
        <w:t xml:space="preserve"> </w:t>
      </w:r>
      <w:proofErr w:type="spellStart"/>
      <w:r w:rsidR="000945E5" w:rsidRPr="00515B66">
        <w:rPr>
          <w:rFonts w:cs="Calibri"/>
          <w:b w:val="0"/>
          <w:sz w:val="14"/>
          <w:szCs w:val="14"/>
        </w:rPr>
        <w:t>na</w:t>
      </w:r>
      <w:proofErr w:type="spellEnd"/>
      <w:r w:rsidR="000945E5" w:rsidRPr="00515B66">
        <w:rPr>
          <w:rFonts w:cs="Calibri"/>
          <w:b w:val="0"/>
          <w:sz w:val="14"/>
          <w:szCs w:val="14"/>
        </w:rPr>
        <w:t xml:space="preserve"> – Not applicable.</w:t>
      </w:r>
    </w:p>
    <w:p w:rsidR="004D5C19" w:rsidRPr="00515B66" w:rsidRDefault="004D5C19" w:rsidP="004D5C19">
      <w:pPr>
        <w:rPr>
          <w:rFonts w:ascii="Calibri" w:hAnsi="Calibri" w:cs="Calibri"/>
        </w:rPr>
      </w:pPr>
    </w:p>
    <w:p w:rsidR="004D5C19" w:rsidRPr="00515B66" w:rsidRDefault="004D5C19" w:rsidP="004D5C19">
      <w:pPr>
        <w:rPr>
          <w:rFonts w:ascii="Calibri" w:hAnsi="Calibri" w:cs="Calibri"/>
        </w:rPr>
      </w:pPr>
    </w:p>
    <w:p w:rsidR="004D5C19" w:rsidRPr="00515B66" w:rsidRDefault="004D5C19" w:rsidP="004D5C19">
      <w:pPr>
        <w:rPr>
          <w:rFonts w:ascii="Calibri" w:hAnsi="Calibri" w:cs="Calibri"/>
        </w:rPr>
        <w:sectPr w:rsidR="004D5C19" w:rsidRPr="00515B66" w:rsidSect="00252E39">
          <w:pgSz w:w="11920" w:h="16840"/>
          <w:pgMar w:top="960" w:right="1260" w:bottom="1020" w:left="1320" w:header="760" w:footer="828" w:gutter="0"/>
          <w:cols w:space="720"/>
        </w:sectPr>
      </w:pPr>
    </w:p>
    <w:p w:rsidR="00E6791E" w:rsidRPr="000B33E5" w:rsidRDefault="000B33E5" w:rsidP="00A56220">
      <w:pPr>
        <w:spacing w:after="120" w:line="240" w:lineRule="auto"/>
        <w:rPr>
          <w:rFonts w:ascii="Calibri" w:hAnsi="Calibri" w:cs="Calibri"/>
          <w:b/>
          <w:bCs/>
          <w:sz w:val="24"/>
          <w:szCs w:val="24"/>
          <w:u w:val="single"/>
        </w:rPr>
      </w:pPr>
      <w:r w:rsidRPr="000B33E5">
        <w:rPr>
          <w:rFonts w:ascii="Calibri" w:hAnsi="Calibri" w:cs="Calibri"/>
          <w:b/>
          <w:bCs/>
          <w:sz w:val="24"/>
          <w:szCs w:val="24"/>
          <w:u w:val="single"/>
        </w:rPr>
        <w:lastRenderedPageBreak/>
        <w:t>High school enrolments</w:t>
      </w:r>
    </w:p>
    <w:p w:rsidR="00BB7096" w:rsidRPr="00FA7B68" w:rsidRDefault="00E7565F" w:rsidP="00A56220">
      <w:pPr>
        <w:spacing w:after="100" w:afterAutospacing="1" w:line="240" w:lineRule="auto"/>
        <w:rPr>
          <w:rFonts w:ascii="Calibri" w:hAnsi="Calibri" w:cs="Calibri"/>
          <w:sz w:val="24"/>
          <w:szCs w:val="24"/>
        </w:rPr>
      </w:pPr>
      <w:r>
        <w:rPr>
          <w:rFonts w:ascii="Calibri" w:hAnsi="Calibri" w:cs="Calibri"/>
          <w:sz w:val="24"/>
          <w:szCs w:val="24"/>
        </w:rPr>
        <w:t>T</w:t>
      </w:r>
      <w:r w:rsidR="00BB7096" w:rsidRPr="00FA7B68">
        <w:rPr>
          <w:rFonts w:ascii="Calibri" w:hAnsi="Calibri" w:cs="Calibri"/>
          <w:sz w:val="24"/>
          <w:szCs w:val="24"/>
        </w:rPr>
        <w:t>he proportion of enrolments in North/Gungahlin (</w:t>
      </w:r>
      <w:r w:rsidR="001E2488" w:rsidRPr="00FA7B68">
        <w:rPr>
          <w:rFonts w:ascii="Calibri" w:hAnsi="Calibri" w:cs="Calibri"/>
          <w:sz w:val="24"/>
          <w:szCs w:val="24"/>
        </w:rPr>
        <w:t>33</w:t>
      </w:r>
      <w:r w:rsidR="00BB7096" w:rsidRPr="00FA7B68">
        <w:rPr>
          <w:rFonts w:ascii="Calibri" w:hAnsi="Calibri" w:cs="Calibri"/>
          <w:sz w:val="24"/>
          <w:szCs w:val="24"/>
        </w:rPr>
        <w:t>%) was the highest across public high schools followed by South Weston (</w:t>
      </w:r>
      <w:r w:rsidR="00B2531A" w:rsidRPr="00FA7B68">
        <w:rPr>
          <w:rFonts w:ascii="Calibri" w:hAnsi="Calibri" w:cs="Calibri"/>
          <w:sz w:val="24"/>
          <w:szCs w:val="24"/>
        </w:rPr>
        <w:t>2</w:t>
      </w:r>
      <w:r w:rsidR="001E2488" w:rsidRPr="00FA7B68">
        <w:rPr>
          <w:rFonts w:ascii="Calibri" w:hAnsi="Calibri" w:cs="Calibri"/>
          <w:sz w:val="24"/>
          <w:szCs w:val="24"/>
        </w:rPr>
        <w:t>9.2</w:t>
      </w:r>
      <w:r w:rsidR="00BB7096" w:rsidRPr="00FA7B68">
        <w:rPr>
          <w:rFonts w:ascii="Calibri" w:hAnsi="Calibri" w:cs="Calibri"/>
          <w:sz w:val="24"/>
          <w:szCs w:val="24"/>
        </w:rPr>
        <w:t>%), Belconnen (2</w:t>
      </w:r>
      <w:r w:rsidR="001E2488" w:rsidRPr="00FA7B68">
        <w:rPr>
          <w:rFonts w:ascii="Calibri" w:hAnsi="Calibri" w:cs="Calibri"/>
          <w:sz w:val="24"/>
          <w:szCs w:val="24"/>
        </w:rPr>
        <w:t>3</w:t>
      </w:r>
      <w:r w:rsidR="00BB7096" w:rsidRPr="00FA7B68">
        <w:rPr>
          <w:rFonts w:ascii="Calibri" w:hAnsi="Calibri" w:cs="Calibri"/>
          <w:sz w:val="24"/>
          <w:szCs w:val="24"/>
        </w:rPr>
        <w:t>.</w:t>
      </w:r>
      <w:r w:rsidR="0038725C" w:rsidRPr="00FA7B68">
        <w:rPr>
          <w:rFonts w:ascii="Calibri" w:hAnsi="Calibri" w:cs="Calibri"/>
          <w:sz w:val="24"/>
          <w:szCs w:val="24"/>
        </w:rPr>
        <w:t>5</w:t>
      </w:r>
      <w:r w:rsidR="00BB7096" w:rsidRPr="00FA7B68">
        <w:rPr>
          <w:rFonts w:ascii="Calibri" w:hAnsi="Calibri" w:cs="Calibri"/>
          <w:sz w:val="24"/>
          <w:szCs w:val="24"/>
        </w:rPr>
        <w:t>%) and Tuggeranong (1</w:t>
      </w:r>
      <w:r w:rsidR="00B2531A" w:rsidRPr="00FA7B68">
        <w:rPr>
          <w:rFonts w:ascii="Calibri" w:hAnsi="Calibri" w:cs="Calibri"/>
          <w:sz w:val="24"/>
          <w:szCs w:val="24"/>
        </w:rPr>
        <w:t>4</w:t>
      </w:r>
      <w:r w:rsidR="00BB7096" w:rsidRPr="00FA7B68">
        <w:rPr>
          <w:rFonts w:ascii="Calibri" w:hAnsi="Calibri" w:cs="Calibri"/>
          <w:sz w:val="24"/>
          <w:szCs w:val="24"/>
        </w:rPr>
        <w:t>.</w:t>
      </w:r>
      <w:r w:rsidR="001E2488" w:rsidRPr="00FA7B68">
        <w:rPr>
          <w:rFonts w:ascii="Calibri" w:hAnsi="Calibri" w:cs="Calibri"/>
          <w:sz w:val="24"/>
          <w:szCs w:val="24"/>
        </w:rPr>
        <w:t>3</w:t>
      </w:r>
      <w:r w:rsidR="00BB7096" w:rsidRPr="00FA7B68">
        <w:rPr>
          <w:rFonts w:ascii="Calibri" w:hAnsi="Calibri" w:cs="Calibri"/>
          <w:sz w:val="24"/>
          <w:szCs w:val="24"/>
        </w:rPr>
        <w:t>%).</w:t>
      </w:r>
    </w:p>
    <w:p w:rsidR="00852F59" w:rsidRPr="00515B66" w:rsidRDefault="007C2D20" w:rsidP="00DB368F">
      <w:pPr>
        <w:pStyle w:val="Heading4"/>
        <w:ind w:left="0"/>
        <w:rPr>
          <w:rFonts w:cs="Calibri"/>
        </w:rPr>
      </w:pPr>
      <w:r w:rsidRPr="00515B66">
        <w:rPr>
          <w:rFonts w:cs="Calibri"/>
          <w:sz w:val="22"/>
          <w:szCs w:val="22"/>
        </w:rPr>
        <w:t>Table</w:t>
      </w:r>
      <w:r w:rsidRPr="00515B66">
        <w:rPr>
          <w:rFonts w:cs="Calibri"/>
          <w:spacing w:val="-5"/>
          <w:sz w:val="22"/>
          <w:szCs w:val="22"/>
        </w:rPr>
        <w:t xml:space="preserve"> </w:t>
      </w:r>
      <w:r w:rsidR="00337FF5" w:rsidRPr="00515B66">
        <w:rPr>
          <w:rFonts w:cs="Calibri"/>
          <w:spacing w:val="-5"/>
          <w:sz w:val="22"/>
          <w:szCs w:val="22"/>
        </w:rPr>
        <w:t>8</w:t>
      </w:r>
      <w:r w:rsidRPr="00515B66">
        <w:rPr>
          <w:rFonts w:cs="Calibri"/>
          <w:sz w:val="22"/>
          <w:szCs w:val="22"/>
        </w:rPr>
        <w:t>:</w:t>
      </w:r>
      <w:r w:rsidRPr="00515B66">
        <w:rPr>
          <w:rFonts w:cs="Calibri"/>
          <w:spacing w:val="50"/>
          <w:sz w:val="22"/>
          <w:szCs w:val="22"/>
        </w:rPr>
        <w:t xml:space="preserve"> </w:t>
      </w:r>
      <w:r w:rsidRPr="00515B66">
        <w:rPr>
          <w:rFonts w:cs="Calibri"/>
          <w:sz w:val="22"/>
          <w:szCs w:val="22"/>
        </w:rPr>
        <w:t xml:space="preserve">Number </w:t>
      </w:r>
      <w:r w:rsidRPr="00515B66">
        <w:rPr>
          <w:rFonts w:cs="Calibri"/>
          <w:spacing w:val="1"/>
          <w:sz w:val="22"/>
          <w:szCs w:val="22"/>
        </w:rPr>
        <w:t>o</w:t>
      </w:r>
      <w:r w:rsidRPr="00515B66">
        <w:rPr>
          <w:rFonts w:cs="Calibri"/>
          <w:sz w:val="22"/>
          <w:szCs w:val="22"/>
        </w:rPr>
        <w:t>f</w:t>
      </w:r>
      <w:r w:rsidRPr="00515B66">
        <w:rPr>
          <w:rFonts w:cs="Calibri"/>
          <w:spacing w:val="-1"/>
          <w:sz w:val="22"/>
          <w:szCs w:val="22"/>
        </w:rPr>
        <w:t xml:space="preserve"> </w:t>
      </w:r>
      <w:r w:rsidRPr="00515B66">
        <w:rPr>
          <w:rFonts w:cs="Calibri"/>
          <w:sz w:val="22"/>
          <w:szCs w:val="22"/>
        </w:rPr>
        <w:t>high</w:t>
      </w:r>
      <w:r w:rsidRPr="00515B66">
        <w:rPr>
          <w:rFonts w:cs="Calibri"/>
          <w:spacing w:val="-5"/>
          <w:sz w:val="22"/>
          <w:szCs w:val="22"/>
        </w:rPr>
        <w:t xml:space="preserve"> </w:t>
      </w:r>
      <w:r w:rsidRPr="00515B66">
        <w:rPr>
          <w:rFonts w:cs="Calibri"/>
          <w:sz w:val="22"/>
          <w:szCs w:val="22"/>
        </w:rPr>
        <w:t>school</w:t>
      </w:r>
      <w:r w:rsidRPr="00515B66">
        <w:rPr>
          <w:rFonts w:cs="Calibri"/>
          <w:spacing w:val="-7"/>
          <w:sz w:val="22"/>
          <w:szCs w:val="22"/>
        </w:rPr>
        <w:t xml:space="preserve"> </w:t>
      </w:r>
      <w:r w:rsidRPr="00515B66">
        <w:rPr>
          <w:rFonts w:cs="Calibri"/>
          <w:sz w:val="22"/>
          <w:szCs w:val="22"/>
        </w:rPr>
        <w:t>enrolments</w:t>
      </w:r>
      <w:r w:rsidRPr="00515B66">
        <w:rPr>
          <w:rFonts w:cs="Calibri"/>
          <w:spacing w:val="-11"/>
          <w:sz w:val="22"/>
          <w:szCs w:val="22"/>
        </w:rPr>
        <w:t xml:space="preserve"> </w:t>
      </w:r>
      <w:r w:rsidRPr="00515B66">
        <w:rPr>
          <w:rFonts w:cs="Calibri"/>
          <w:sz w:val="22"/>
          <w:szCs w:val="22"/>
        </w:rPr>
        <w:t>by</w:t>
      </w:r>
      <w:r w:rsidRPr="00515B66">
        <w:rPr>
          <w:rFonts w:cs="Calibri"/>
          <w:spacing w:val="-2"/>
          <w:sz w:val="22"/>
          <w:szCs w:val="22"/>
        </w:rPr>
        <w:t xml:space="preserve"> </w:t>
      </w:r>
      <w:r w:rsidR="00CE176A" w:rsidRPr="00515B66">
        <w:rPr>
          <w:rFonts w:cs="Calibri"/>
          <w:sz w:val="22"/>
          <w:szCs w:val="22"/>
        </w:rPr>
        <w:t>year level</w:t>
      </w:r>
      <w:r w:rsidRPr="00515B66">
        <w:rPr>
          <w:rFonts w:cs="Calibri"/>
          <w:sz w:val="22"/>
          <w:szCs w:val="22"/>
        </w:rPr>
        <w:t xml:space="preserve">, </w:t>
      </w:r>
      <w:r w:rsidR="00CE176A" w:rsidRPr="00515B66">
        <w:rPr>
          <w:rFonts w:cs="Calibri"/>
          <w:sz w:val="22"/>
          <w:szCs w:val="22"/>
        </w:rPr>
        <w:t xml:space="preserve">network and </w:t>
      </w:r>
      <w:r w:rsidRPr="00515B66">
        <w:rPr>
          <w:rFonts w:cs="Calibri"/>
          <w:sz w:val="22"/>
          <w:szCs w:val="22"/>
        </w:rPr>
        <w:t xml:space="preserve">school, </w:t>
      </w:r>
      <w:r w:rsidR="006F2706" w:rsidRPr="00515B66">
        <w:rPr>
          <w:rFonts w:cs="Calibri"/>
          <w:sz w:val="22"/>
          <w:szCs w:val="22"/>
        </w:rPr>
        <w:t>20</w:t>
      </w:r>
      <w:r w:rsidR="002A6E73" w:rsidRPr="00515B66">
        <w:rPr>
          <w:rFonts w:cs="Calibri"/>
          <w:sz w:val="22"/>
          <w:szCs w:val="22"/>
        </w:rPr>
        <w:t>20</w:t>
      </w:r>
      <w:r w:rsidR="00FF4923" w:rsidRPr="00515B66">
        <w:rPr>
          <w:rFonts w:cs="Calibri"/>
          <w:position w:val="11"/>
          <w:sz w:val="14"/>
          <w:szCs w:val="14"/>
        </w:rPr>
        <w:t>1, 2</w:t>
      </w:r>
    </w:p>
    <w:p w:rsidR="00852F59" w:rsidRPr="00515B66" w:rsidRDefault="00852F59" w:rsidP="00ED26B1">
      <w:pPr>
        <w:spacing w:before="9" w:after="0" w:line="110" w:lineRule="exact"/>
        <w:rPr>
          <w:rFonts w:ascii="Calibri" w:hAnsi="Calibri" w:cs="Calibri"/>
          <w:sz w:val="11"/>
          <w:szCs w:val="11"/>
        </w:rPr>
      </w:pPr>
    </w:p>
    <w:tbl>
      <w:tblPr>
        <w:tblW w:w="9640" w:type="dxa"/>
        <w:tblLayout w:type="fixed"/>
        <w:tblLook w:val="04A0" w:firstRow="1" w:lastRow="0" w:firstColumn="1" w:lastColumn="0" w:noHBand="0" w:noVBand="1"/>
      </w:tblPr>
      <w:tblGrid>
        <w:gridCol w:w="4957"/>
        <w:gridCol w:w="936"/>
        <w:gridCol w:w="937"/>
        <w:gridCol w:w="936"/>
        <w:gridCol w:w="937"/>
        <w:gridCol w:w="937"/>
      </w:tblGrid>
      <w:tr w:rsidR="00C73AE5" w:rsidRPr="00515B66" w:rsidTr="000B33E5">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C73AE5" w:rsidRPr="00DC54BA" w:rsidRDefault="00C73AE5" w:rsidP="00C73AE5">
            <w:pPr>
              <w:widowControl/>
              <w:spacing w:after="0" w:line="240" w:lineRule="auto"/>
              <w:rPr>
                <w:rFonts w:ascii="Calibri" w:eastAsia="Times New Roman" w:hAnsi="Calibri" w:cs="Calibri"/>
                <w:b/>
                <w:bCs/>
                <w:color w:val="000000"/>
                <w:sz w:val="18"/>
                <w:szCs w:val="18"/>
                <w:lang w:val="en-AU" w:eastAsia="en-AU"/>
              </w:rPr>
            </w:pPr>
            <w:r w:rsidRPr="00DC54BA">
              <w:rPr>
                <w:rFonts w:ascii="Calibri" w:eastAsia="Times New Roman" w:hAnsi="Calibri" w:cs="Calibri"/>
                <w:b/>
                <w:bCs/>
                <w:color w:val="000000"/>
                <w:sz w:val="18"/>
                <w:szCs w:val="18"/>
                <w:lang w:val="en-AU" w:eastAsia="en-AU"/>
              </w:rPr>
              <w:t>High schools</w:t>
            </w:r>
          </w:p>
        </w:tc>
        <w:tc>
          <w:tcPr>
            <w:tcW w:w="936" w:type="dxa"/>
            <w:tcBorders>
              <w:top w:val="single" w:sz="4" w:space="0" w:color="auto"/>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7</w:t>
            </w:r>
          </w:p>
        </w:tc>
        <w:tc>
          <w:tcPr>
            <w:tcW w:w="937" w:type="dxa"/>
            <w:tcBorders>
              <w:top w:val="single" w:sz="4" w:space="0" w:color="auto"/>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8</w:t>
            </w:r>
          </w:p>
        </w:tc>
        <w:tc>
          <w:tcPr>
            <w:tcW w:w="936" w:type="dxa"/>
            <w:tcBorders>
              <w:top w:val="single" w:sz="4" w:space="0" w:color="auto"/>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9</w:t>
            </w:r>
          </w:p>
        </w:tc>
        <w:tc>
          <w:tcPr>
            <w:tcW w:w="937" w:type="dxa"/>
            <w:tcBorders>
              <w:top w:val="single" w:sz="4" w:space="0" w:color="auto"/>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10</w:t>
            </w:r>
          </w:p>
        </w:tc>
        <w:tc>
          <w:tcPr>
            <w:tcW w:w="937" w:type="dxa"/>
            <w:tcBorders>
              <w:top w:val="single" w:sz="4" w:space="0" w:color="auto"/>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Total</w:t>
            </w:r>
          </w:p>
        </w:tc>
      </w:tr>
      <w:tr w:rsidR="00C73AE5" w:rsidRPr="00515B66" w:rsidTr="000B33E5">
        <w:trPr>
          <w:trHeight w:val="300"/>
        </w:trPr>
        <w:tc>
          <w:tcPr>
            <w:tcW w:w="4957" w:type="dxa"/>
            <w:tcBorders>
              <w:top w:val="nil"/>
              <w:left w:val="single" w:sz="4" w:space="0" w:color="auto"/>
              <w:bottom w:val="single" w:sz="4" w:space="0" w:color="auto"/>
              <w:right w:val="nil"/>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Public schools</w:t>
            </w:r>
          </w:p>
        </w:tc>
        <w:tc>
          <w:tcPr>
            <w:tcW w:w="936"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6"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73AE5" w:rsidRPr="00515B66" w:rsidTr="000B33E5">
        <w:trPr>
          <w:trHeight w:val="300"/>
        </w:trPr>
        <w:tc>
          <w:tcPr>
            <w:tcW w:w="4957" w:type="dxa"/>
            <w:tcBorders>
              <w:top w:val="nil"/>
              <w:left w:val="single" w:sz="4" w:space="0" w:color="auto"/>
              <w:bottom w:val="nil"/>
              <w:right w:val="nil"/>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Belconnen Network</w:t>
            </w:r>
          </w:p>
        </w:tc>
        <w:tc>
          <w:tcPr>
            <w:tcW w:w="936"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b/>
                <w:bCs/>
                <w:i/>
                <w:iCs/>
                <w:sz w:val="20"/>
                <w:szCs w:val="20"/>
                <w:lang w:val="en-AU" w:eastAsia="en-AU"/>
              </w:rPr>
            </w:pPr>
          </w:p>
        </w:tc>
        <w:tc>
          <w:tcPr>
            <w:tcW w:w="937"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sz w:val="20"/>
                <w:szCs w:val="20"/>
                <w:lang w:val="en-AU" w:eastAsia="en-AU"/>
              </w:rPr>
            </w:pPr>
          </w:p>
        </w:tc>
        <w:tc>
          <w:tcPr>
            <w:tcW w:w="936"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sz w:val="20"/>
                <w:szCs w:val="20"/>
                <w:lang w:val="en-AU" w:eastAsia="en-AU"/>
              </w:rPr>
            </w:pPr>
          </w:p>
        </w:tc>
        <w:tc>
          <w:tcPr>
            <w:tcW w:w="937"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sz w:val="20"/>
                <w:szCs w:val="20"/>
                <w:lang w:val="en-AU" w:eastAsia="en-AU"/>
              </w:rPr>
            </w:pPr>
          </w:p>
        </w:tc>
        <w:tc>
          <w:tcPr>
            <w:tcW w:w="937" w:type="dxa"/>
            <w:tcBorders>
              <w:top w:val="nil"/>
              <w:left w:val="nil"/>
              <w:bottom w:val="nil"/>
              <w:right w:val="single" w:sz="4" w:space="0" w:color="auto"/>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73AE5" w:rsidRPr="00515B66" w:rsidTr="000B33E5">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Belconnen High School</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521</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Canberra High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219</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224</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216</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869</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Kingsford Smith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114</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96</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434</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Melba Copland Secondary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161</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133</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136</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534</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University of Canberra High School Kaleen</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119</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120</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431</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C5D9F1"/>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Belconnen</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749</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725</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695</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620</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xml:space="preserve">    2,789 </w:t>
            </w:r>
          </w:p>
        </w:tc>
      </w:tr>
      <w:tr w:rsidR="00C73AE5" w:rsidRPr="00515B66" w:rsidTr="000B33E5">
        <w:trPr>
          <w:trHeight w:val="300"/>
        </w:trPr>
        <w:tc>
          <w:tcPr>
            <w:tcW w:w="4957" w:type="dxa"/>
            <w:tcBorders>
              <w:top w:val="nil"/>
              <w:left w:val="single" w:sz="4" w:space="0" w:color="auto"/>
              <w:bottom w:val="single" w:sz="4" w:space="0" w:color="auto"/>
              <w:right w:val="nil"/>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North/Gungahlin Network</w:t>
            </w:r>
          </w:p>
        </w:tc>
        <w:tc>
          <w:tcPr>
            <w:tcW w:w="936"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6"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Amaroo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217</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223</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193</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811</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Black Mountain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Campbell High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198</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176</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704</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Dickson College IEC</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28</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Gold Creek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143</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150</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575</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Gungahlin College</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Harrison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156</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176</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602</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Lyneham High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255</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249</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297</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275</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w:t>
            </w:r>
            <w:r w:rsidR="00C93A2D" w:rsidRPr="000B33E5">
              <w:rPr>
                <w:rFonts w:eastAsia="Times New Roman" w:cstheme="minorHAnsi"/>
                <w:color w:val="000000"/>
                <w:sz w:val="20"/>
                <w:szCs w:val="20"/>
                <w:lang w:val="en-AU" w:eastAsia="en-AU"/>
              </w:rPr>
              <w:t>,</w:t>
            </w:r>
            <w:r w:rsidRPr="000B33E5">
              <w:rPr>
                <w:rFonts w:eastAsia="Times New Roman" w:cstheme="minorHAnsi"/>
                <w:color w:val="000000"/>
                <w:sz w:val="20"/>
                <w:szCs w:val="20"/>
                <w:lang w:val="en-AU" w:eastAsia="en-AU"/>
              </w:rPr>
              <w:t>076</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C5D9F1"/>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North/Gungahlin</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xml:space="preserve">     955 </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xml:space="preserve">    1,025 </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xml:space="preserve">       979 </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xml:space="preserve">       947 </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xml:space="preserve">    3,906 </w:t>
            </w:r>
          </w:p>
        </w:tc>
      </w:tr>
      <w:tr w:rsidR="00C73AE5" w:rsidRPr="00515B66" w:rsidTr="000B33E5">
        <w:trPr>
          <w:trHeight w:val="300"/>
        </w:trPr>
        <w:tc>
          <w:tcPr>
            <w:tcW w:w="4957" w:type="dxa"/>
            <w:tcBorders>
              <w:top w:val="nil"/>
              <w:left w:val="single" w:sz="4" w:space="0" w:color="auto"/>
              <w:bottom w:val="single" w:sz="4" w:space="0" w:color="auto"/>
              <w:right w:val="nil"/>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South/Weston Network</w:t>
            </w:r>
          </w:p>
        </w:tc>
        <w:tc>
          <w:tcPr>
            <w:tcW w:w="936"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6"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Alfred Deakin High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212</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235</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877</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Melrose High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196</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814</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Mount Stromlo High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201</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208</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179</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766</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Telopea Park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241</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222</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216</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253</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932</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Woden School, The</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66</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C5D9F1"/>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South/Weston</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885</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857</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862</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851</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r w:rsidR="00C93A2D" w:rsidRPr="000B33E5">
              <w:rPr>
                <w:rFonts w:eastAsia="Times New Roman" w:cstheme="minorHAnsi"/>
                <w:color w:val="000000"/>
                <w:sz w:val="20"/>
                <w:szCs w:val="20"/>
                <w:lang w:val="en-AU" w:eastAsia="en-AU"/>
              </w:rPr>
              <w:t>,</w:t>
            </w:r>
            <w:r w:rsidRPr="000B33E5">
              <w:rPr>
                <w:rFonts w:eastAsia="Times New Roman" w:cstheme="minorHAnsi"/>
                <w:color w:val="000000"/>
                <w:sz w:val="20"/>
                <w:szCs w:val="20"/>
                <w:lang w:val="en-AU" w:eastAsia="en-AU"/>
              </w:rPr>
              <w:t>455</w:t>
            </w:r>
          </w:p>
        </w:tc>
      </w:tr>
      <w:tr w:rsidR="00C73AE5" w:rsidRPr="00515B66" w:rsidTr="000B33E5">
        <w:trPr>
          <w:trHeight w:val="300"/>
        </w:trPr>
        <w:tc>
          <w:tcPr>
            <w:tcW w:w="4957" w:type="dxa"/>
            <w:tcBorders>
              <w:top w:val="nil"/>
              <w:left w:val="single" w:sz="4" w:space="0" w:color="auto"/>
              <w:bottom w:val="nil"/>
              <w:right w:val="nil"/>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Tuggeranong Network</w:t>
            </w:r>
          </w:p>
        </w:tc>
        <w:tc>
          <w:tcPr>
            <w:tcW w:w="936"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6"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nil"/>
              <w:right w:val="nil"/>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nil"/>
              <w:right w:val="single" w:sz="4" w:space="0" w:color="auto"/>
            </w:tcBorders>
            <w:shd w:val="clear" w:color="auto" w:fill="auto"/>
            <w:noWrap/>
            <w:vAlign w:val="bottom"/>
            <w:hideMark/>
          </w:tcPr>
          <w:p w:rsidR="00C73AE5" w:rsidRPr="000B33E5" w:rsidRDefault="00C73AE5" w:rsidP="00C73AE5">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C73AE5" w:rsidRPr="00515B66" w:rsidTr="000B33E5">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Calwell High School</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110</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400</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Caroline Chisholm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115</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389</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Erindale College</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58</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Lanyon High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97</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98</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99</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78</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372</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Namadgi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63</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69</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262</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Wanniassa School</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53</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64</w:t>
            </w:r>
          </w:p>
        </w:tc>
        <w:tc>
          <w:tcPr>
            <w:tcW w:w="936"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52</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937" w:type="dxa"/>
            <w:tcBorders>
              <w:top w:val="nil"/>
              <w:left w:val="nil"/>
              <w:bottom w:val="single" w:sz="4" w:space="0" w:color="auto"/>
              <w:right w:val="single" w:sz="4" w:space="0" w:color="auto"/>
            </w:tcBorders>
            <w:shd w:val="clear" w:color="auto" w:fill="auto"/>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213</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C5D9F1"/>
            <w:noWrap/>
            <w:vAlign w:val="bottom"/>
            <w:hideMark/>
          </w:tcPr>
          <w:p w:rsidR="00C73AE5" w:rsidRPr="00515B66" w:rsidRDefault="00C73AE5" w:rsidP="00C73AE5">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Tuggeranong</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411</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456</w:t>
            </w:r>
          </w:p>
        </w:tc>
        <w:tc>
          <w:tcPr>
            <w:tcW w:w="936"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413</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414</w:t>
            </w:r>
          </w:p>
        </w:tc>
        <w:tc>
          <w:tcPr>
            <w:tcW w:w="937" w:type="dxa"/>
            <w:tcBorders>
              <w:top w:val="nil"/>
              <w:left w:val="nil"/>
              <w:bottom w:val="single" w:sz="4" w:space="0" w:color="auto"/>
              <w:right w:val="single" w:sz="4" w:space="0" w:color="auto"/>
            </w:tcBorders>
            <w:shd w:val="clear" w:color="000000" w:fill="C5D9F1"/>
            <w:noWrap/>
            <w:vAlign w:val="bottom"/>
            <w:hideMark/>
          </w:tcPr>
          <w:p w:rsidR="00C73AE5" w:rsidRPr="000B33E5" w:rsidRDefault="00C73AE5" w:rsidP="00C73AE5">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xml:space="preserve">    1,694 </w:t>
            </w:r>
          </w:p>
        </w:tc>
      </w:tr>
      <w:tr w:rsidR="00C73AE5"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C5D9F1"/>
            <w:noWrap/>
            <w:vAlign w:val="bottom"/>
            <w:hideMark/>
          </w:tcPr>
          <w:p w:rsidR="00C73AE5" w:rsidRPr="00515B66" w:rsidRDefault="00C73AE5" w:rsidP="00C73AE5">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Subtotal public high schools</w:t>
            </w:r>
          </w:p>
        </w:tc>
        <w:tc>
          <w:tcPr>
            <w:tcW w:w="936" w:type="dxa"/>
            <w:tcBorders>
              <w:top w:val="nil"/>
              <w:left w:val="nil"/>
              <w:bottom w:val="single" w:sz="4" w:space="0" w:color="auto"/>
              <w:right w:val="single" w:sz="4" w:space="0" w:color="auto"/>
            </w:tcBorders>
            <w:shd w:val="clear" w:color="000000" w:fill="C5D9F1"/>
            <w:vAlign w:val="bottom"/>
            <w:hideMark/>
          </w:tcPr>
          <w:p w:rsidR="00C73AE5" w:rsidRPr="000B33E5" w:rsidRDefault="00C73AE5" w:rsidP="00C73AE5">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3,000</w:t>
            </w:r>
          </w:p>
        </w:tc>
        <w:tc>
          <w:tcPr>
            <w:tcW w:w="937" w:type="dxa"/>
            <w:tcBorders>
              <w:top w:val="nil"/>
              <w:left w:val="nil"/>
              <w:bottom w:val="single" w:sz="4" w:space="0" w:color="auto"/>
              <w:right w:val="single" w:sz="4" w:space="0" w:color="auto"/>
            </w:tcBorders>
            <w:shd w:val="clear" w:color="000000" w:fill="C5D9F1"/>
            <w:vAlign w:val="bottom"/>
            <w:hideMark/>
          </w:tcPr>
          <w:p w:rsidR="00C73AE5" w:rsidRPr="000B33E5" w:rsidRDefault="00C73AE5" w:rsidP="00C73AE5">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3,063</w:t>
            </w:r>
          </w:p>
        </w:tc>
        <w:tc>
          <w:tcPr>
            <w:tcW w:w="936" w:type="dxa"/>
            <w:tcBorders>
              <w:top w:val="nil"/>
              <w:left w:val="nil"/>
              <w:bottom w:val="single" w:sz="4" w:space="0" w:color="auto"/>
              <w:right w:val="single" w:sz="4" w:space="0" w:color="auto"/>
            </w:tcBorders>
            <w:shd w:val="clear" w:color="000000" w:fill="C5D9F1"/>
            <w:vAlign w:val="bottom"/>
            <w:hideMark/>
          </w:tcPr>
          <w:p w:rsidR="00C73AE5" w:rsidRPr="000B33E5" w:rsidRDefault="00C73AE5" w:rsidP="00C73AE5">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2,949</w:t>
            </w:r>
          </w:p>
        </w:tc>
        <w:tc>
          <w:tcPr>
            <w:tcW w:w="937" w:type="dxa"/>
            <w:tcBorders>
              <w:top w:val="nil"/>
              <w:left w:val="nil"/>
              <w:bottom w:val="single" w:sz="4" w:space="0" w:color="auto"/>
              <w:right w:val="single" w:sz="4" w:space="0" w:color="auto"/>
            </w:tcBorders>
            <w:shd w:val="clear" w:color="000000" w:fill="C5D9F1"/>
            <w:vAlign w:val="bottom"/>
            <w:hideMark/>
          </w:tcPr>
          <w:p w:rsidR="00C73AE5" w:rsidRPr="000B33E5" w:rsidRDefault="00C73AE5" w:rsidP="00C73AE5">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2,832</w:t>
            </w:r>
          </w:p>
        </w:tc>
        <w:tc>
          <w:tcPr>
            <w:tcW w:w="937" w:type="dxa"/>
            <w:tcBorders>
              <w:top w:val="nil"/>
              <w:left w:val="nil"/>
              <w:bottom w:val="single" w:sz="4" w:space="0" w:color="auto"/>
              <w:right w:val="single" w:sz="4" w:space="0" w:color="auto"/>
            </w:tcBorders>
            <w:shd w:val="clear" w:color="000000" w:fill="C5D9F1"/>
            <w:vAlign w:val="bottom"/>
            <w:hideMark/>
          </w:tcPr>
          <w:p w:rsidR="00C73AE5" w:rsidRPr="000B33E5" w:rsidRDefault="00C73AE5" w:rsidP="00C73AE5">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11,844</w:t>
            </w:r>
          </w:p>
        </w:tc>
      </w:tr>
    </w:tbl>
    <w:p w:rsidR="00B20239" w:rsidRPr="00515B66" w:rsidRDefault="00B20239" w:rsidP="00B20239">
      <w:pPr>
        <w:pStyle w:val="Note"/>
        <w:spacing w:before="0" w:line="240" w:lineRule="auto"/>
        <w:ind w:left="0"/>
        <w:rPr>
          <w:sz w:val="14"/>
          <w:szCs w:val="14"/>
        </w:rPr>
      </w:pPr>
      <w:r w:rsidRPr="00515B66">
        <w:rPr>
          <w:sz w:val="14"/>
          <w:szCs w:val="14"/>
        </w:rPr>
        <w:t>1 Includes a small number of students who attend more than one school.</w:t>
      </w:r>
    </w:p>
    <w:p w:rsidR="00B20239" w:rsidRPr="00515B66" w:rsidRDefault="00B20239" w:rsidP="00B20239">
      <w:pPr>
        <w:pStyle w:val="Note"/>
        <w:spacing w:before="0" w:line="240" w:lineRule="auto"/>
        <w:ind w:left="0"/>
        <w:rPr>
          <w:sz w:val="14"/>
          <w:szCs w:val="14"/>
        </w:rPr>
      </w:pPr>
      <w:r w:rsidRPr="00515B66">
        <w:rPr>
          <w:sz w:val="14"/>
          <w:szCs w:val="14"/>
        </w:rPr>
        <w:t>2 Includes students from specialist schools.</w:t>
      </w:r>
    </w:p>
    <w:p w:rsidR="00B20239" w:rsidRPr="00515B66" w:rsidRDefault="00B20239" w:rsidP="00B20239">
      <w:pPr>
        <w:pStyle w:val="Note"/>
        <w:spacing w:before="0" w:line="240" w:lineRule="auto"/>
        <w:ind w:left="0"/>
        <w:rPr>
          <w:sz w:val="14"/>
          <w:szCs w:val="14"/>
        </w:rPr>
      </w:pPr>
      <w:proofErr w:type="spellStart"/>
      <w:r w:rsidRPr="00515B66">
        <w:rPr>
          <w:rFonts w:eastAsia="Times New Roman"/>
          <w:color w:val="000000"/>
          <w:sz w:val="14"/>
          <w:szCs w:val="14"/>
          <w:lang w:val="en-AU" w:eastAsia="en-AU"/>
        </w:rPr>
        <w:t>na</w:t>
      </w:r>
      <w:proofErr w:type="spellEnd"/>
      <w:r w:rsidRPr="00515B66">
        <w:rPr>
          <w:rFonts w:eastAsia="Times New Roman"/>
          <w:color w:val="000000"/>
          <w:sz w:val="14"/>
          <w:szCs w:val="14"/>
          <w:lang w:val="en-AU" w:eastAsia="en-AU"/>
        </w:rPr>
        <w:t xml:space="preserve"> </w:t>
      </w:r>
      <w:r w:rsidR="00976045" w:rsidRPr="00515B66">
        <w:rPr>
          <w:rFonts w:eastAsia="Times New Roman"/>
          <w:color w:val="000000"/>
          <w:sz w:val="14"/>
          <w:szCs w:val="14"/>
          <w:lang w:val="en-AU" w:eastAsia="en-AU"/>
        </w:rPr>
        <w:t>-</w:t>
      </w:r>
      <w:r w:rsidRPr="00515B66">
        <w:rPr>
          <w:rFonts w:eastAsia="Times New Roman"/>
          <w:color w:val="000000"/>
          <w:sz w:val="14"/>
          <w:szCs w:val="14"/>
          <w:lang w:val="en-AU" w:eastAsia="en-AU"/>
        </w:rPr>
        <w:t xml:space="preserve"> Not applicable.</w:t>
      </w:r>
    </w:p>
    <w:p w:rsidR="009274B6" w:rsidRPr="00515B66" w:rsidRDefault="009274B6" w:rsidP="00E51D15">
      <w:pPr>
        <w:spacing w:after="0"/>
        <w:ind w:left="142"/>
        <w:rPr>
          <w:rFonts w:ascii="Calibri" w:hAnsi="Calibri" w:cs="Calibri"/>
        </w:rPr>
        <w:sectPr w:rsidR="009274B6" w:rsidRPr="00515B66" w:rsidSect="00252E39">
          <w:pgSz w:w="11920" w:h="16840"/>
          <w:pgMar w:top="960" w:right="1260" w:bottom="1020" w:left="1320" w:header="760" w:footer="828" w:gutter="0"/>
          <w:cols w:space="720"/>
        </w:sectPr>
      </w:pPr>
    </w:p>
    <w:p w:rsidR="00420950" w:rsidRPr="00515B66" w:rsidRDefault="00420950" w:rsidP="009A6513">
      <w:pPr>
        <w:pStyle w:val="NoSpacing"/>
        <w:rPr>
          <w:rFonts w:cs="Calibri"/>
          <w:b/>
          <w:sz w:val="23"/>
          <w:szCs w:val="23"/>
          <w:highlight w:val="yellow"/>
        </w:rPr>
      </w:pPr>
    </w:p>
    <w:p w:rsidR="0006522D" w:rsidRPr="00515B66" w:rsidRDefault="007C2D20" w:rsidP="009A6513">
      <w:pPr>
        <w:pStyle w:val="NoSpacing"/>
        <w:rPr>
          <w:rFonts w:cs="Calibri"/>
          <w:b/>
          <w:sz w:val="23"/>
          <w:szCs w:val="23"/>
        </w:rPr>
      </w:pPr>
      <w:r w:rsidRPr="00515B66">
        <w:rPr>
          <w:rFonts w:cs="Calibri"/>
          <w:b/>
          <w:sz w:val="23"/>
          <w:szCs w:val="23"/>
        </w:rPr>
        <w:t>Table</w:t>
      </w:r>
      <w:r w:rsidRPr="00515B66">
        <w:rPr>
          <w:rFonts w:cs="Calibri"/>
          <w:b/>
          <w:spacing w:val="-5"/>
          <w:sz w:val="23"/>
          <w:szCs w:val="23"/>
        </w:rPr>
        <w:t xml:space="preserve"> </w:t>
      </w:r>
      <w:r w:rsidR="00337FF5" w:rsidRPr="00515B66">
        <w:rPr>
          <w:rFonts w:cs="Calibri"/>
          <w:b/>
          <w:spacing w:val="-5"/>
          <w:sz w:val="23"/>
          <w:szCs w:val="23"/>
        </w:rPr>
        <w:t>8</w:t>
      </w:r>
      <w:r w:rsidR="009A6513" w:rsidRPr="00515B66">
        <w:rPr>
          <w:rFonts w:cs="Calibri"/>
          <w:b/>
          <w:spacing w:val="-5"/>
          <w:sz w:val="23"/>
          <w:szCs w:val="23"/>
        </w:rPr>
        <w:t>:</w:t>
      </w:r>
      <w:r w:rsidR="009A6513" w:rsidRPr="00515B66">
        <w:rPr>
          <w:rFonts w:cs="Calibri"/>
          <w:b/>
          <w:sz w:val="23"/>
          <w:szCs w:val="23"/>
        </w:rPr>
        <w:t xml:space="preserve"> Number </w:t>
      </w:r>
      <w:r w:rsidR="009A6513" w:rsidRPr="00515B66">
        <w:rPr>
          <w:rFonts w:cs="Calibri"/>
          <w:b/>
          <w:spacing w:val="1"/>
          <w:sz w:val="23"/>
          <w:szCs w:val="23"/>
        </w:rPr>
        <w:t>o</w:t>
      </w:r>
      <w:r w:rsidR="009A6513" w:rsidRPr="00515B66">
        <w:rPr>
          <w:rFonts w:cs="Calibri"/>
          <w:b/>
          <w:sz w:val="23"/>
          <w:szCs w:val="23"/>
        </w:rPr>
        <w:t>f</w:t>
      </w:r>
      <w:r w:rsidR="009A6513" w:rsidRPr="00515B66">
        <w:rPr>
          <w:rFonts w:cs="Calibri"/>
          <w:b/>
          <w:spacing w:val="-1"/>
          <w:sz w:val="23"/>
          <w:szCs w:val="23"/>
        </w:rPr>
        <w:t xml:space="preserve"> </w:t>
      </w:r>
      <w:r w:rsidR="009A6513" w:rsidRPr="00515B66">
        <w:rPr>
          <w:rFonts w:cs="Calibri"/>
          <w:b/>
          <w:sz w:val="23"/>
          <w:szCs w:val="23"/>
        </w:rPr>
        <w:t>high</w:t>
      </w:r>
      <w:r w:rsidR="009A6513" w:rsidRPr="00515B66">
        <w:rPr>
          <w:rFonts w:cs="Calibri"/>
          <w:b/>
          <w:spacing w:val="-5"/>
          <w:sz w:val="23"/>
          <w:szCs w:val="23"/>
        </w:rPr>
        <w:t xml:space="preserve"> </w:t>
      </w:r>
      <w:r w:rsidR="009A6513" w:rsidRPr="00515B66">
        <w:rPr>
          <w:rFonts w:cs="Calibri"/>
          <w:b/>
          <w:sz w:val="23"/>
          <w:szCs w:val="23"/>
        </w:rPr>
        <w:t>school</w:t>
      </w:r>
      <w:r w:rsidR="009A6513" w:rsidRPr="00515B66">
        <w:rPr>
          <w:rFonts w:cs="Calibri"/>
          <w:b/>
          <w:spacing w:val="-7"/>
          <w:sz w:val="23"/>
          <w:szCs w:val="23"/>
        </w:rPr>
        <w:t xml:space="preserve"> </w:t>
      </w:r>
      <w:r w:rsidR="009A6513" w:rsidRPr="00515B66">
        <w:rPr>
          <w:rFonts w:cs="Calibri"/>
          <w:b/>
          <w:sz w:val="23"/>
          <w:szCs w:val="23"/>
        </w:rPr>
        <w:t>enrolments</w:t>
      </w:r>
      <w:r w:rsidR="009A6513" w:rsidRPr="00515B66">
        <w:rPr>
          <w:rFonts w:cs="Calibri"/>
          <w:b/>
          <w:spacing w:val="-11"/>
          <w:sz w:val="23"/>
          <w:szCs w:val="23"/>
        </w:rPr>
        <w:t xml:space="preserve"> </w:t>
      </w:r>
      <w:r w:rsidR="009A6513" w:rsidRPr="00515B66">
        <w:rPr>
          <w:rFonts w:cs="Calibri"/>
          <w:b/>
          <w:sz w:val="23"/>
          <w:szCs w:val="23"/>
        </w:rPr>
        <w:t>by</w:t>
      </w:r>
      <w:r w:rsidR="009A6513" w:rsidRPr="00515B66">
        <w:rPr>
          <w:rFonts w:cs="Calibri"/>
          <w:b/>
          <w:spacing w:val="-2"/>
          <w:sz w:val="23"/>
          <w:szCs w:val="23"/>
        </w:rPr>
        <w:t xml:space="preserve"> </w:t>
      </w:r>
      <w:r w:rsidR="009A6513" w:rsidRPr="00515B66">
        <w:rPr>
          <w:rFonts w:cs="Calibri"/>
          <w:b/>
          <w:sz w:val="23"/>
          <w:szCs w:val="23"/>
        </w:rPr>
        <w:t xml:space="preserve">year level, network and school, </w:t>
      </w:r>
      <w:r w:rsidR="00AD1F5E" w:rsidRPr="00515B66">
        <w:rPr>
          <w:rFonts w:cs="Calibri"/>
          <w:sz w:val="22"/>
        </w:rPr>
        <w:t>2020</w:t>
      </w:r>
      <w:r w:rsidR="00AD1F5E" w:rsidRPr="00515B66">
        <w:rPr>
          <w:rFonts w:cs="Calibri"/>
          <w:position w:val="11"/>
          <w:sz w:val="14"/>
          <w:szCs w:val="14"/>
        </w:rPr>
        <w:t>1</w:t>
      </w:r>
      <w:r w:rsidR="003B4D06" w:rsidRPr="00515B66">
        <w:rPr>
          <w:rFonts w:cs="Calibri"/>
          <w:b/>
          <w:position w:val="11"/>
          <w:sz w:val="14"/>
          <w:szCs w:val="14"/>
        </w:rPr>
        <w:t xml:space="preserve"> </w:t>
      </w:r>
      <w:r w:rsidR="009A6513" w:rsidRPr="00515B66">
        <w:rPr>
          <w:rFonts w:cs="Calibri"/>
          <w:b/>
          <w:spacing w:val="-3"/>
          <w:sz w:val="23"/>
          <w:szCs w:val="23"/>
        </w:rPr>
        <w:t>(c</w:t>
      </w:r>
      <w:r w:rsidR="009A6513" w:rsidRPr="00515B66">
        <w:rPr>
          <w:rFonts w:cs="Calibri"/>
          <w:b/>
          <w:sz w:val="23"/>
          <w:szCs w:val="23"/>
        </w:rPr>
        <w:t>ontinued)</w:t>
      </w:r>
    </w:p>
    <w:p w:rsidR="00324B3A" w:rsidRPr="00515B66" w:rsidRDefault="00324B3A" w:rsidP="009A6513">
      <w:pPr>
        <w:pStyle w:val="NoSpacing"/>
        <w:rPr>
          <w:rFonts w:cs="Calibri"/>
          <w:b/>
          <w:sz w:val="23"/>
          <w:szCs w:val="23"/>
        </w:rPr>
      </w:pPr>
    </w:p>
    <w:tbl>
      <w:tblPr>
        <w:tblW w:w="9640" w:type="dxa"/>
        <w:tblLayout w:type="fixed"/>
        <w:tblLook w:val="04A0" w:firstRow="1" w:lastRow="0" w:firstColumn="1" w:lastColumn="0" w:noHBand="0" w:noVBand="1"/>
      </w:tblPr>
      <w:tblGrid>
        <w:gridCol w:w="4957"/>
        <w:gridCol w:w="936"/>
        <w:gridCol w:w="937"/>
        <w:gridCol w:w="936"/>
        <w:gridCol w:w="937"/>
        <w:gridCol w:w="937"/>
      </w:tblGrid>
      <w:tr w:rsidR="00324B3A" w:rsidRPr="00515B66" w:rsidTr="000B33E5">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24B3A" w:rsidRPr="00515B66" w:rsidRDefault="00324B3A" w:rsidP="00324B3A">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 High Schools</w:t>
            </w:r>
          </w:p>
        </w:tc>
        <w:tc>
          <w:tcPr>
            <w:tcW w:w="936" w:type="dxa"/>
            <w:tcBorders>
              <w:top w:val="single" w:sz="4" w:space="0" w:color="auto"/>
              <w:left w:val="nil"/>
              <w:bottom w:val="single" w:sz="4" w:space="0" w:color="auto"/>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7</w:t>
            </w:r>
          </w:p>
        </w:tc>
        <w:tc>
          <w:tcPr>
            <w:tcW w:w="937" w:type="dxa"/>
            <w:tcBorders>
              <w:top w:val="single" w:sz="4" w:space="0" w:color="auto"/>
              <w:left w:val="nil"/>
              <w:bottom w:val="single" w:sz="4" w:space="0" w:color="auto"/>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8</w:t>
            </w:r>
          </w:p>
        </w:tc>
        <w:tc>
          <w:tcPr>
            <w:tcW w:w="936" w:type="dxa"/>
            <w:tcBorders>
              <w:top w:val="single" w:sz="4" w:space="0" w:color="auto"/>
              <w:left w:val="nil"/>
              <w:bottom w:val="single" w:sz="4" w:space="0" w:color="auto"/>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9</w:t>
            </w:r>
          </w:p>
        </w:tc>
        <w:tc>
          <w:tcPr>
            <w:tcW w:w="937" w:type="dxa"/>
            <w:tcBorders>
              <w:top w:val="single" w:sz="4" w:space="0" w:color="auto"/>
              <w:left w:val="nil"/>
              <w:bottom w:val="single" w:sz="4" w:space="0" w:color="auto"/>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Year 10</w:t>
            </w:r>
          </w:p>
        </w:tc>
        <w:tc>
          <w:tcPr>
            <w:tcW w:w="937" w:type="dxa"/>
            <w:tcBorders>
              <w:top w:val="single" w:sz="4" w:space="0" w:color="auto"/>
              <w:left w:val="nil"/>
              <w:bottom w:val="single" w:sz="4" w:space="0" w:color="auto"/>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b/>
                <w:bCs/>
                <w:i/>
                <w:iCs/>
                <w:color w:val="000000"/>
                <w:sz w:val="20"/>
                <w:szCs w:val="20"/>
                <w:lang w:val="en-AU" w:eastAsia="en-AU"/>
              </w:rPr>
            </w:pPr>
            <w:r w:rsidRPr="000B33E5">
              <w:rPr>
                <w:rFonts w:eastAsia="Times New Roman" w:cstheme="minorHAnsi"/>
                <w:b/>
                <w:bCs/>
                <w:i/>
                <w:iCs/>
                <w:color w:val="000000"/>
                <w:sz w:val="20"/>
                <w:szCs w:val="20"/>
                <w:lang w:val="en-AU" w:eastAsia="en-AU"/>
              </w:rPr>
              <w:t>Total</w:t>
            </w:r>
          </w:p>
        </w:tc>
      </w:tr>
      <w:tr w:rsidR="00324B3A" w:rsidRPr="00515B66" w:rsidTr="000B33E5">
        <w:trPr>
          <w:trHeight w:val="300"/>
        </w:trPr>
        <w:tc>
          <w:tcPr>
            <w:tcW w:w="4957" w:type="dxa"/>
            <w:tcBorders>
              <w:top w:val="nil"/>
              <w:left w:val="single" w:sz="4" w:space="0" w:color="auto"/>
              <w:bottom w:val="nil"/>
              <w:right w:val="nil"/>
            </w:tcBorders>
            <w:shd w:val="clear" w:color="000000" w:fill="FFFFFF"/>
            <w:noWrap/>
            <w:vAlign w:val="bottom"/>
            <w:hideMark/>
          </w:tcPr>
          <w:p w:rsidR="00324B3A" w:rsidRPr="00515B66" w:rsidRDefault="00324B3A" w:rsidP="00324B3A">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Non-government schools</w:t>
            </w:r>
          </w:p>
        </w:tc>
        <w:tc>
          <w:tcPr>
            <w:tcW w:w="936" w:type="dxa"/>
            <w:tcBorders>
              <w:top w:val="nil"/>
              <w:left w:val="nil"/>
              <w:bottom w:val="nil"/>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nil"/>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6" w:type="dxa"/>
            <w:tcBorders>
              <w:top w:val="nil"/>
              <w:left w:val="nil"/>
              <w:bottom w:val="nil"/>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nil"/>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nil"/>
              <w:left w:val="nil"/>
              <w:bottom w:val="nil"/>
              <w:right w:val="single" w:sz="4" w:space="0" w:color="auto"/>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24B3A" w:rsidRPr="00515B66" w:rsidTr="000B33E5">
        <w:trPr>
          <w:trHeight w:val="300"/>
        </w:trPr>
        <w:tc>
          <w:tcPr>
            <w:tcW w:w="4957" w:type="dxa"/>
            <w:tcBorders>
              <w:top w:val="single" w:sz="4" w:space="0" w:color="auto"/>
              <w:left w:val="single" w:sz="4" w:space="0" w:color="auto"/>
              <w:bottom w:val="single" w:sz="4" w:space="0" w:color="auto"/>
              <w:right w:val="nil"/>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Independent schools</w:t>
            </w:r>
          </w:p>
        </w:tc>
        <w:tc>
          <w:tcPr>
            <w:tcW w:w="936"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6"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Blue Gum Community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37</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Brindabella Christian College</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75</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82</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65</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272</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Burgmann Anglican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111</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113</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137</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491</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sz w:val="18"/>
                <w:szCs w:val="18"/>
                <w:lang w:val="en-AU" w:eastAsia="en-AU"/>
              </w:rPr>
            </w:pPr>
            <w:r w:rsidRPr="00515B66">
              <w:rPr>
                <w:rFonts w:ascii="Calibri" w:eastAsia="Times New Roman" w:hAnsi="Calibri" w:cs="Calibri"/>
                <w:sz w:val="18"/>
                <w:szCs w:val="18"/>
                <w:lang w:val="en-AU" w:eastAsia="en-AU"/>
              </w:rPr>
              <w:t>Canberra Girls Grammar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106</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121</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127</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138</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492</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Canberra Grammar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195</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199</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214</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818</w:t>
            </w:r>
          </w:p>
        </w:tc>
      </w:tr>
      <w:tr w:rsidR="00324B3A" w:rsidRPr="00515B66" w:rsidTr="000B33E5">
        <w:trPr>
          <w:trHeight w:val="300"/>
        </w:trPr>
        <w:tc>
          <w:tcPr>
            <w:tcW w:w="4957"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proofErr w:type="spellStart"/>
            <w:r w:rsidRPr="00515B66">
              <w:rPr>
                <w:rFonts w:ascii="Calibri" w:eastAsia="Times New Roman" w:hAnsi="Calibri" w:cs="Calibri"/>
                <w:color w:val="000000"/>
                <w:sz w:val="18"/>
                <w:szCs w:val="18"/>
                <w:lang w:val="en-AU" w:eastAsia="en-AU"/>
              </w:rPr>
              <w:t>Communities@Work</w:t>
            </w:r>
            <w:proofErr w:type="spellEnd"/>
            <w:r w:rsidRPr="00515B66">
              <w:rPr>
                <w:rFonts w:ascii="Calibri" w:eastAsia="Times New Roman" w:hAnsi="Calibri" w:cs="Calibri"/>
                <w:color w:val="000000"/>
                <w:sz w:val="18"/>
                <w:szCs w:val="18"/>
                <w:lang w:val="en-AU" w:eastAsia="en-AU"/>
              </w:rPr>
              <w:t xml:space="preserve"> Galilee School¹</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5</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46</w:t>
            </w:r>
          </w:p>
        </w:tc>
      </w:tr>
      <w:tr w:rsidR="00324B3A" w:rsidRPr="00515B66" w:rsidTr="000B33E5">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Covenant Christian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74</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Daramalan College</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256</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256</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253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248</w:t>
            </w:r>
          </w:p>
        </w:tc>
        <w:tc>
          <w:tcPr>
            <w:tcW w:w="937" w:type="dxa"/>
            <w:tcBorders>
              <w:top w:val="nil"/>
              <w:left w:val="nil"/>
              <w:bottom w:val="single" w:sz="4" w:space="0" w:color="auto"/>
              <w:right w:val="single" w:sz="4" w:space="0" w:color="auto"/>
            </w:tcBorders>
            <w:shd w:val="clear" w:color="000000" w:fill="FFFFFF"/>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1,013</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Emmaus Christian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31</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96</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Islamic School of Canberra</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26</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12</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proofErr w:type="spellStart"/>
            <w:r w:rsidRPr="000B33E5">
              <w:rPr>
                <w:rFonts w:eastAsia="Times New Roman" w:cstheme="minorHAnsi"/>
                <w:color w:val="000000"/>
                <w:sz w:val="20"/>
                <w:szCs w:val="20"/>
                <w:lang w:val="en-AU" w:eastAsia="en-AU"/>
              </w:rPr>
              <w:t>na</w:t>
            </w:r>
            <w:proofErr w:type="spellEnd"/>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55</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Marist College Canberra</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232</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233</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220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195</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880</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Orana Steiner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47</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44</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48</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169</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Radford College</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202</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201</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182</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788</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Edmund's College Canberra</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114</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96</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106</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94</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410</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Trinity Christian School</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108</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105</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108</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101</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422</w:t>
            </w:r>
          </w:p>
        </w:tc>
      </w:tr>
      <w:tr w:rsidR="00324B3A" w:rsidRPr="00515B66" w:rsidTr="000B33E5">
        <w:trPr>
          <w:trHeight w:val="300"/>
        </w:trPr>
        <w:tc>
          <w:tcPr>
            <w:tcW w:w="4957" w:type="dxa"/>
            <w:tcBorders>
              <w:top w:val="nil"/>
              <w:left w:val="single" w:sz="4" w:space="0" w:color="auto"/>
              <w:bottom w:val="nil"/>
              <w:right w:val="single" w:sz="4" w:space="0" w:color="auto"/>
            </w:tcBorders>
            <w:shd w:val="clear" w:color="000000" w:fill="C5D9F1"/>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independent schools</w:t>
            </w:r>
          </w:p>
        </w:tc>
        <w:tc>
          <w:tcPr>
            <w:tcW w:w="936" w:type="dxa"/>
            <w:tcBorders>
              <w:top w:val="nil"/>
              <w:left w:val="nil"/>
              <w:bottom w:val="nil"/>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1,560</w:t>
            </w:r>
          </w:p>
        </w:tc>
        <w:tc>
          <w:tcPr>
            <w:tcW w:w="937" w:type="dxa"/>
            <w:tcBorders>
              <w:top w:val="nil"/>
              <w:left w:val="nil"/>
              <w:bottom w:val="nil"/>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1,522</w:t>
            </w:r>
          </w:p>
        </w:tc>
        <w:tc>
          <w:tcPr>
            <w:tcW w:w="936" w:type="dxa"/>
            <w:tcBorders>
              <w:top w:val="nil"/>
              <w:left w:val="nil"/>
              <w:bottom w:val="nil"/>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1,539</w:t>
            </w:r>
          </w:p>
        </w:tc>
        <w:tc>
          <w:tcPr>
            <w:tcW w:w="937" w:type="dxa"/>
            <w:tcBorders>
              <w:top w:val="nil"/>
              <w:left w:val="nil"/>
              <w:bottom w:val="nil"/>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1,442</w:t>
            </w:r>
          </w:p>
        </w:tc>
        <w:tc>
          <w:tcPr>
            <w:tcW w:w="937" w:type="dxa"/>
            <w:tcBorders>
              <w:top w:val="nil"/>
              <w:left w:val="nil"/>
              <w:bottom w:val="nil"/>
              <w:right w:val="single" w:sz="4" w:space="0" w:color="auto"/>
            </w:tcBorders>
            <w:shd w:val="clear" w:color="000000" w:fill="C5D9F1"/>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6,063</w:t>
            </w:r>
          </w:p>
        </w:tc>
      </w:tr>
      <w:tr w:rsidR="00324B3A" w:rsidRPr="00515B66" w:rsidTr="000B33E5">
        <w:trPr>
          <w:trHeight w:val="300"/>
        </w:trPr>
        <w:tc>
          <w:tcPr>
            <w:tcW w:w="4957" w:type="dxa"/>
            <w:tcBorders>
              <w:top w:val="single" w:sz="4" w:space="0" w:color="auto"/>
              <w:left w:val="single" w:sz="4" w:space="0" w:color="auto"/>
              <w:bottom w:val="single" w:sz="4" w:space="0" w:color="auto"/>
              <w:right w:val="nil"/>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b/>
                <w:bCs/>
                <w:i/>
                <w:iCs/>
                <w:sz w:val="18"/>
                <w:szCs w:val="18"/>
                <w:lang w:val="en-AU" w:eastAsia="en-AU"/>
              </w:rPr>
            </w:pPr>
            <w:r w:rsidRPr="00515B66">
              <w:rPr>
                <w:rFonts w:ascii="Calibri" w:eastAsia="Times New Roman" w:hAnsi="Calibri" w:cs="Calibri"/>
                <w:b/>
                <w:bCs/>
                <w:i/>
                <w:iCs/>
                <w:sz w:val="18"/>
                <w:szCs w:val="18"/>
                <w:lang w:val="en-AU" w:eastAsia="en-AU"/>
              </w:rPr>
              <w:t>Catholic systemic schools</w:t>
            </w:r>
          </w:p>
        </w:tc>
        <w:tc>
          <w:tcPr>
            <w:tcW w:w="936"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6"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single" w:sz="4" w:space="0" w:color="auto"/>
              <w:left w:val="nil"/>
              <w:bottom w:val="single" w:sz="4" w:space="0" w:color="auto"/>
              <w:right w:val="nil"/>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 </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Merici College</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146</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141</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88</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135</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510</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Clare's College</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234</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232</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199</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161</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826</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Francis Xavier College</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240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233</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238</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194</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905</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John Paul II College campus</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204</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202</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173</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782</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St Mary MacKillop College</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360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359</w:t>
            </w:r>
          </w:p>
        </w:tc>
        <w:tc>
          <w:tcPr>
            <w:tcW w:w="936"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326</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300</w:t>
            </w:r>
          </w:p>
        </w:tc>
        <w:tc>
          <w:tcPr>
            <w:tcW w:w="937" w:type="dxa"/>
            <w:tcBorders>
              <w:top w:val="nil"/>
              <w:left w:val="nil"/>
              <w:bottom w:val="single" w:sz="4" w:space="0" w:color="auto"/>
              <w:right w:val="single" w:sz="4" w:space="0" w:color="auto"/>
            </w:tcBorders>
            <w:shd w:val="clear" w:color="auto" w:fill="auto"/>
            <w:noWrap/>
            <w:vAlign w:val="bottom"/>
            <w:hideMark/>
          </w:tcPr>
          <w:p w:rsidR="00324B3A" w:rsidRPr="000B33E5" w:rsidRDefault="00324B3A" w:rsidP="00324B3A">
            <w:pPr>
              <w:widowControl/>
              <w:spacing w:after="0" w:line="240" w:lineRule="auto"/>
              <w:jc w:val="right"/>
              <w:rPr>
                <w:rFonts w:eastAsia="Times New Roman" w:cstheme="minorHAnsi"/>
                <w:sz w:val="20"/>
                <w:szCs w:val="20"/>
                <w:lang w:val="en-AU" w:eastAsia="en-AU"/>
              </w:rPr>
            </w:pPr>
            <w:r w:rsidRPr="000B33E5">
              <w:rPr>
                <w:rFonts w:eastAsia="Times New Roman" w:cstheme="minorHAnsi"/>
                <w:sz w:val="20"/>
                <w:szCs w:val="20"/>
                <w:lang w:val="en-AU" w:eastAsia="en-AU"/>
              </w:rPr>
              <w:t>1345</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C5D9F1"/>
            <w:noWrap/>
            <w:vAlign w:val="bottom"/>
            <w:hideMark/>
          </w:tcPr>
          <w:p w:rsidR="00324B3A" w:rsidRPr="00515B66" w:rsidRDefault="00324B3A" w:rsidP="00324B3A">
            <w:pPr>
              <w:widowControl/>
              <w:spacing w:after="0" w:line="240" w:lineRule="auto"/>
              <w:rPr>
                <w:rFonts w:ascii="Calibri" w:eastAsia="Times New Roman" w:hAnsi="Calibri" w:cs="Calibri"/>
                <w:color w:val="000000"/>
                <w:sz w:val="18"/>
                <w:szCs w:val="18"/>
                <w:lang w:val="en-AU" w:eastAsia="en-AU"/>
              </w:rPr>
            </w:pPr>
            <w:r w:rsidRPr="00515B66">
              <w:rPr>
                <w:rFonts w:ascii="Calibri" w:eastAsia="Times New Roman" w:hAnsi="Calibri" w:cs="Calibri"/>
                <w:color w:val="000000"/>
                <w:sz w:val="18"/>
                <w:szCs w:val="18"/>
                <w:lang w:val="en-AU" w:eastAsia="en-AU"/>
              </w:rPr>
              <w:t>Subtotal Catholic systemic schools</w:t>
            </w:r>
          </w:p>
        </w:tc>
        <w:tc>
          <w:tcPr>
            <w:tcW w:w="936"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1,183</w:t>
            </w:r>
          </w:p>
        </w:tc>
        <w:tc>
          <w:tcPr>
            <w:tcW w:w="937"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1,169</w:t>
            </w:r>
          </w:p>
        </w:tc>
        <w:tc>
          <w:tcPr>
            <w:tcW w:w="936"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1,053</w:t>
            </w:r>
          </w:p>
        </w:tc>
        <w:tc>
          <w:tcPr>
            <w:tcW w:w="937"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963</w:t>
            </w:r>
          </w:p>
        </w:tc>
        <w:tc>
          <w:tcPr>
            <w:tcW w:w="937"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color w:val="000000"/>
                <w:sz w:val="20"/>
                <w:szCs w:val="20"/>
                <w:lang w:val="en-AU" w:eastAsia="en-AU"/>
              </w:rPr>
            </w:pPr>
            <w:r w:rsidRPr="000B33E5">
              <w:rPr>
                <w:rFonts w:eastAsia="Times New Roman" w:cstheme="minorHAnsi"/>
                <w:color w:val="000000"/>
                <w:sz w:val="20"/>
                <w:szCs w:val="20"/>
                <w:lang w:val="en-AU" w:eastAsia="en-AU"/>
              </w:rPr>
              <w:t>4,368</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C5D9F1"/>
            <w:noWrap/>
            <w:vAlign w:val="bottom"/>
            <w:hideMark/>
          </w:tcPr>
          <w:p w:rsidR="00324B3A" w:rsidRPr="00515B66" w:rsidRDefault="00324B3A" w:rsidP="00324B3A">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Subtotal non-government schools</w:t>
            </w:r>
          </w:p>
        </w:tc>
        <w:tc>
          <w:tcPr>
            <w:tcW w:w="936"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2,743</w:t>
            </w:r>
          </w:p>
        </w:tc>
        <w:tc>
          <w:tcPr>
            <w:tcW w:w="937"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2,691</w:t>
            </w:r>
          </w:p>
        </w:tc>
        <w:tc>
          <w:tcPr>
            <w:tcW w:w="936"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2,592</w:t>
            </w:r>
          </w:p>
        </w:tc>
        <w:tc>
          <w:tcPr>
            <w:tcW w:w="937"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2,405</w:t>
            </w:r>
          </w:p>
        </w:tc>
        <w:tc>
          <w:tcPr>
            <w:tcW w:w="937" w:type="dxa"/>
            <w:tcBorders>
              <w:top w:val="nil"/>
              <w:left w:val="nil"/>
              <w:bottom w:val="single" w:sz="4" w:space="0" w:color="auto"/>
              <w:right w:val="single" w:sz="4" w:space="0" w:color="auto"/>
            </w:tcBorders>
            <w:shd w:val="clear" w:color="000000" w:fill="C5D9F1"/>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10,431</w:t>
            </w:r>
          </w:p>
        </w:tc>
      </w:tr>
      <w:tr w:rsidR="00324B3A" w:rsidRPr="00515B66" w:rsidTr="000B33E5">
        <w:trPr>
          <w:trHeight w:val="300"/>
        </w:trPr>
        <w:tc>
          <w:tcPr>
            <w:tcW w:w="4957" w:type="dxa"/>
            <w:tcBorders>
              <w:top w:val="nil"/>
              <w:left w:val="single" w:sz="4" w:space="0" w:color="auto"/>
              <w:bottom w:val="single" w:sz="4" w:space="0" w:color="auto"/>
              <w:right w:val="single" w:sz="4" w:space="0" w:color="auto"/>
            </w:tcBorders>
            <w:shd w:val="clear" w:color="000000" w:fill="99CCFF"/>
            <w:noWrap/>
            <w:vAlign w:val="bottom"/>
            <w:hideMark/>
          </w:tcPr>
          <w:p w:rsidR="00324B3A" w:rsidRPr="00515B66" w:rsidRDefault="00324B3A" w:rsidP="00324B3A">
            <w:pPr>
              <w:widowControl/>
              <w:spacing w:after="0" w:line="240" w:lineRule="auto"/>
              <w:rPr>
                <w:rFonts w:ascii="Calibri" w:eastAsia="Times New Roman" w:hAnsi="Calibri" w:cs="Calibri"/>
                <w:b/>
                <w:bCs/>
                <w:color w:val="000000"/>
                <w:sz w:val="18"/>
                <w:szCs w:val="18"/>
                <w:lang w:val="en-AU" w:eastAsia="en-AU"/>
              </w:rPr>
            </w:pPr>
            <w:r w:rsidRPr="00515B66">
              <w:rPr>
                <w:rFonts w:ascii="Calibri" w:eastAsia="Times New Roman" w:hAnsi="Calibri" w:cs="Calibri"/>
                <w:b/>
                <w:bCs/>
                <w:color w:val="000000"/>
                <w:sz w:val="18"/>
                <w:szCs w:val="18"/>
                <w:lang w:val="en-AU" w:eastAsia="en-AU"/>
              </w:rPr>
              <w:t>Total high schools</w:t>
            </w:r>
          </w:p>
        </w:tc>
        <w:tc>
          <w:tcPr>
            <w:tcW w:w="936" w:type="dxa"/>
            <w:tcBorders>
              <w:top w:val="nil"/>
              <w:left w:val="nil"/>
              <w:bottom w:val="single" w:sz="4" w:space="0" w:color="auto"/>
              <w:right w:val="single" w:sz="4" w:space="0" w:color="auto"/>
            </w:tcBorders>
            <w:shd w:val="clear" w:color="000000" w:fill="99CCFF"/>
            <w:noWrap/>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5,743</w:t>
            </w:r>
          </w:p>
        </w:tc>
        <w:tc>
          <w:tcPr>
            <w:tcW w:w="937" w:type="dxa"/>
            <w:tcBorders>
              <w:top w:val="nil"/>
              <w:left w:val="nil"/>
              <w:bottom w:val="single" w:sz="4" w:space="0" w:color="auto"/>
              <w:right w:val="single" w:sz="4" w:space="0" w:color="auto"/>
            </w:tcBorders>
            <w:shd w:val="clear" w:color="000000" w:fill="99CCFF"/>
            <w:noWrap/>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5,754</w:t>
            </w:r>
          </w:p>
        </w:tc>
        <w:tc>
          <w:tcPr>
            <w:tcW w:w="936" w:type="dxa"/>
            <w:tcBorders>
              <w:top w:val="nil"/>
              <w:left w:val="nil"/>
              <w:bottom w:val="single" w:sz="4" w:space="0" w:color="auto"/>
              <w:right w:val="single" w:sz="4" w:space="0" w:color="auto"/>
            </w:tcBorders>
            <w:shd w:val="clear" w:color="000000" w:fill="99CCFF"/>
            <w:noWrap/>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5,541</w:t>
            </w:r>
          </w:p>
        </w:tc>
        <w:tc>
          <w:tcPr>
            <w:tcW w:w="937" w:type="dxa"/>
            <w:tcBorders>
              <w:top w:val="nil"/>
              <w:left w:val="nil"/>
              <w:bottom w:val="single" w:sz="4" w:space="0" w:color="auto"/>
              <w:right w:val="single" w:sz="4" w:space="0" w:color="auto"/>
            </w:tcBorders>
            <w:shd w:val="clear" w:color="000000" w:fill="99CCFF"/>
            <w:noWrap/>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5,237</w:t>
            </w:r>
          </w:p>
        </w:tc>
        <w:tc>
          <w:tcPr>
            <w:tcW w:w="937" w:type="dxa"/>
            <w:tcBorders>
              <w:top w:val="nil"/>
              <w:left w:val="nil"/>
              <w:bottom w:val="single" w:sz="4" w:space="0" w:color="auto"/>
              <w:right w:val="single" w:sz="4" w:space="0" w:color="auto"/>
            </w:tcBorders>
            <w:shd w:val="clear" w:color="000000" w:fill="99CCFF"/>
            <w:noWrap/>
            <w:vAlign w:val="bottom"/>
            <w:hideMark/>
          </w:tcPr>
          <w:p w:rsidR="00324B3A" w:rsidRPr="000B33E5" w:rsidRDefault="00324B3A" w:rsidP="00324B3A">
            <w:pPr>
              <w:widowControl/>
              <w:spacing w:after="0" w:line="240" w:lineRule="auto"/>
              <w:jc w:val="right"/>
              <w:rPr>
                <w:rFonts w:eastAsia="Times New Roman" w:cstheme="minorHAnsi"/>
                <w:b/>
                <w:bCs/>
                <w:color w:val="000000"/>
                <w:sz w:val="20"/>
                <w:szCs w:val="20"/>
                <w:lang w:val="en-AU" w:eastAsia="en-AU"/>
              </w:rPr>
            </w:pPr>
            <w:r w:rsidRPr="000B33E5">
              <w:rPr>
                <w:rFonts w:eastAsia="Times New Roman" w:cstheme="minorHAnsi"/>
                <w:b/>
                <w:bCs/>
                <w:color w:val="000000"/>
                <w:sz w:val="20"/>
                <w:szCs w:val="20"/>
                <w:lang w:val="en-AU" w:eastAsia="en-AU"/>
              </w:rPr>
              <w:t>22,275</w:t>
            </w:r>
          </w:p>
        </w:tc>
      </w:tr>
    </w:tbl>
    <w:p w:rsidR="00CE4A75" w:rsidRPr="00515B66" w:rsidRDefault="00A5405E" w:rsidP="00E63563">
      <w:pPr>
        <w:pStyle w:val="Note"/>
        <w:spacing w:before="0" w:line="240" w:lineRule="auto"/>
        <w:ind w:left="0"/>
        <w:rPr>
          <w:sz w:val="14"/>
          <w:szCs w:val="14"/>
        </w:rPr>
      </w:pPr>
      <w:r w:rsidRPr="00515B66">
        <w:rPr>
          <w:sz w:val="14"/>
          <w:szCs w:val="14"/>
        </w:rPr>
        <w:t>1 Formerly</w:t>
      </w:r>
      <w:r w:rsidR="00CE4A75" w:rsidRPr="00515B66">
        <w:rPr>
          <w:sz w:val="14"/>
          <w:szCs w:val="14"/>
        </w:rPr>
        <w:t xml:space="preserve"> known as The Galilee School</w:t>
      </w:r>
      <w:r w:rsidR="00307CDD" w:rsidRPr="00515B66">
        <w:rPr>
          <w:sz w:val="14"/>
          <w:szCs w:val="14"/>
        </w:rPr>
        <w:t>.</w:t>
      </w:r>
    </w:p>
    <w:p w:rsidR="00CE4A75" w:rsidRPr="00515B66" w:rsidRDefault="00CE4A75" w:rsidP="00E63563">
      <w:pPr>
        <w:pStyle w:val="Note"/>
        <w:spacing w:before="0" w:line="240" w:lineRule="auto"/>
        <w:ind w:left="0"/>
        <w:rPr>
          <w:sz w:val="14"/>
          <w:szCs w:val="14"/>
        </w:rPr>
      </w:pPr>
      <w:proofErr w:type="spellStart"/>
      <w:r w:rsidRPr="00515B66">
        <w:rPr>
          <w:sz w:val="14"/>
          <w:szCs w:val="14"/>
        </w:rPr>
        <w:t>na</w:t>
      </w:r>
      <w:proofErr w:type="spellEnd"/>
      <w:r w:rsidRPr="00515B66">
        <w:rPr>
          <w:sz w:val="14"/>
          <w:szCs w:val="14"/>
        </w:rPr>
        <w:t xml:space="preserve"> - Not applicable.</w:t>
      </w:r>
    </w:p>
    <w:p w:rsidR="00CE4A75" w:rsidRPr="00515B66" w:rsidRDefault="00CE4A75" w:rsidP="00E63563">
      <w:pPr>
        <w:pStyle w:val="Note"/>
        <w:tabs>
          <w:tab w:val="left" w:pos="5733"/>
          <w:tab w:val="left" w:pos="6533"/>
          <w:tab w:val="left" w:pos="7333"/>
          <w:tab w:val="left" w:pos="8133"/>
          <w:tab w:val="left" w:pos="8933"/>
        </w:tabs>
        <w:spacing w:before="0" w:line="240" w:lineRule="auto"/>
        <w:ind w:left="93"/>
        <w:rPr>
          <w:sz w:val="14"/>
          <w:szCs w:val="14"/>
        </w:rPr>
      </w:pPr>
    </w:p>
    <w:p w:rsidR="00852F59" w:rsidRDefault="00852F59" w:rsidP="00ED26B1">
      <w:pPr>
        <w:spacing w:after="0"/>
        <w:rPr>
          <w:rFonts w:ascii="Calibri" w:hAnsi="Calibri" w:cs="Calibri"/>
        </w:rPr>
      </w:pPr>
    </w:p>
    <w:p w:rsidR="000B33E5" w:rsidRDefault="000B33E5" w:rsidP="00ED26B1">
      <w:pPr>
        <w:spacing w:after="0"/>
        <w:rPr>
          <w:rFonts w:ascii="Calibri" w:hAnsi="Calibri" w:cs="Calibri"/>
        </w:rPr>
      </w:pPr>
    </w:p>
    <w:p w:rsidR="000B33E5" w:rsidRDefault="000B33E5" w:rsidP="00ED26B1">
      <w:pPr>
        <w:spacing w:after="0"/>
        <w:rPr>
          <w:rFonts w:ascii="Calibri" w:hAnsi="Calibri" w:cs="Calibri"/>
        </w:rPr>
      </w:pPr>
    </w:p>
    <w:p w:rsidR="000B33E5" w:rsidRDefault="000B33E5" w:rsidP="00ED26B1">
      <w:pPr>
        <w:spacing w:after="0"/>
        <w:rPr>
          <w:rFonts w:ascii="Calibri" w:hAnsi="Calibri" w:cs="Calibri"/>
        </w:rPr>
      </w:pPr>
    </w:p>
    <w:p w:rsidR="000B33E5" w:rsidRDefault="000B33E5" w:rsidP="00ED26B1">
      <w:pPr>
        <w:spacing w:after="0"/>
        <w:rPr>
          <w:rFonts w:ascii="Calibri" w:hAnsi="Calibri" w:cs="Calibri"/>
        </w:rPr>
      </w:pPr>
    </w:p>
    <w:p w:rsidR="000B33E5" w:rsidRDefault="000B33E5" w:rsidP="00ED26B1">
      <w:pPr>
        <w:spacing w:after="0"/>
        <w:rPr>
          <w:rFonts w:ascii="Calibri" w:hAnsi="Calibri" w:cs="Calibri"/>
        </w:rPr>
      </w:pPr>
    </w:p>
    <w:p w:rsidR="000B33E5" w:rsidRPr="000B33E5" w:rsidRDefault="000B33E5" w:rsidP="00A56220">
      <w:pPr>
        <w:spacing w:after="120"/>
        <w:rPr>
          <w:rFonts w:ascii="Calibri" w:hAnsi="Calibri" w:cs="Calibri"/>
          <w:b/>
          <w:bCs/>
          <w:sz w:val="24"/>
          <w:szCs w:val="24"/>
          <w:u w:val="single"/>
        </w:rPr>
      </w:pPr>
      <w:r w:rsidRPr="000B33E5">
        <w:rPr>
          <w:rFonts w:ascii="Calibri" w:hAnsi="Calibri" w:cs="Calibri"/>
          <w:b/>
          <w:bCs/>
          <w:sz w:val="24"/>
          <w:szCs w:val="24"/>
          <w:u w:val="single"/>
        </w:rPr>
        <w:t>Senior Secondary (College) enrolments</w:t>
      </w:r>
    </w:p>
    <w:p w:rsidR="000B33E5" w:rsidRPr="00515B66" w:rsidRDefault="000B33E5" w:rsidP="00ED26B1">
      <w:pPr>
        <w:spacing w:after="0"/>
        <w:rPr>
          <w:rFonts w:ascii="Calibri" w:hAnsi="Calibri" w:cs="Calibri"/>
        </w:rPr>
      </w:pPr>
      <w:r>
        <w:rPr>
          <w:rFonts w:ascii="Calibri" w:hAnsi="Calibri" w:cs="Calibri"/>
          <w:sz w:val="24"/>
          <w:szCs w:val="24"/>
        </w:rPr>
        <w:t>The</w:t>
      </w:r>
      <w:r w:rsidRPr="00FA7B68">
        <w:rPr>
          <w:rFonts w:ascii="Calibri" w:hAnsi="Calibri" w:cs="Calibri"/>
          <w:sz w:val="24"/>
          <w:szCs w:val="24"/>
        </w:rPr>
        <w:t xml:space="preserve"> proportion of enrolments in South/Weston (31.8%) was the highest across public colleges followed by North/Gungahlin (28.7%), Belconnen (20.8%) and Tuggeranong (18.8%).</w:t>
      </w:r>
    </w:p>
    <w:p w:rsidR="00262CEB" w:rsidRPr="00515B66" w:rsidRDefault="00262CEB" w:rsidP="00ED26B1">
      <w:pPr>
        <w:spacing w:after="0"/>
        <w:rPr>
          <w:rFonts w:ascii="Calibri" w:hAnsi="Calibri" w:cs="Calibri"/>
        </w:rPr>
      </w:pPr>
    </w:p>
    <w:p w:rsidR="00262CEB" w:rsidRPr="00515B66" w:rsidRDefault="00262CEB" w:rsidP="00ED26B1">
      <w:pPr>
        <w:spacing w:after="0"/>
        <w:rPr>
          <w:rFonts w:ascii="Calibri" w:hAnsi="Calibri" w:cs="Calibri"/>
        </w:rPr>
        <w:sectPr w:rsidR="00262CEB" w:rsidRPr="00515B66" w:rsidSect="00252E39">
          <w:pgSz w:w="11920" w:h="16840"/>
          <w:pgMar w:top="960" w:right="1260" w:bottom="1020" w:left="1280" w:header="760" w:footer="828" w:gutter="0"/>
          <w:cols w:space="720"/>
        </w:sectPr>
      </w:pPr>
    </w:p>
    <w:p w:rsidR="00852F59" w:rsidRPr="00515B66" w:rsidRDefault="007C2D20" w:rsidP="00DB368F">
      <w:pPr>
        <w:pStyle w:val="Heading4"/>
        <w:ind w:left="0"/>
        <w:rPr>
          <w:rFonts w:cs="Calibri"/>
          <w:position w:val="11"/>
          <w:sz w:val="14"/>
          <w:szCs w:val="14"/>
        </w:rPr>
      </w:pPr>
      <w:r w:rsidRPr="00515B66">
        <w:rPr>
          <w:rFonts w:cs="Calibri"/>
        </w:rPr>
        <w:lastRenderedPageBreak/>
        <w:t>Table</w:t>
      </w:r>
      <w:r w:rsidRPr="00515B66">
        <w:rPr>
          <w:rFonts w:cs="Calibri"/>
          <w:spacing w:val="-5"/>
        </w:rPr>
        <w:t xml:space="preserve"> </w:t>
      </w:r>
      <w:r w:rsidR="00337FF5" w:rsidRPr="00515B66">
        <w:rPr>
          <w:rFonts w:cs="Calibri"/>
          <w:spacing w:val="-5"/>
        </w:rPr>
        <w:t>9</w:t>
      </w:r>
      <w:r w:rsidRPr="00515B66">
        <w:rPr>
          <w:rFonts w:cs="Calibri"/>
        </w:rPr>
        <w:t>:</w:t>
      </w:r>
      <w:r w:rsidRPr="00515B66">
        <w:rPr>
          <w:rFonts w:cs="Calibri"/>
          <w:spacing w:val="50"/>
        </w:rPr>
        <w:t xml:space="preserve"> </w:t>
      </w:r>
      <w:r w:rsidRPr="00515B66">
        <w:rPr>
          <w:rFonts w:cs="Calibri"/>
        </w:rPr>
        <w:t xml:space="preserve">Number </w:t>
      </w:r>
      <w:r w:rsidRPr="00515B66">
        <w:rPr>
          <w:rFonts w:cs="Calibri"/>
          <w:spacing w:val="1"/>
        </w:rPr>
        <w:t>o</w:t>
      </w:r>
      <w:r w:rsidRPr="00515B66">
        <w:rPr>
          <w:rFonts w:cs="Calibri"/>
        </w:rPr>
        <w:t>f</w:t>
      </w:r>
      <w:r w:rsidRPr="00515B66">
        <w:rPr>
          <w:rFonts w:cs="Calibri"/>
          <w:spacing w:val="-1"/>
        </w:rPr>
        <w:t xml:space="preserve"> </w:t>
      </w:r>
      <w:r w:rsidRPr="00515B66">
        <w:rPr>
          <w:rFonts w:cs="Calibri"/>
        </w:rPr>
        <w:t>college enrolments</w:t>
      </w:r>
      <w:r w:rsidRPr="00515B66">
        <w:rPr>
          <w:rFonts w:cs="Calibri"/>
          <w:spacing w:val="-11"/>
        </w:rPr>
        <w:t xml:space="preserve"> </w:t>
      </w:r>
      <w:r w:rsidRPr="00515B66">
        <w:rPr>
          <w:rFonts w:cs="Calibri"/>
        </w:rPr>
        <w:t>by</w:t>
      </w:r>
      <w:r w:rsidRPr="00515B66">
        <w:rPr>
          <w:rFonts w:cs="Calibri"/>
          <w:spacing w:val="-2"/>
        </w:rPr>
        <w:t xml:space="preserve"> </w:t>
      </w:r>
      <w:r w:rsidR="00DB368F" w:rsidRPr="00515B66">
        <w:rPr>
          <w:rFonts w:cs="Calibri"/>
        </w:rPr>
        <w:t>year level, network</w:t>
      </w:r>
      <w:r w:rsidRPr="00515B66">
        <w:rPr>
          <w:rFonts w:cs="Calibri"/>
        </w:rPr>
        <w:t xml:space="preserve"> </w:t>
      </w:r>
      <w:r w:rsidR="00DB368F" w:rsidRPr="00515B66">
        <w:rPr>
          <w:rFonts w:cs="Calibri"/>
        </w:rPr>
        <w:t xml:space="preserve">and </w:t>
      </w:r>
      <w:r w:rsidRPr="00515B66">
        <w:rPr>
          <w:rFonts w:cs="Calibri"/>
        </w:rPr>
        <w:t xml:space="preserve">school, </w:t>
      </w:r>
      <w:r w:rsidR="00007E91" w:rsidRPr="00515B66">
        <w:rPr>
          <w:rFonts w:cs="Calibri"/>
          <w:sz w:val="23"/>
          <w:szCs w:val="23"/>
        </w:rPr>
        <w:t>20</w:t>
      </w:r>
      <w:r w:rsidR="007D2AB7" w:rsidRPr="00515B66">
        <w:rPr>
          <w:rFonts w:cs="Calibri"/>
          <w:sz w:val="23"/>
          <w:szCs w:val="23"/>
        </w:rPr>
        <w:t>20</w:t>
      </w:r>
      <w:r w:rsidR="00007E91" w:rsidRPr="00515B66">
        <w:rPr>
          <w:rFonts w:cs="Calibri"/>
          <w:position w:val="11"/>
          <w:sz w:val="14"/>
          <w:szCs w:val="14"/>
        </w:rPr>
        <w:t>1, 2</w:t>
      </w:r>
    </w:p>
    <w:p w:rsidR="00775BDB" w:rsidRPr="00515B66" w:rsidRDefault="00775BDB" w:rsidP="00775BDB">
      <w:pPr>
        <w:pStyle w:val="NoSpacing"/>
        <w:rPr>
          <w:rFonts w:cs="Calibri"/>
        </w:rPr>
      </w:pPr>
    </w:p>
    <w:tbl>
      <w:tblPr>
        <w:tblW w:w="8960" w:type="dxa"/>
        <w:tblLook w:val="04A0" w:firstRow="1" w:lastRow="0" w:firstColumn="1" w:lastColumn="0" w:noHBand="0" w:noVBand="1"/>
      </w:tblPr>
      <w:tblGrid>
        <w:gridCol w:w="5200"/>
        <w:gridCol w:w="940"/>
        <w:gridCol w:w="940"/>
        <w:gridCol w:w="940"/>
        <w:gridCol w:w="940"/>
      </w:tblGrid>
      <w:tr w:rsidR="00775BDB" w:rsidRPr="00515B66" w:rsidTr="00775BDB">
        <w:trPr>
          <w:trHeight w:val="300"/>
        </w:trPr>
        <w:tc>
          <w:tcPr>
            <w:tcW w:w="5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5BDB" w:rsidRPr="00FA7B68" w:rsidRDefault="00775BDB" w:rsidP="00775BDB">
            <w:pPr>
              <w:widowControl/>
              <w:spacing w:after="0" w:line="240" w:lineRule="auto"/>
              <w:rPr>
                <w:rFonts w:ascii="Calibri" w:eastAsia="Times New Roman" w:hAnsi="Calibri" w:cs="Calibri"/>
                <w:b/>
                <w:bCs/>
                <w:color w:val="000000"/>
                <w:sz w:val="20"/>
                <w:szCs w:val="20"/>
                <w:lang w:val="en-AU" w:eastAsia="en-AU"/>
              </w:rPr>
            </w:pPr>
            <w:r w:rsidRPr="00FA7B68">
              <w:rPr>
                <w:rFonts w:ascii="Calibri" w:eastAsia="Times New Roman" w:hAnsi="Calibri" w:cs="Calibri"/>
                <w:b/>
                <w:bCs/>
                <w:color w:val="000000"/>
                <w:sz w:val="20"/>
                <w:szCs w:val="20"/>
                <w:lang w:val="en-AU" w:eastAsia="en-AU"/>
              </w:rPr>
              <w:t>Colleges</w:t>
            </w:r>
          </w:p>
        </w:tc>
        <w:tc>
          <w:tcPr>
            <w:tcW w:w="940" w:type="dxa"/>
            <w:tcBorders>
              <w:top w:val="single" w:sz="4" w:space="0" w:color="auto"/>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b/>
                <w:bCs/>
                <w:i/>
                <w:iCs/>
                <w:color w:val="000000"/>
                <w:sz w:val="18"/>
                <w:szCs w:val="18"/>
                <w:lang w:val="en-AU" w:eastAsia="en-AU"/>
              </w:rPr>
            </w:pPr>
            <w:r w:rsidRPr="000B33E5">
              <w:rPr>
                <w:rFonts w:eastAsia="Times New Roman" w:cstheme="minorHAnsi"/>
                <w:b/>
                <w:bCs/>
                <w:i/>
                <w:iCs/>
                <w:color w:val="000000"/>
                <w:sz w:val="18"/>
                <w:szCs w:val="18"/>
                <w:lang w:val="en-AU" w:eastAsia="en-AU"/>
              </w:rPr>
              <w:t>Year 11</w:t>
            </w:r>
          </w:p>
        </w:tc>
        <w:tc>
          <w:tcPr>
            <w:tcW w:w="940" w:type="dxa"/>
            <w:tcBorders>
              <w:top w:val="single" w:sz="4" w:space="0" w:color="auto"/>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b/>
                <w:bCs/>
                <w:i/>
                <w:iCs/>
                <w:color w:val="000000"/>
                <w:sz w:val="18"/>
                <w:szCs w:val="18"/>
                <w:lang w:val="en-AU" w:eastAsia="en-AU"/>
              </w:rPr>
            </w:pPr>
            <w:r w:rsidRPr="000B33E5">
              <w:rPr>
                <w:rFonts w:eastAsia="Times New Roman" w:cstheme="minorHAnsi"/>
                <w:b/>
                <w:bCs/>
                <w:i/>
                <w:iCs/>
                <w:color w:val="000000"/>
                <w:sz w:val="18"/>
                <w:szCs w:val="18"/>
                <w:lang w:val="en-AU" w:eastAsia="en-AU"/>
              </w:rPr>
              <w:t>Year 12</w:t>
            </w:r>
          </w:p>
        </w:tc>
        <w:tc>
          <w:tcPr>
            <w:tcW w:w="940" w:type="dxa"/>
            <w:tcBorders>
              <w:top w:val="single" w:sz="4" w:space="0" w:color="auto"/>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i/>
                <w:iCs/>
                <w:color w:val="000000"/>
                <w:sz w:val="18"/>
                <w:szCs w:val="18"/>
                <w:lang w:val="en-AU" w:eastAsia="en-AU"/>
              </w:rPr>
            </w:pPr>
            <w:r w:rsidRPr="000B33E5">
              <w:rPr>
                <w:rFonts w:eastAsia="Times New Roman" w:cstheme="minorHAnsi"/>
                <w:b/>
                <w:bCs/>
                <w:i/>
                <w:iCs/>
                <w:color w:val="000000"/>
                <w:sz w:val="18"/>
                <w:szCs w:val="18"/>
                <w:lang w:val="en-AU" w:eastAsia="en-AU"/>
              </w:rPr>
              <w:t>Older</w:t>
            </w:r>
          </w:p>
        </w:tc>
        <w:tc>
          <w:tcPr>
            <w:tcW w:w="940" w:type="dxa"/>
            <w:tcBorders>
              <w:top w:val="single" w:sz="4" w:space="0" w:color="auto"/>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i/>
                <w:iCs/>
                <w:color w:val="000000"/>
                <w:sz w:val="18"/>
                <w:szCs w:val="18"/>
                <w:lang w:val="en-AU" w:eastAsia="en-AU"/>
              </w:rPr>
            </w:pPr>
            <w:r w:rsidRPr="000B33E5">
              <w:rPr>
                <w:rFonts w:eastAsia="Times New Roman" w:cstheme="minorHAnsi"/>
                <w:b/>
                <w:bCs/>
                <w:i/>
                <w:iCs/>
                <w:color w:val="000000"/>
                <w:sz w:val="18"/>
                <w:szCs w:val="18"/>
                <w:lang w:val="en-AU" w:eastAsia="en-AU"/>
              </w:rPr>
              <w:t>Total</w:t>
            </w:r>
          </w:p>
        </w:tc>
      </w:tr>
      <w:tr w:rsidR="00775BDB" w:rsidRPr="00515B66" w:rsidTr="00775BDB">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775BDB" w:rsidRPr="00FA7B68" w:rsidRDefault="00775BDB" w:rsidP="00775BDB">
            <w:pPr>
              <w:widowControl/>
              <w:spacing w:after="0" w:line="240" w:lineRule="auto"/>
              <w:rPr>
                <w:rFonts w:ascii="Calibri" w:eastAsia="Times New Roman" w:hAnsi="Calibri" w:cs="Calibri"/>
                <w:b/>
                <w:bCs/>
                <w:color w:val="000000"/>
                <w:sz w:val="20"/>
                <w:szCs w:val="20"/>
                <w:lang w:val="en-AU" w:eastAsia="en-AU"/>
              </w:rPr>
            </w:pPr>
            <w:r w:rsidRPr="00FA7B68">
              <w:rPr>
                <w:rFonts w:ascii="Calibri" w:eastAsia="Times New Roman" w:hAnsi="Calibri" w:cs="Calibri"/>
                <w:b/>
                <w:bCs/>
                <w:color w:val="000000"/>
                <w:sz w:val="20"/>
                <w:szCs w:val="20"/>
                <w:lang w:val="en-AU" w:eastAsia="en-AU"/>
              </w:rPr>
              <w:t>Public schools</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E7565F" w:rsidTr="00775BDB">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b/>
                <w:bCs/>
                <w:i/>
                <w:iCs/>
                <w:sz w:val="18"/>
                <w:szCs w:val="18"/>
                <w:lang w:val="en-AU" w:eastAsia="en-AU"/>
              </w:rPr>
            </w:pPr>
            <w:r w:rsidRPr="00E7565F">
              <w:rPr>
                <w:rFonts w:ascii="Calibri" w:eastAsia="Times New Roman" w:hAnsi="Calibri" w:cs="Calibri"/>
                <w:b/>
                <w:bCs/>
                <w:i/>
                <w:iCs/>
                <w:sz w:val="18"/>
                <w:szCs w:val="18"/>
                <w:lang w:val="en-AU" w:eastAsia="en-AU"/>
              </w:rPr>
              <w:t>Belconnen</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E7565F"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Hawker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241</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212</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453</w:t>
            </w:r>
          </w:p>
        </w:tc>
      </w:tr>
      <w:tr w:rsidR="00775BDB" w:rsidRPr="00E7565F"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Melba Copland Secondary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137</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92</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229</w:t>
            </w:r>
          </w:p>
        </w:tc>
      </w:tr>
      <w:tr w:rsidR="00775BDB" w:rsidRPr="00E7565F"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University of Canberra Senior Secondary College Lake Ginninderra</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344</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354</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701</w:t>
            </w:r>
          </w:p>
        </w:tc>
      </w:tr>
      <w:tr w:rsidR="00775BDB" w:rsidRPr="00E7565F"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Subtotal Belconnen</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722</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658</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1,383 </w:t>
            </w:r>
          </w:p>
        </w:tc>
      </w:tr>
      <w:tr w:rsidR="00775BDB" w:rsidRPr="00515B66" w:rsidTr="00775BDB">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b/>
                <w:bCs/>
                <w:i/>
                <w:iCs/>
                <w:sz w:val="18"/>
                <w:szCs w:val="18"/>
                <w:lang w:val="en-AU" w:eastAsia="en-AU"/>
              </w:rPr>
            </w:pPr>
            <w:r w:rsidRPr="00E7565F">
              <w:rPr>
                <w:rFonts w:ascii="Calibri" w:eastAsia="Times New Roman" w:hAnsi="Calibri" w:cs="Calibri"/>
                <w:b/>
                <w:bCs/>
                <w:i/>
                <w:iCs/>
                <w:sz w:val="18"/>
                <w:szCs w:val="18"/>
                <w:lang w:val="en-AU" w:eastAsia="en-AU"/>
              </w:rPr>
              <w:t>North/Gungahlin</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Black Mountain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15</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14</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29</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Dickson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408</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302</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710</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Dickson College IEC</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9</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4</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13</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FA7B68"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Gungahlin</w:t>
            </w:r>
            <w:r w:rsidR="00775BDB" w:rsidRPr="00E7565F">
              <w:rPr>
                <w:rFonts w:ascii="Calibri" w:eastAsia="Times New Roman" w:hAnsi="Calibri" w:cs="Calibri"/>
                <w:color w:val="000000"/>
                <w:sz w:val="18"/>
                <w:szCs w:val="18"/>
                <w:lang w:val="en-AU" w:eastAsia="en-AU"/>
              </w:rPr>
              <w:t xml:space="preserve">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609</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549</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1,158</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Subtotal North/Gungahlin</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1,041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869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1,910 </w:t>
            </w:r>
          </w:p>
        </w:tc>
      </w:tr>
      <w:tr w:rsidR="00775BDB" w:rsidRPr="00515B66" w:rsidTr="00775BDB">
        <w:trPr>
          <w:trHeight w:val="274"/>
        </w:trPr>
        <w:tc>
          <w:tcPr>
            <w:tcW w:w="5200" w:type="dxa"/>
            <w:tcBorders>
              <w:top w:val="nil"/>
              <w:left w:val="single" w:sz="4" w:space="0" w:color="auto"/>
              <w:bottom w:val="nil"/>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b/>
                <w:bCs/>
                <w:i/>
                <w:iCs/>
                <w:sz w:val="18"/>
                <w:szCs w:val="18"/>
                <w:lang w:val="en-AU" w:eastAsia="en-AU"/>
              </w:rPr>
            </w:pPr>
            <w:r w:rsidRPr="00E7565F">
              <w:rPr>
                <w:rFonts w:ascii="Calibri" w:eastAsia="Times New Roman" w:hAnsi="Calibri" w:cs="Calibri"/>
                <w:b/>
                <w:bCs/>
                <w:i/>
                <w:iCs/>
                <w:sz w:val="18"/>
                <w:szCs w:val="18"/>
                <w:lang w:val="en-AU" w:eastAsia="en-AU"/>
              </w:rPr>
              <w:t>South Weston</w:t>
            </w:r>
          </w:p>
        </w:tc>
        <w:tc>
          <w:tcPr>
            <w:tcW w:w="940" w:type="dxa"/>
            <w:tcBorders>
              <w:top w:val="nil"/>
              <w:left w:val="nil"/>
              <w:bottom w:val="nil"/>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nil"/>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nil"/>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nil"/>
              <w:right w:val="single" w:sz="4" w:space="0" w:color="auto"/>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515B66" w:rsidTr="00775BDB">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Narrabundah College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498</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458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956</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The Canberra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545</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453</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998</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 xml:space="preserve">The Canberra College - </w:t>
            </w:r>
            <w:proofErr w:type="spellStart"/>
            <w:r w:rsidRPr="00E7565F">
              <w:rPr>
                <w:rFonts w:ascii="Calibri" w:eastAsia="Times New Roman" w:hAnsi="Calibri" w:cs="Calibri"/>
                <w:color w:val="000000"/>
                <w:sz w:val="18"/>
                <w:szCs w:val="18"/>
                <w:lang w:val="en-AU" w:eastAsia="en-AU"/>
              </w:rPr>
              <w:t>CCCares</w:t>
            </w:r>
            <w:proofErr w:type="spellEnd"/>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11</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38</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96</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145</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The Woden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8</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7</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15</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Subtotal South/Weston</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1,062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956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96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       2,114 </w:t>
            </w:r>
          </w:p>
        </w:tc>
      </w:tr>
      <w:tr w:rsidR="00775BDB" w:rsidRPr="00515B66" w:rsidTr="00775BDB">
        <w:trPr>
          <w:trHeight w:val="274"/>
        </w:trPr>
        <w:tc>
          <w:tcPr>
            <w:tcW w:w="5200" w:type="dxa"/>
            <w:tcBorders>
              <w:top w:val="nil"/>
              <w:left w:val="single" w:sz="4" w:space="0" w:color="auto"/>
              <w:bottom w:val="nil"/>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b/>
                <w:bCs/>
                <w:i/>
                <w:iCs/>
                <w:sz w:val="18"/>
                <w:szCs w:val="18"/>
                <w:lang w:val="en-AU" w:eastAsia="en-AU"/>
              </w:rPr>
            </w:pPr>
            <w:r w:rsidRPr="00E7565F">
              <w:rPr>
                <w:rFonts w:ascii="Calibri" w:eastAsia="Times New Roman" w:hAnsi="Calibri" w:cs="Calibri"/>
                <w:b/>
                <w:bCs/>
                <w:i/>
                <w:iCs/>
                <w:sz w:val="18"/>
                <w:szCs w:val="18"/>
                <w:lang w:val="en-AU" w:eastAsia="en-AU"/>
              </w:rPr>
              <w:t>Tuggeranong</w:t>
            </w:r>
          </w:p>
        </w:tc>
        <w:tc>
          <w:tcPr>
            <w:tcW w:w="940" w:type="dxa"/>
            <w:tcBorders>
              <w:top w:val="nil"/>
              <w:left w:val="nil"/>
              <w:bottom w:val="nil"/>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nil"/>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nil"/>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nil"/>
              <w:right w:val="single" w:sz="4" w:space="0" w:color="auto"/>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515B66" w:rsidTr="00775BDB">
        <w:trPr>
          <w:trHeight w:val="27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Erindale College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343</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261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604</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Lake Tuggeranong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320</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325</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645</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Subtotal Tuggeranong</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663</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586</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xml:space="preserve">1,249 </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Subtotal public schools</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 xml:space="preserve">3,488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 xml:space="preserve">3,069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 xml:space="preserve">99 </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 xml:space="preserve"> 6,656 </w:t>
            </w:r>
          </w:p>
        </w:tc>
      </w:tr>
      <w:tr w:rsidR="00775BDB" w:rsidRPr="00515B66" w:rsidTr="00775BDB">
        <w:trPr>
          <w:trHeight w:val="274"/>
        </w:trPr>
        <w:tc>
          <w:tcPr>
            <w:tcW w:w="5200" w:type="dxa"/>
            <w:tcBorders>
              <w:top w:val="nil"/>
              <w:left w:val="single" w:sz="4" w:space="0" w:color="auto"/>
              <w:bottom w:val="single" w:sz="4" w:space="0" w:color="auto"/>
              <w:right w:val="nil"/>
            </w:tcBorders>
            <w:shd w:val="clear" w:color="000000" w:fill="FFFFFF"/>
            <w:noWrap/>
            <w:vAlign w:val="bottom"/>
            <w:hideMark/>
          </w:tcPr>
          <w:p w:rsidR="00775BDB" w:rsidRPr="00E7565F" w:rsidRDefault="00775BDB" w:rsidP="00775BDB">
            <w:pPr>
              <w:widowControl/>
              <w:spacing w:after="0" w:line="240" w:lineRule="auto"/>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Non-government schools</w:t>
            </w:r>
          </w:p>
        </w:tc>
        <w:tc>
          <w:tcPr>
            <w:tcW w:w="940" w:type="dxa"/>
            <w:tcBorders>
              <w:top w:val="nil"/>
              <w:left w:val="nil"/>
              <w:bottom w:val="single" w:sz="4" w:space="0" w:color="auto"/>
              <w:right w:val="nil"/>
            </w:tcBorders>
            <w:shd w:val="clear" w:color="000000" w:fill="FFFFFF"/>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000000" w:fill="FFFFFF"/>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000000" w:fill="FFFFFF"/>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515B66" w:rsidTr="00775BDB">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b/>
                <w:bCs/>
                <w:i/>
                <w:iCs/>
                <w:sz w:val="18"/>
                <w:szCs w:val="18"/>
                <w:lang w:val="en-AU" w:eastAsia="en-AU"/>
              </w:rPr>
            </w:pPr>
            <w:r w:rsidRPr="00E7565F">
              <w:rPr>
                <w:rFonts w:ascii="Calibri" w:eastAsia="Times New Roman" w:hAnsi="Calibri" w:cs="Calibri"/>
                <w:b/>
                <w:bCs/>
                <w:i/>
                <w:iCs/>
                <w:sz w:val="18"/>
                <w:szCs w:val="18"/>
                <w:lang w:val="en-AU" w:eastAsia="en-AU"/>
              </w:rPr>
              <w:t>Independent schools</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Brindabella Christian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32</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36</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68</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Burgmann Anglican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115</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103</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218</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Canberra Girls Grammar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137</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121</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258</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Canberra Grammar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204</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188</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392</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Daramalan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200</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175</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375</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Marist College Canberra</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190</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171</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361</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Orana Steiner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15</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5</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20</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Radford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199</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194</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393</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St Edmund's College Canberra</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79</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96</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175</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Trinity Christian School</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67</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75</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142</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Subtotal independent schools</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1,238</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1,164</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2,402</w:t>
            </w:r>
          </w:p>
        </w:tc>
      </w:tr>
      <w:tr w:rsidR="00775BDB" w:rsidRPr="00515B66" w:rsidTr="00775BDB">
        <w:trPr>
          <w:trHeight w:val="274"/>
        </w:trPr>
        <w:tc>
          <w:tcPr>
            <w:tcW w:w="5200" w:type="dxa"/>
            <w:tcBorders>
              <w:top w:val="nil"/>
              <w:left w:val="single" w:sz="4" w:space="0" w:color="auto"/>
              <w:bottom w:val="single" w:sz="4" w:space="0" w:color="auto"/>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b/>
                <w:bCs/>
                <w:i/>
                <w:iCs/>
                <w:sz w:val="18"/>
                <w:szCs w:val="18"/>
                <w:lang w:val="en-AU" w:eastAsia="en-AU"/>
              </w:rPr>
            </w:pPr>
            <w:r w:rsidRPr="00E7565F">
              <w:rPr>
                <w:rFonts w:ascii="Calibri" w:eastAsia="Times New Roman" w:hAnsi="Calibri" w:cs="Calibri"/>
                <w:b/>
                <w:bCs/>
                <w:i/>
                <w:iCs/>
                <w:sz w:val="18"/>
                <w:szCs w:val="18"/>
                <w:lang w:val="en-AU" w:eastAsia="en-AU"/>
              </w:rPr>
              <w:t>Catholic systemic schools</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nil"/>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 </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Merici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75</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85</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160</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St Clare's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114</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116</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230</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St Francis Xavier College</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153</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140</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293</w:t>
            </w:r>
          </w:p>
        </w:tc>
      </w:tr>
      <w:tr w:rsidR="00775BDB" w:rsidRPr="00515B66" w:rsidTr="00775BDB">
        <w:trPr>
          <w:trHeight w:val="274"/>
        </w:trPr>
        <w:tc>
          <w:tcPr>
            <w:tcW w:w="5200" w:type="dxa"/>
            <w:tcBorders>
              <w:top w:val="single" w:sz="4" w:space="0" w:color="C0C0C0"/>
              <w:left w:val="single" w:sz="4" w:space="0" w:color="C0C0C0"/>
              <w:bottom w:val="single" w:sz="4" w:space="0" w:color="C0C0C0"/>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St John Paul II College</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69</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52</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121</w:t>
            </w:r>
          </w:p>
        </w:tc>
      </w:tr>
      <w:tr w:rsidR="00775BDB" w:rsidRPr="00515B66" w:rsidTr="00775BDB">
        <w:trPr>
          <w:trHeight w:val="274"/>
        </w:trPr>
        <w:tc>
          <w:tcPr>
            <w:tcW w:w="5200" w:type="dxa"/>
            <w:tcBorders>
              <w:top w:val="single" w:sz="4" w:space="0" w:color="auto"/>
              <w:left w:val="single" w:sz="4" w:space="0" w:color="auto"/>
              <w:bottom w:val="single" w:sz="4" w:space="0" w:color="auto"/>
              <w:right w:val="nil"/>
            </w:tcBorders>
            <w:shd w:val="clear" w:color="auto" w:fill="auto"/>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St Mary MacKillop College</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267</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232</w:t>
            </w:r>
          </w:p>
        </w:tc>
        <w:tc>
          <w:tcPr>
            <w:tcW w:w="940" w:type="dxa"/>
            <w:tcBorders>
              <w:top w:val="nil"/>
              <w:left w:val="nil"/>
              <w:bottom w:val="single" w:sz="4" w:space="0" w:color="auto"/>
              <w:right w:val="single" w:sz="4" w:space="0" w:color="auto"/>
            </w:tcBorders>
            <w:shd w:val="clear" w:color="auto" w:fill="auto"/>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auto" w:fill="auto"/>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499</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Subtotal Catholic systemic schools</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678</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625</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noWrap/>
            <w:vAlign w:val="bottom"/>
            <w:hideMark/>
          </w:tcPr>
          <w:p w:rsidR="00775BDB" w:rsidRPr="000B33E5" w:rsidRDefault="00775BDB" w:rsidP="00775BDB">
            <w:pPr>
              <w:widowControl/>
              <w:spacing w:after="0" w:line="240" w:lineRule="auto"/>
              <w:jc w:val="right"/>
              <w:rPr>
                <w:rFonts w:eastAsia="Times New Roman" w:cstheme="minorHAnsi"/>
                <w:color w:val="000000"/>
                <w:sz w:val="18"/>
                <w:szCs w:val="18"/>
                <w:lang w:val="en-AU" w:eastAsia="en-AU"/>
              </w:rPr>
            </w:pPr>
            <w:r w:rsidRPr="000B33E5">
              <w:rPr>
                <w:rFonts w:eastAsia="Times New Roman" w:cstheme="minorHAnsi"/>
                <w:color w:val="000000"/>
                <w:sz w:val="18"/>
                <w:szCs w:val="18"/>
                <w:lang w:val="en-AU" w:eastAsia="en-AU"/>
              </w:rPr>
              <w:t>1,303</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C5D9F1"/>
            <w:noWrap/>
            <w:vAlign w:val="bottom"/>
            <w:hideMark/>
          </w:tcPr>
          <w:p w:rsidR="00775BDB" w:rsidRPr="00E7565F" w:rsidRDefault="00775BDB" w:rsidP="00775BDB">
            <w:pPr>
              <w:widowControl/>
              <w:spacing w:after="0" w:line="240" w:lineRule="auto"/>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Subtotal non-government schools</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1,916</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1,789</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w:t>
            </w:r>
          </w:p>
        </w:tc>
        <w:tc>
          <w:tcPr>
            <w:tcW w:w="940" w:type="dxa"/>
            <w:tcBorders>
              <w:top w:val="nil"/>
              <w:left w:val="nil"/>
              <w:bottom w:val="single" w:sz="4" w:space="0" w:color="auto"/>
              <w:right w:val="single" w:sz="4" w:space="0" w:color="auto"/>
            </w:tcBorders>
            <w:shd w:val="clear" w:color="000000" w:fill="C5D9F1"/>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3,705</w:t>
            </w:r>
          </w:p>
        </w:tc>
      </w:tr>
      <w:tr w:rsidR="00775BDB" w:rsidRPr="00515B66" w:rsidTr="00775BDB">
        <w:trPr>
          <w:trHeight w:val="274"/>
        </w:trPr>
        <w:tc>
          <w:tcPr>
            <w:tcW w:w="5200" w:type="dxa"/>
            <w:tcBorders>
              <w:top w:val="nil"/>
              <w:left w:val="single" w:sz="4" w:space="0" w:color="auto"/>
              <w:bottom w:val="single" w:sz="4" w:space="0" w:color="auto"/>
              <w:right w:val="single" w:sz="4" w:space="0" w:color="auto"/>
            </w:tcBorders>
            <w:shd w:val="clear" w:color="000000" w:fill="99CCFF"/>
            <w:noWrap/>
            <w:vAlign w:val="bottom"/>
            <w:hideMark/>
          </w:tcPr>
          <w:p w:rsidR="00775BDB" w:rsidRPr="00E7565F" w:rsidRDefault="00775BDB" w:rsidP="00775BDB">
            <w:pPr>
              <w:widowControl/>
              <w:spacing w:after="0" w:line="240" w:lineRule="auto"/>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Total colleges</w:t>
            </w:r>
          </w:p>
        </w:tc>
        <w:tc>
          <w:tcPr>
            <w:tcW w:w="940" w:type="dxa"/>
            <w:tcBorders>
              <w:top w:val="nil"/>
              <w:left w:val="nil"/>
              <w:bottom w:val="single" w:sz="4" w:space="0" w:color="auto"/>
              <w:right w:val="single" w:sz="4" w:space="0" w:color="auto"/>
            </w:tcBorders>
            <w:shd w:val="clear" w:color="000000" w:fill="99CCFF"/>
            <w:noWrap/>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5,404</w:t>
            </w:r>
          </w:p>
        </w:tc>
        <w:tc>
          <w:tcPr>
            <w:tcW w:w="940" w:type="dxa"/>
            <w:tcBorders>
              <w:top w:val="nil"/>
              <w:left w:val="nil"/>
              <w:bottom w:val="single" w:sz="4" w:space="0" w:color="auto"/>
              <w:right w:val="single" w:sz="4" w:space="0" w:color="auto"/>
            </w:tcBorders>
            <w:shd w:val="clear" w:color="000000" w:fill="99CCFF"/>
            <w:noWrap/>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4,858</w:t>
            </w:r>
          </w:p>
        </w:tc>
        <w:tc>
          <w:tcPr>
            <w:tcW w:w="940" w:type="dxa"/>
            <w:tcBorders>
              <w:top w:val="nil"/>
              <w:left w:val="nil"/>
              <w:bottom w:val="single" w:sz="4" w:space="0" w:color="auto"/>
              <w:right w:val="single" w:sz="4" w:space="0" w:color="auto"/>
            </w:tcBorders>
            <w:shd w:val="clear" w:color="000000" w:fill="99CCFF"/>
            <w:noWrap/>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99</w:t>
            </w:r>
          </w:p>
        </w:tc>
        <w:tc>
          <w:tcPr>
            <w:tcW w:w="940" w:type="dxa"/>
            <w:tcBorders>
              <w:top w:val="nil"/>
              <w:left w:val="nil"/>
              <w:bottom w:val="single" w:sz="4" w:space="0" w:color="auto"/>
              <w:right w:val="single" w:sz="4" w:space="0" w:color="auto"/>
            </w:tcBorders>
            <w:shd w:val="clear" w:color="000000" w:fill="99CCFF"/>
            <w:noWrap/>
            <w:vAlign w:val="bottom"/>
            <w:hideMark/>
          </w:tcPr>
          <w:p w:rsidR="00775BDB" w:rsidRPr="000B33E5" w:rsidRDefault="00775BDB" w:rsidP="00775BDB">
            <w:pPr>
              <w:widowControl/>
              <w:spacing w:after="0" w:line="240" w:lineRule="auto"/>
              <w:jc w:val="right"/>
              <w:rPr>
                <w:rFonts w:eastAsia="Times New Roman" w:cstheme="minorHAnsi"/>
                <w:b/>
                <w:bCs/>
                <w:color w:val="000000"/>
                <w:sz w:val="18"/>
                <w:szCs w:val="18"/>
                <w:lang w:val="en-AU" w:eastAsia="en-AU"/>
              </w:rPr>
            </w:pPr>
            <w:r w:rsidRPr="000B33E5">
              <w:rPr>
                <w:rFonts w:eastAsia="Times New Roman" w:cstheme="minorHAnsi"/>
                <w:b/>
                <w:bCs/>
                <w:color w:val="000000"/>
                <w:sz w:val="18"/>
                <w:szCs w:val="18"/>
                <w:lang w:val="en-AU" w:eastAsia="en-AU"/>
              </w:rPr>
              <w:t>10,361</w:t>
            </w:r>
          </w:p>
        </w:tc>
      </w:tr>
    </w:tbl>
    <w:p w:rsidR="006B5E3A" w:rsidRPr="00515B66" w:rsidRDefault="00006AEB" w:rsidP="00006AEB">
      <w:pPr>
        <w:pStyle w:val="Note"/>
        <w:spacing w:before="0" w:line="240" w:lineRule="auto"/>
        <w:ind w:left="0"/>
        <w:rPr>
          <w:sz w:val="14"/>
          <w:szCs w:val="14"/>
        </w:rPr>
      </w:pPr>
      <w:r w:rsidRPr="00515B66">
        <w:rPr>
          <w:sz w:val="14"/>
          <w:szCs w:val="14"/>
        </w:rPr>
        <w:t xml:space="preserve">1 </w:t>
      </w:r>
      <w:r w:rsidR="00007E91" w:rsidRPr="00515B66">
        <w:rPr>
          <w:sz w:val="14"/>
          <w:szCs w:val="14"/>
        </w:rPr>
        <w:t>Includes a small number of students who attend more than one school.</w:t>
      </w:r>
      <w:r w:rsidR="00B2531A" w:rsidRPr="00515B66">
        <w:rPr>
          <w:sz w:val="14"/>
          <w:szCs w:val="14"/>
        </w:rPr>
        <w:t xml:space="preserve"> </w:t>
      </w:r>
      <w:r w:rsidR="006B5E3A" w:rsidRPr="00515B66">
        <w:rPr>
          <w:sz w:val="14"/>
          <w:szCs w:val="14"/>
        </w:rPr>
        <w:t xml:space="preserve">2   </w:t>
      </w:r>
      <w:r w:rsidR="00007E91" w:rsidRPr="00515B66">
        <w:rPr>
          <w:sz w:val="14"/>
          <w:szCs w:val="14"/>
        </w:rPr>
        <w:t>Includes students from specialist schools.</w:t>
      </w:r>
      <w:r w:rsidR="00B2531A" w:rsidRPr="00515B66">
        <w:rPr>
          <w:sz w:val="14"/>
          <w:szCs w:val="14"/>
        </w:rPr>
        <w:t xml:space="preserve"> -</w:t>
      </w:r>
      <w:r w:rsidR="006B5E3A" w:rsidRPr="00515B66">
        <w:rPr>
          <w:sz w:val="14"/>
          <w:szCs w:val="14"/>
        </w:rPr>
        <w:t xml:space="preserve"> Nil.</w:t>
      </w:r>
    </w:p>
    <w:p w:rsidR="009E6A8A" w:rsidRPr="00515B66" w:rsidRDefault="009E6A8A" w:rsidP="001D5694">
      <w:pPr>
        <w:pStyle w:val="Heading4"/>
        <w:ind w:left="0"/>
        <w:rPr>
          <w:rFonts w:cs="Calibri"/>
        </w:rPr>
      </w:pPr>
    </w:p>
    <w:p w:rsidR="000B33E5" w:rsidRDefault="000B33E5">
      <w:pPr>
        <w:rPr>
          <w:rFonts w:ascii="Calibri" w:eastAsia="Arial" w:hAnsi="Calibri" w:cs="Calibri"/>
          <w:b/>
          <w:sz w:val="24"/>
          <w:szCs w:val="32"/>
        </w:rPr>
      </w:pPr>
      <w:r>
        <w:rPr>
          <w:rFonts w:cs="Calibri"/>
        </w:rPr>
        <w:br w:type="page"/>
      </w:r>
    </w:p>
    <w:p w:rsidR="001D5694" w:rsidRPr="00515B66" w:rsidRDefault="001D5694" w:rsidP="00A56220">
      <w:pPr>
        <w:pStyle w:val="Heading4"/>
        <w:spacing w:before="100" w:beforeAutospacing="1" w:after="120"/>
        <w:ind w:left="0"/>
        <w:rPr>
          <w:rFonts w:cs="Calibri"/>
        </w:rPr>
      </w:pPr>
      <w:r w:rsidRPr="00515B66">
        <w:rPr>
          <w:rFonts w:cs="Calibri"/>
        </w:rPr>
        <w:lastRenderedPageBreak/>
        <w:t>Public school students to teacher ratio</w:t>
      </w:r>
    </w:p>
    <w:p w:rsidR="001D5694" w:rsidRPr="00FA7B68" w:rsidRDefault="001D5694" w:rsidP="00A56220">
      <w:pPr>
        <w:pStyle w:val="NoSpacing"/>
        <w:tabs>
          <w:tab w:val="left" w:pos="0"/>
        </w:tabs>
        <w:spacing w:before="120" w:after="120"/>
        <w:rPr>
          <w:rFonts w:cs="Calibri"/>
          <w:sz w:val="24"/>
          <w:szCs w:val="24"/>
        </w:rPr>
      </w:pPr>
      <w:r w:rsidRPr="00FA7B68">
        <w:rPr>
          <w:rFonts w:eastAsiaTheme="minorHAnsi" w:cs="Calibri"/>
          <w:sz w:val="24"/>
          <w:szCs w:val="24"/>
          <w:lang w:val="en-US"/>
        </w:rPr>
        <w:t>Table 1</w:t>
      </w:r>
      <w:r w:rsidR="00337FF5" w:rsidRPr="00FA7B68">
        <w:rPr>
          <w:rFonts w:eastAsiaTheme="minorHAnsi" w:cs="Calibri"/>
          <w:sz w:val="24"/>
          <w:szCs w:val="24"/>
          <w:lang w:val="en-US"/>
        </w:rPr>
        <w:t>0</w:t>
      </w:r>
      <w:r w:rsidRPr="00FA7B68">
        <w:rPr>
          <w:rFonts w:eastAsiaTheme="minorHAnsi" w:cs="Calibri"/>
          <w:sz w:val="24"/>
          <w:szCs w:val="24"/>
          <w:lang w:val="en-US"/>
        </w:rPr>
        <w:t xml:space="preserve"> shows students to teacher ratios for Canberra public schools. The students to teacher ratio take account of all teaching resources allocated to support students. The students to teacher ratio </w:t>
      </w:r>
      <w:proofErr w:type="gramStart"/>
      <w:r w:rsidRPr="00FA7B68">
        <w:rPr>
          <w:rFonts w:eastAsiaTheme="minorHAnsi" w:cs="Calibri"/>
          <w:sz w:val="24"/>
          <w:szCs w:val="24"/>
          <w:lang w:val="en-US"/>
        </w:rPr>
        <w:t>is</w:t>
      </w:r>
      <w:proofErr w:type="gramEnd"/>
      <w:r w:rsidRPr="00FA7B68">
        <w:rPr>
          <w:rFonts w:eastAsiaTheme="minorHAnsi" w:cs="Calibri"/>
          <w:sz w:val="24"/>
          <w:szCs w:val="24"/>
          <w:lang w:val="en-US"/>
        </w:rPr>
        <w:t xml:space="preserve"> calculated by dividing</w:t>
      </w:r>
      <w:r w:rsidRPr="00FA7B68">
        <w:rPr>
          <w:rFonts w:cs="Calibri"/>
          <w:sz w:val="24"/>
          <w:szCs w:val="24"/>
        </w:rPr>
        <w:t xml:space="preserve"> the total Full-Time Equivalent (FTE) students by the FTE teaching staff.</w:t>
      </w:r>
    </w:p>
    <w:p w:rsidR="001D5694" w:rsidRPr="00A56220" w:rsidRDefault="001D5694" w:rsidP="001D5694">
      <w:pPr>
        <w:pStyle w:val="Heading4"/>
        <w:ind w:left="0"/>
        <w:rPr>
          <w:rFonts w:cs="Calibri"/>
          <w:b w:val="0"/>
          <w:position w:val="11"/>
          <w:szCs w:val="24"/>
        </w:rPr>
      </w:pPr>
      <w:r w:rsidRPr="00A56220">
        <w:rPr>
          <w:rFonts w:cs="Calibri"/>
          <w:szCs w:val="24"/>
        </w:rPr>
        <w:t>Table 1</w:t>
      </w:r>
      <w:r w:rsidR="00337FF5" w:rsidRPr="00A56220">
        <w:rPr>
          <w:rFonts w:cs="Calibri"/>
          <w:szCs w:val="24"/>
        </w:rPr>
        <w:t>0</w:t>
      </w:r>
      <w:r w:rsidRPr="00A56220">
        <w:rPr>
          <w:rFonts w:cs="Calibri"/>
          <w:szCs w:val="24"/>
        </w:rPr>
        <w:t>: Students to teacher ratio by school, 20</w:t>
      </w:r>
      <w:r w:rsidR="007D2AB7" w:rsidRPr="00A56220">
        <w:rPr>
          <w:rFonts w:cs="Calibri"/>
          <w:szCs w:val="24"/>
        </w:rPr>
        <w:t>20</w:t>
      </w:r>
      <w:r w:rsidRPr="00A56220">
        <w:rPr>
          <w:rFonts w:cs="Calibri"/>
          <w:b w:val="0"/>
          <w:position w:val="11"/>
          <w:szCs w:val="24"/>
        </w:rPr>
        <w:t>1</w:t>
      </w:r>
    </w:p>
    <w:p w:rsidR="009E6A8A" w:rsidRPr="00515B66" w:rsidRDefault="009E6A8A" w:rsidP="009E6A8A">
      <w:pPr>
        <w:pStyle w:val="NoSpacing"/>
        <w:rPr>
          <w:rFonts w:cs="Calibri"/>
        </w:rPr>
      </w:pPr>
    </w:p>
    <w:tbl>
      <w:tblPr>
        <w:tblW w:w="9200" w:type="dxa"/>
        <w:tblLook w:val="04A0" w:firstRow="1" w:lastRow="0" w:firstColumn="1" w:lastColumn="0" w:noHBand="0" w:noVBand="1"/>
      </w:tblPr>
      <w:tblGrid>
        <w:gridCol w:w="3860"/>
        <w:gridCol w:w="1780"/>
        <w:gridCol w:w="1780"/>
        <w:gridCol w:w="1780"/>
      </w:tblGrid>
      <w:tr w:rsidR="006377B7" w:rsidRPr="006377B7" w:rsidTr="00FA7B68">
        <w:trPr>
          <w:trHeight w:val="855"/>
          <w:tblHeader/>
        </w:trPr>
        <w:tc>
          <w:tcPr>
            <w:tcW w:w="38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377B7" w:rsidRPr="006377B7" w:rsidRDefault="006377B7" w:rsidP="006377B7">
            <w:pPr>
              <w:widowControl/>
              <w:spacing w:after="0" w:line="240" w:lineRule="auto"/>
              <w:rPr>
                <w:rFonts w:ascii="Calibri" w:eastAsia="Times New Roman" w:hAnsi="Calibri" w:cs="Calibri"/>
                <w:b/>
                <w:bCs/>
                <w:color w:val="000000"/>
                <w:sz w:val="18"/>
                <w:szCs w:val="18"/>
                <w:lang w:val="en-AU" w:eastAsia="en-AU"/>
              </w:rPr>
            </w:pPr>
            <w:r w:rsidRPr="006377B7">
              <w:rPr>
                <w:rFonts w:ascii="Calibri" w:eastAsia="Times New Roman" w:hAnsi="Calibri" w:cs="Calibri"/>
                <w:b/>
                <w:bCs/>
                <w:color w:val="000000"/>
                <w:sz w:val="18"/>
                <w:szCs w:val="18"/>
                <w:lang w:val="en-AU" w:eastAsia="en-AU"/>
              </w:rPr>
              <w:t>School</w:t>
            </w:r>
          </w:p>
        </w:tc>
        <w:tc>
          <w:tcPr>
            <w:tcW w:w="1780" w:type="dxa"/>
            <w:tcBorders>
              <w:top w:val="single" w:sz="4" w:space="0" w:color="auto"/>
              <w:left w:val="nil"/>
              <w:bottom w:val="single" w:sz="4" w:space="0" w:color="auto"/>
              <w:right w:val="single" w:sz="4" w:space="0" w:color="auto"/>
            </w:tcBorders>
            <w:shd w:val="clear" w:color="000000" w:fill="DAEEF3"/>
            <w:vAlign w:val="center"/>
            <w:hideMark/>
          </w:tcPr>
          <w:p w:rsidR="006377B7" w:rsidRPr="006377B7" w:rsidRDefault="006377B7" w:rsidP="006377B7">
            <w:pPr>
              <w:widowControl/>
              <w:spacing w:after="0" w:line="240" w:lineRule="auto"/>
              <w:jc w:val="right"/>
              <w:rPr>
                <w:rFonts w:ascii="Calibri" w:eastAsia="Times New Roman" w:hAnsi="Calibri" w:cs="Calibri"/>
                <w:b/>
                <w:bCs/>
                <w:color w:val="000000"/>
                <w:sz w:val="18"/>
                <w:szCs w:val="18"/>
                <w:lang w:val="en-AU" w:eastAsia="en-AU"/>
              </w:rPr>
            </w:pPr>
            <w:r w:rsidRPr="006377B7">
              <w:rPr>
                <w:rFonts w:ascii="Calibri" w:eastAsia="Times New Roman" w:hAnsi="Calibri" w:cs="Calibri"/>
                <w:b/>
                <w:bCs/>
                <w:color w:val="000000"/>
                <w:sz w:val="18"/>
                <w:szCs w:val="18"/>
                <w:lang w:val="en-AU" w:eastAsia="en-AU"/>
              </w:rPr>
              <w:t xml:space="preserve">Teaching staff FTE  </w:t>
            </w:r>
            <w:proofErr w:type="gramStart"/>
            <w:r w:rsidRPr="006377B7">
              <w:rPr>
                <w:rFonts w:ascii="Calibri" w:eastAsia="Times New Roman" w:hAnsi="Calibri" w:cs="Calibri"/>
                <w:b/>
                <w:bCs/>
                <w:color w:val="000000"/>
                <w:sz w:val="18"/>
                <w:szCs w:val="18"/>
                <w:lang w:val="en-AU" w:eastAsia="en-AU"/>
              </w:rPr>
              <w:t xml:space="preserve">   (</w:t>
            </w:r>
            <w:proofErr w:type="gramEnd"/>
            <w:r w:rsidRPr="006377B7">
              <w:rPr>
                <w:rFonts w:ascii="Calibri" w:eastAsia="Times New Roman" w:hAnsi="Calibri" w:cs="Calibri"/>
                <w:b/>
                <w:bCs/>
                <w:color w:val="000000"/>
                <w:sz w:val="18"/>
                <w:szCs w:val="18"/>
                <w:lang w:val="en-AU" w:eastAsia="en-AU"/>
              </w:rPr>
              <w:t xml:space="preserve">excl preschool staff)  </w:t>
            </w:r>
          </w:p>
        </w:tc>
        <w:tc>
          <w:tcPr>
            <w:tcW w:w="1780" w:type="dxa"/>
            <w:tcBorders>
              <w:top w:val="single" w:sz="4" w:space="0" w:color="auto"/>
              <w:left w:val="nil"/>
              <w:bottom w:val="single" w:sz="4" w:space="0" w:color="auto"/>
              <w:right w:val="single" w:sz="4" w:space="0" w:color="auto"/>
            </w:tcBorders>
            <w:shd w:val="clear" w:color="000000" w:fill="DAEEF3"/>
            <w:vAlign w:val="center"/>
            <w:hideMark/>
          </w:tcPr>
          <w:p w:rsidR="006377B7" w:rsidRPr="006377B7" w:rsidRDefault="006377B7" w:rsidP="006377B7">
            <w:pPr>
              <w:widowControl/>
              <w:spacing w:after="0" w:line="240" w:lineRule="auto"/>
              <w:jc w:val="right"/>
              <w:rPr>
                <w:rFonts w:ascii="Calibri" w:eastAsia="Times New Roman" w:hAnsi="Calibri" w:cs="Calibri"/>
                <w:b/>
                <w:bCs/>
                <w:color w:val="000000"/>
                <w:sz w:val="18"/>
                <w:szCs w:val="18"/>
                <w:lang w:val="en-AU" w:eastAsia="en-AU"/>
              </w:rPr>
            </w:pPr>
            <w:r w:rsidRPr="006377B7">
              <w:rPr>
                <w:rFonts w:ascii="Calibri" w:eastAsia="Times New Roman" w:hAnsi="Calibri" w:cs="Calibri"/>
                <w:b/>
                <w:bCs/>
                <w:color w:val="000000"/>
                <w:sz w:val="18"/>
                <w:szCs w:val="18"/>
                <w:lang w:val="en-AU" w:eastAsia="en-AU"/>
              </w:rPr>
              <w:t xml:space="preserve">Student FTE                </w:t>
            </w:r>
            <w:proofErr w:type="gramStart"/>
            <w:r w:rsidRPr="006377B7">
              <w:rPr>
                <w:rFonts w:ascii="Calibri" w:eastAsia="Times New Roman" w:hAnsi="Calibri" w:cs="Calibri"/>
                <w:b/>
                <w:bCs/>
                <w:color w:val="000000"/>
                <w:sz w:val="18"/>
                <w:szCs w:val="18"/>
                <w:lang w:val="en-AU" w:eastAsia="en-AU"/>
              </w:rPr>
              <w:t xml:space="preserve">   (</w:t>
            </w:r>
            <w:proofErr w:type="gramEnd"/>
            <w:r w:rsidRPr="006377B7">
              <w:rPr>
                <w:rFonts w:ascii="Calibri" w:eastAsia="Times New Roman" w:hAnsi="Calibri" w:cs="Calibri"/>
                <w:b/>
                <w:bCs/>
                <w:color w:val="000000"/>
                <w:sz w:val="18"/>
                <w:szCs w:val="18"/>
                <w:lang w:val="en-AU" w:eastAsia="en-AU"/>
              </w:rPr>
              <w:t>excl preschool enrolments)</w:t>
            </w:r>
          </w:p>
        </w:tc>
        <w:tc>
          <w:tcPr>
            <w:tcW w:w="1780" w:type="dxa"/>
            <w:tcBorders>
              <w:top w:val="single" w:sz="4" w:space="0" w:color="auto"/>
              <w:left w:val="nil"/>
              <w:bottom w:val="single" w:sz="4" w:space="0" w:color="auto"/>
              <w:right w:val="single" w:sz="4" w:space="0" w:color="auto"/>
            </w:tcBorders>
            <w:shd w:val="clear" w:color="000000" w:fill="DAEEF3"/>
            <w:vAlign w:val="center"/>
            <w:hideMark/>
          </w:tcPr>
          <w:p w:rsidR="006377B7" w:rsidRPr="006377B7" w:rsidRDefault="006377B7" w:rsidP="006377B7">
            <w:pPr>
              <w:widowControl/>
              <w:spacing w:after="0" w:line="240" w:lineRule="auto"/>
              <w:jc w:val="right"/>
              <w:rPr>
                <w:rFonts w:ascii="Calibri" w:eastAsia="Times New Roman" w:hAnsi="Calibri" w:cs="Calibri"/>
                <w:b/>
                <w:bCs/>
                <w:color w:val="000000"/>
                <w:sz w:val="18"/>
                <w:szCs w:val="18"/>
                <w:lang w:val="en-AU" w:eastAsia="en-AU"/>
              </w:rPr>
            </w:pPr>
            <w:r w:rsidRPr="006377B7">
              <w:rPr>
                <w:rFonts w:ascii="Calibri" w:eastAsia="Times New Roman" w:hAnsi="Calibri" w:cs="Calibri"/>
                <w:b/>
                <w:bCs/>
                <w:color w:val="000000"/>
                <w:sz w:val="18"/>
                <w:szCs w:val="18"/>
                <w:lang w:val="en-AU" w:eastAsia="en-AU"/>
              </w:rPr>
              <w:t>Students to teacher ratio</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Ainslie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17.4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352.0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20.3</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Alfred Deakin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62.6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877.0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Amaroo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129.4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1834.8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14.2</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Aranda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34.1</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567.0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16.6</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Arawang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27.8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490.0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17.6</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Belconnen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44.0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521.0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11.8</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Black Mountain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27.6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108.2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Bonython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28.2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363.0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Calwell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36.3</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400.0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Calwell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19.0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252.0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13.3</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Campbell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60.4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702.5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11.6</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Campbell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20.4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327.0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Canberra College, The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74.8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1142.6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15.3</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Canberra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66.4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868.4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13.1</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Caroline Chisholm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61.7</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674.0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Chapman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36.6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538.8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Charles Conder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26.2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412.0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Charles Weston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483.7</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14.2</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Charnwood-Dunlop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27.1</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339.0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Cranleigh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18.7</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79.1</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4.2</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Curtin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31.4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469.6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Dickson College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63.1</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751.0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Duffy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27.6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390.0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14.2</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Erindale College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43.6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660.0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15.1</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Evatt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27.9</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288.5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Fadden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22.3</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294.0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13.2</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Farrer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20.6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349.0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Florey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31.1</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409.0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13.2</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Forrest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37.8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563.0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Franklin Early Childhood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18.8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310.0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Fraser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520.0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Garran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33.2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612.0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18.4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Gilmore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116.0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Giralang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23.5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291.0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Gold Creek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84.6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1142.6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Gordon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34.1</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432.0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lastRenderedPageBreak/>
              <w:t>Gowrie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25.5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289.0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11.3</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Gungahlin College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83.2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1185.9</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14.3</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Harrison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118.4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1746.6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14.8</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Hawker College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452.6</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Hawker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20.8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344.6</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16.6</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Hughes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26.2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412.0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Isabella Plains Early Childhood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104.0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11.8</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Jervis Bay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9.6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30.0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3.1</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Kaleen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27.9</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465.0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Kingsford Smith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65.6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877.4</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Lake Tuggeranong College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51.5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644.3</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Lanyon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35.0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372.0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10.6</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Latham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22.0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330.0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Lyneham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84.0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1076.0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12.8</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Lyneham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28.8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454.6</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15.8</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Lyons Early Childhood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68.0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Macgregor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36.0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523.2</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Macquarie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21.7</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304.6</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Majura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41.7</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672.0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16.1</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Malkara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18.0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61.2</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Margaret Hendry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24.8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357.0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Maribyrnong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500.0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14.6</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Mawson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32.8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428.0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Melba Copland Secondary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58.5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763.0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Melrose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58.4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814.0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Miles Franklin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30.4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513.0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16.9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Monash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34.0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432.0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Mount Rogers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33.2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500.0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15.1</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Mount Stromlo High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59.5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766.0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Namadgi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58.2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629.4</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10.8</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Narrabundah College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63.7</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956.0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Narrabundah Early Childhood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57.0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Neville Bonner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52.7</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740.0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Ngunnawal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45.8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600.0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13.1</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North Ainslie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37.4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635.5</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17.0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O'Connor Cooperative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5.6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44.8</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Palmerston District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44.3</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681.0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Red Hill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47.4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717.0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15.1</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Richardson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13.1</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123.7</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9.4</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Southern Cross Early Childhood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10.0</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124.6</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Taylor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24.6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312.0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Telopea Park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118.8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1510.6</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Theodore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24.2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281.0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11.6</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Torrens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30.5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452.0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14.8</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lastRenderedPageBreak/>
              <w:t>Turner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41.4</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495.0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12.0</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University of Canberra High School Kaleen</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36.6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431.0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11.8</w:t>
            </w:r>
          </w:p>
        </w:tc>
      </w:tr>
      <w:tr w:rsidR="006377B7" w:rsidRPr="006377B7" w:rsidTr="006377B7">
        <w:trPr>
          <w:trHeight w:val="49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University of Canberra Senior Secondary College Lake Ginninderra</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48.2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698.7</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14.5</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Wanniassa Hills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25.2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397.0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15.7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Wanniassa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44.6</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443.0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9.9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Weetangera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31.5</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465.0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Woden School, The</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21.8</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81.0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3.7</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Yarralumla Primary School</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26.2</w:t>
            </w:r>
          </w:p>
        </w:tc>
        <w:tc>
          <w:tcPr>
            <w:tcW w:w="1780" w:type="dxa"/>
            <w:tcBorders>
              <w:top w:val="nil"/>
              <w:left w:val="nil"/>
              <w:bottom w:val="single" w:sz="4" w:space="0" w:color="auto"/>
              <w:right w:val="single" w:sz="4" w:space="0" w:color="auto"/>
            </w:tcBorders>
            <w:shd w:val="clear" w:color="auto" w:fill="auto"/>
            <w:vAlign w:val="bottom"/>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391.0</w:t>
            </w:r>
          </w:p>
        </w:tc>
        <w:tc>
          <w:tcPr>
            <w:tcW w:w="1780" w:type="dxa"/>
            <w:tcBorders>
              <w:top w:val="nil"/>
              <w:left w:val="nil"/>
              <w:bottom w:val="single" w:sz="4" w:space="0" w:color="auto"/>
              <w:right w:val="single" w:sz="4" w:space="0" w:color="auto"/>
            </w:tcBorders>
            <w:shd w:val="clear" w:color="000000" w:fill="FFFFFF"/>
            <w:noWrap/>
            <w:vAlign w:val="center"/>
            <w:hideMark/>
          </w:tcPr>
          <w:p w:rsidR="006377B7" w:rsidRPr="00E7565F" w:rsidRDefault="006377B7" w:rsidP="006377B7">
            <w:pPr>
              <w:widowControl/>
              <w:spacing w:after="0" w:line="240" w:lineRule="auto"/>
              <w:jc w:val="right"/>
              <w:rPr>
                <w:rFonts w:ascii="Calibri" w:eastAsia="Times New Roman" w:hAnsi="Calibri" w:cs="Calibri"/>
                <w:color w:val="000000"/>
                <w:sz w:val="18"/>
                <w:szCs w:val="18"/>
                <w:lang w:val="en-AU" w:eastAsia="en-AU"/>
              </w:rPr>
            </w:pPr>
            <w:r w:rsidRPr="00E7565F">
              <w:rPr>
                <w:rFonts w:ascii="Calibri" w:eastAsia="Times New Roman" w:hAnsi="Calibri" w:cs="Calibri"/>
                <w:color w:val="000000"/>
                <w:sz w:val="18"/>
                <w:szCs w:val="18"/>
                <w:lang w:val="en-AU" w:eastAsia="en-AU"/>
              </w:rPr>
              <w:t>14.9</w:t>
            </w:r>
          </w:p>
        </w:tc>
      </w:tr>
      <w:tr w:rsidR="006377B7" w:rsidRPr="006377B7" w:rsidTr="006377B7">
        <w:trPr>
          <w:trHeight w:val="300"/>
        </w:trPr>
        <w:tc>
          <w:tcPr>
            <w:tcW w:w="3860" w:type="dxa"/>
            <w:tcBorders>
              <w:top w:val="nil"/>
              <w:left w:val="single" w:sz="4" w:space="0" w:color="auto"/>
              <w:bottom w:val="single" w:sz="4" w:space="0" w:color="auto"/>
              <w:right w:val="single" w:sz="4" w:space="0" w:color="auto"/>
            </w:tcBorders>
            <w:shd w:val="clear" w:color="000000" w:fill="8DB3E2"/>
            <w:noWrap/>
            <w:vAlign w:val="center"/>
            <w:hideMark/>
          </w:tcPr>
          <w:p w:rsidR="006377B7" w:rsidRPr="00E7565F" w:rsidRDefault="006377B7" w:rsidP="006377B7">
            <w:pPr>
              <w:widowControl/>
              <w:spacing w:after="0" w:line="240" w:lineRule="auto"/>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Canberra public schools total</w:t>
            </w:r>
          </w:p>
        </w:tc>
        <w:tc>
          <w:tcPr>
            <w:tcW w:w="1780" w:type="dxa"/>
            <w:tcBorders>
              <w:top w:val="nil"/>
              <w:left w:val="nil"/>
              <w:bottom w:val="single" w:sz="4" w:space="0" w:color="auto"/>
              <w:right w:val="single" w:sz="4" w:space="0" w:color="auto"/>
            </w:tcBorders>
            <w:shd w:val="clear" w:color="000000" w:fill="8DB3E2"/>
            <w:noWrap/>
            <w:vAlign w:val="center"/>
            <w:hideMark/>
          </w:tcPr>
          <w:p w:rsidR="006377B7" w:rsidRPr="00E7565F" w:rsidRDefault="006377B7" w:rsidP="006377B7">
            <w:pPr>
              <w:widowControl/>
              <w:spacing w:after="0" w:line="240" w:lineRule="auto"/>
              <w:jc w:val="right"/>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3,397.4</w:t>
            </w:r>
          </w:p>
        </w:tc>
        <w:tc>
          <w:tcPr>
            <w:tcW w:w="1780" w:type="dxa"/>
            <w:tcBorders>
              <w:top w:val="nil"/>
              <w:left w:val="nil"/>
              <w:bottom w:val="single" w:sz="4" w:space="0" w:color="auto"/>
              <w:right w:val="single" w:sz="4" w:space="0" w:color="auto"/>
            </w:tcBorders>
            <w:shd w:val="clear" w:color="000000" w:fill="8DB3E2"/>
            <w:noWrap/>
            <w:vAlign w:val="center"/>
            <w:hideMark/>
          </w:tcPr>
          <w:p w:rsidR="006377B7" w:rsidRPr="00E7565F" w:rsidRDefault="006377B7" w:rsidP="006377B7">
            <w:pPr>
              <w:widowControl/>
              <w:spacing w:after="0" w:line="240" w:lineRule="auto"/>
              <w:jc w:val="right"/>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45,682.1</w:t>
            </w:r>
          </w:p>
        </w:tc>
        <w:tc>
          <w:tcPr>
            <w:tcW w:w="1780" w:type="dxa"/>
            <w:tcBorders>
              <w:top w:val="nil"/>
              <w:left w:val="nil"/>
              <w:bottom w:val="single" w:sz="4" w:space="0" w:color="auto"/>
              <w:right w:val="single" w:sz="4" w:space="0" w:color="auto"/>
            </w:tcBorders>
            <w:shd w:val="clear" w:color="000000" w:fill="8DB3E2"/>
            <w:noWrap/>
            <w:vAlign w:val="center"/>
            <w:hideMark/>
          </w:tcPr>
          <w:p w:rsidR="006377B7" w:rsidRPr="00E7565F" w:rsidRDefault="006377B7" w:rsidP="006377B7">
            <w:pPr>
              <w:widowControl/>
              <w:spacing w:after="0" w:line="240" w:lineRule="auto"/>
              <w:jc w:val="right"/>
              <w:rPr>
                <w:rFonts w:ascii="Calibri" w:eastAsia="Times New Roman" w:hAnsi="Calibri" w:cs="Calibri"/>
                <w:b/>
                <w:bCs/>
                <w:color w:val="000000"/>
                <w:sz w:val="18"/>
                <w:szCs w:val="18"/>
                <w:lang w:val="en-AU" w:eastAsia="en-AU"/>
              </w:rPr>
            </w:pPr>
            <w:r w:rsidRPr="00E7565F">
              <w:rPr>
                <w:rFonts w:ascii="Calibri" w:eastAsia="Times New Roman" w:hAnsi="Calibri" w:cs="Calibri"/>
                <w:b/>
                <w:bCs/>
                <w:color w:val="000000"/>
                <w:sz w:val="18"/>
                <w:szCs w:val="18"/>
                <w:lang w:val="en-AU" w:eastAsia="en-AU"/>
              </w:rPr>
              <w:t>13.4</w:t>
            </w:r>
          </w:p>
        </w:tc>
      </w:tr>
    </w:tbl>
    <w:p w:rsidR="00291AEE" w:rsidRPr="009961DF" w:rsidRDefault="00291AEE" w:rsidP="00291AEE">
      <w:pPr>
        <w:widowControl/>
        <w:spacing w:after="0" w:line="240" w:lineRule="auto"/>
        <w:rPr>
          <w:rFonts w:ascii="Calibri" w:eastAsia="Times New Roman" w:hAnsi="Calibri" w:cs="Calibri"/>
          <w:color w:val="000000"/>
          <w:sz w:val="14"/>
          <w:szCs w:val="14"/>
          <w:lang w:val="en-AU" w:eastAsia="en-AU"/>
        </w:rPr>
      </w:pPr>
      <w:r w:rsidRPr="009961DF">
        <w:rPr>
          <w:rFonts w:ascii="Calibri" w:eastAsia="Times New Roman" w:hAnsi="Calibri" w:cs="Calibri"/>
          <w:color w:val="000000"/>
          <w:sz w:val="14"/>
          <w:szCs w:val="14"/>
          <w:lang w:val="en-AU" w:eastAsia="en-AU"/>
        </w:rPr>
        <w:t>1 Excludes pr</w:t>
      </w:r>
      <w:r w:rsidR="006A76D9" w:rsidRPr="009961DF">
        <w:rPr>
          <w:rFonts w:ascii="Calibri" w:eastAsia="Times New Roman" w:hAnsi="Calibri" w:cs="Calibri"/>
          <w:color w:val="000000"/>
          <w:sz w:val="14"/>
          <w:szCs w:val="14"/>
          <w:lang w:val="en-AU" w:eastAsia="en-AU"/>
        </w:rPr>
        <w:t>e</w:t>
      </w:r>
      <w:r w:rsidRPr="009961DF">
        <w:rPr>
          <w:rFonts w:ascii="Calibri" w:eastAsia="Times New Roman" w:hAnsi="Calibri" w:cs="Calibri"/>
          <w:color w:val="000000"/>
          <w:sz w:val="14"/>
          <w:szCs w:val="14"/>
          <w:lang w:val="en-AU" w:eastAsia="en-AU"/>
        </w:rPr>
        <w:t>school students and preschool teaching staff.</w:t>
      </w:r>
    </w:p>
    <w:p w:rsidR="009E6A8A" w:rsidRPr="00515B66" w:rsidRDefault="009E6A8A" w:rsidP="003C1B76">
      <w:pPr>
        <w:rPr>
          <w:rFonts w:ascii="Calibri" w:hAnsi="Calibri" w:cs="Calibri"/>
        </w:rPr>
      </w:pPr>
    </w:p>
    <w:p w:rsidR="00F04403" w:rsidRPr="00515B66" w:rsidRDefault="00F04403" w:rsidP="00F04403">
      <w:pPr>
        <w:pStyle w:val="Heading4"/>
        <w:spacing w:line="360" w:lineRule="auto"/>
        <w:ind w:left="142"/>
        <w:rPr>
          <w:rFonts w:cs="Calibri"/>
        </w:rPr>
      </w:pPr>
      <w:r w:rsidRPr="00515B66">
        <w:rPr>
          <w:rFonts w:cs="Calibri"/>
        </w:rPr>
        <w:t>Non‐school education</w:t>
      </w:r>
    </w:p>
    <w:p w:rsidR="000B63EC" w:rsidRPr="00515B66" w:rsidRDefault="00F04403" w:rsidP="000B63EC">
      <w:pPr>
        <w:ind w:left="142"/>
        <w:rPr>
          <w:rFonts w:ascii="Calibri" w:hAnsi="Calibri" w:cs="Calibri"/>
        </w:rPr>
      </w:pPr>
      <w:r w:rsidRPr="00515B66">
        <w:rPr>
          <w:rFonts w:ascii="Calibri" w:hAnsi="Calibri" w:cs="Calibri"/>
        </w:rPr>
        <w:t xml:space="preserve">It is </w:t>
      </w:r>
      <w:r w:rsidR="00C0078D" w:rsidRPr="00515B66">
        <w:rPr>
          <w:rFonts w:ascii="Calibri" w:hAnsi="Calibri" w:cs="Calibri"/>
        </w:rPr>
        <w:t>recognized</w:t>
      </w:r>
      <w:r w:rsidRPr="00515B66">
        <w:rPr>
          <w:rFonts w:ascii="Calibri" w:hAnsi="Calibri" w:cs="Calibri"/>
        </w:rPr>
        <w:t xml:space="preserve"> that there are alternative educational pathways for students to undertake school level courses other than by attending an ACT public or non‐government school. </w:t>
      </w:r>
      <w:r w:rsidR="000B63EC" w:rsidRPr="00515B66">
        <w:rPr>
          <w:rFonts w:ascii="Calibri" w:hAnsi="Calibri" w:cs="Calibri"/>
        </w:rPr>
        <w:t>At February 20</w:t>
      </w:r>
      <w:r w:rsidR="007D2AB7" w:rsidRPr="00515B66">
        <w:rPr>
          <w:rFonts w:ascii="Calibri" w:hAnsi="Calibri" w:cs="Calibri"/>
        </w:rPr>
        <w:t>20</w:t>
      </w:r>
      <w:r w:rsidR="000B63EC" w:rsidRPr="00515B66">
        <w:rPr>
          <w:rFonts w:ascii="Calibri" w:hAnsi="Calibri" w:cs="Calibri"/>
        </w:rPr>
        <w:t xml:space="preserve"> census, 3</w:t>
      </w:r>
      <w:r w:rsidR="00E77D26" w:rsidRPr="00515B66">
        <w:rPr>
          <w:rFonts w:ascii="Calibri" w:hAnsi="Calibri" w:cs="Calibri"/>
        </w:rPr>
        <w:t>22</w:t>
      </w:r>
      <w:r w:rsidR="000B63EC" w:rsidRPr="00515B66">
        <w:rPr>
          <w:rFonts w:ascii="Calibri" w:hAnsi="Calibri" w:cs="Calibri"/>
        </w:rPr>
        <w:t> students were home educated in the ACT. In addition, a further 1</w:t>
      </w:r>
      <w:r w:rsidR="00225203" w:rsidRPr="00515B66">
        <w:rPr>
          <w:rFonts w:ascii="Calibri" w:hAnsi="Calibri" w:cs="Calibri"/>
        </w:rPr>
        <w:t>55</w:t>
      </w:r>
      <w:r w:rsidR="000B63EC" w:rsidRPr="00515B66">
        <w:rPr>
          <w:rFonts w:ascii="Calibri" w:hAnsi="Calibri" w:cs="Calibri"/>
        </w:rPr>
        <w:t xml:space="preserve"> students of school age undertook school equivalent courses at the Canberra Institute of Technology.</w:t>
      </w:r>
    </w:p>
    <w:p w:rsidR="00F04403" w:rsidRPr="00515B66" w:rsidRDefault="00F04403">
      <w:pPr>
        <w:rPr>
          <w:rFonts w:ascii="Calibri" w:eastAsia="Calibri" w:hAnsi="Calibri" w:cs="Calibri"/>
          <w:b/>
          <w:bCs/>
          <w:sz w:val="28"/>
          <w:szCs w:val="28"/>
        </w:rPr>
      </w:pPr>
      <w:r w:rsidRPr="00515B66">
        <w:rPr>
          <w:rFonts w:ascii="Calibri" w:eastAsia="Calibri" w:hAnsi="Calibri" w:cs="Calibri"/>
          <w:b/>
          <w:bCs/>
          <w:sz w:val="28"/>
          <w:szCs w:val="28"/>
        </w:rPr>
        <w:br w:type="page"/>
      </w:r>
    </w:p>
    <w:p w:rsidR="00B07D9D" w:rsidRPr="00515B66" w:rsidRDefault="00B07D9D" w:rsidP="00B07D9D">
      <w:pPr>
        <w:pStyle w:val="Heading3"/>
        <w:ind w:left="0"/>
        <w:rPr>
          <w:rFonts w:ascii="Calibri" w:hAnsi="Calibri" w:cs="Calibri"/>
          <w:color w:val="FF0000"/>
          <w:sz w:val="22"/>
          <w:szCs w:val="22"/>
        </w:rPr>
      </w:pPr>
      <w:r w:rsidRPr="00515B66">
        <w:rPr>
          <w:rFonts w:ascii="Calibri" w:hAnsi="Calibri" w:cs="Calibri"/>
          <w:sz w:val="22"/>
          <w:szCs w:val="22"/>
        </w:rPr>
        <w:lastRenderedPageBreak/>
        <w:t xml:space="preserve">Annex 1: </w:t>
      </w:r>
      <w:r w:rsidRPr="009961DF">
        <w:rPr>
          <w:rFonts w:ascii="Calibri" w:hAnsi="Calibri" w:cs="Calibri"/>
          <w:sz w:val="22"/>
          <w:szCs w:val="22"/>
        </w:rPr>
        <w:t>ACT public school capacities, 20</w:t>
      </w:r>
      <w:r w:rsidR="007D2AB7" w:rsidRPr="009961DF">
        <w:rPr>
          <w:rFonts w:ascii="Calibri" w:hAnsi="Calibri" w:cs="Calibri"/>
          <w:sz w:val="22"/>
          <w:szCs w:val="22"/>
        </w:rPr>
        <w:t>20</w:t>
      </w:r>
      <w:r w:rsidR="00976045" w:rsidRPr="00515B66">
        <w:rPr>
          <w:rFonts w:ascii="Calibri" w:hAnsi="Calibri" w:cs="Calibri"/>
          <w:sz w:val="22"/>
          <w:szCs w:val="22"/>
        </w:rPr>
        <w:t xml:space="preserve"> </w:t>
      </w:r>
    </w:p>
    <w:tbl>
      <w:tblPr>
        <w:tblW w:w="9390" w:type="dxa"/>
        <w:tblInd w:w="-10" w:type="dxa"/>
        <w:tblLook w:val="04A0" w:firstRow="1" w:lastRow="0" w:firstColumn="1" w:lastColumn="0" w:noHBand="0" w:noVBand="1"/>
      </w:tblPr>
      <w:tblGrid>
        <w:gridCol w:w="3972"/>
        <w:gridCol w:w="924"/>
        <w:gridCol w:w="236"/>
        <w:gridCol w:w="3334"/>
        <w:gridCol w:w="924"/>
      </w:tblGrid>
      <w:tr w:rsidR="00E8260F" w:rsidRPr="009961DF" w:rsidTr="00080544">
        <w:trPr>
          <w:trHeight w:val="574"/>
        </w:trPr>
        <w:tc>
          <w:tcPr>
            <w:tcW w:w="3972" w:type="dxa"/>
            <w:tcBorders>
              <w:top w:val="single" w:sz="8" w:space="0" w:color="auto"/>
              <w:left w:val="single" w:sz="8" w:space="0" w:color="auto"/>
              <w:bottom w:val="single" w:sz="8" w:space="0" w:color="auto"/>
              <w:right w:val="single" w:sz="8" w:space="0" w:color="auto"/>
            </w:tcBorders>
            <w:shd w:val="clear" w:color="auto" w:fill="DAEEF3"/>
            <w:vAlign w:val="center"/>
            <w:hideMark/>
          </w:tcPr>
          <w:p w:rsidR="00E8260F" w:rsidRPr="009961DF" w:rsidRDefault="00E8260F" w:rsidP="00E8260F">
            <w:pPr>
              <w:widowControl/>
              <w:spacing w:after="0" w:line="240" w:lineRule="auto"/>
              <w:rPr>
                <w:rFonts w:ascii="Calibri" w:eastAsia="Times New Roman" w:hAnsi="Calibri" w:cs="Calibri"/>
                <w:b/>
                <w:bCs/>
                <w:color w:val="000000"/>
                <w:sz w:val="18"/>
                <w:szCs w:val="18"/>
                <w:lang w:val="en-AU" w:eastAsia="en-AU"/>
              </w:rPr>
            </w:pPr>
            <w:r w:rsidRPr="009961DF">
              <w:rPr>
                <w:rFonts w:ascii="Calibri" w:eastAsia="Times New Roman" w:hAnsi="Calibri" w:cs="Calibri"/>
                <w:b/>
                <w:bCs/>
                <w:color w:val="000000"/>
                <w:sz w:val="18"/>
                <w:szCs w:val="18"/>
                <w:lang w:eastAsia="en-AU"/>
              </w:rPr>
              <w:t>School Name</w:t>
            </w:r>
            <w:r w:rsidRPr="009961DF">
              <w:rPr>
                <w:rFonts w:ascii="Calibri" w:eastAsia="Times New Roman" w:hAnsi="Calibri" w:cs="Calibri"/>
                <w:b/>
                <w:bCs/>
                <w:color w:val="000000"/>
                <w:sz w:val="18"/>
                <w:szCs w:val="18"/>
                <w:vertAlign w:val="superscript"/>
                <w:lang w:eastAsia="en-AU"/>
              </w:rPr>
              <w:t>1</w:t>
            </w:r>
          </w:p>
        </w:tc>
        <w:tc>
          <w:tcPr>
            <w:tcW w:w="924" w:type="dxa"/>
            <w:tcBorders>
              <w:top w:val="single" w:sz="8" w:space="0" w:color="auto"/>
              <w:left w:val="nil"/>
              <w:bottom w:val="single" w:sz="8" w:space="0" w:color="auto"/>
              <w:right w:val="single" w:sz="8" w:space="0" w:color="auto"/>
            </w:tcBorders>
            <w:shd w:val="clear" w:color="auto" w:fill="DAEEF3"/>
            <w:vAlign w:val="center"/>
            <w:hideMark/>
          </w:tcPr>
          <w:p w:rsidR="00E8260F" w:rsidRPr="009961DF" w:rsidRDefault="00E8260F" w:rsidP="00E8260F">
            <w:pPr>
              <w:widowControl/>
              <w:spacing w:after="0" w:line="240" w:lineRule="auto"/>
              <w:jc w:val="right"/>
              <w:rPr>
                <w:rFonts w:ascii="Calibri" w:eastAsia="Times New Roman" w:hAnsi="Calibri" w:cs="Calibri"/>
                <w:b/>
                <w:bCs/>
                <w:color w:val="000000"/>
                <w:sz w:val="18"/>
                <w:szCs w:val="18"/>
                <w:lang w:val="en-AU" w:eastAsia="en-AU"/>
              </w:rPr>
            </w:pPr>
            <w:r w:rsidRPr="009961DF">
              <w:rPr>
                <w:rFonts w:ascii="Calibri" w:eastAsia="Times New Roman" w:hAnsi="Calibri" w:cs="Calibri"/>
                <w:b/>
                <w:bCs/>
                <w:color w:val="000000"/>
                <w:sz w:val="18"/>
                <w:szCs w:val="18"/>
                <w:lang w:eastAsia="en-AU"/>
              </w:rPr>
              <w:t>Capacity 20</w:t>
            </w:r>
            <w:r w:rsidR="009961DF" w:rsidRPr="009961DF">
              <w:rPr>
                <w:rFonts w:ascii="Calibri" w:eastAsia="Times New Roman" w:hAnsi="Calibri" w:cs="Calibri"/>
                <w:b/>
                <w:bCs/>
                <w:color w:val="000000"/>
                <w:sz w:val="18"/>
                <w:szCs w:val="18"/>
                <w:lang w:eastAsia="en-AU"/>
              </w:rPr>
              <w:t>20</w:t>
            </w:r>
            <w:r w:rsidRPr="009961DF">
              <w:rPr>
                <w:rFonts w:ascii="Calibri" w:eastAsia="Times New Roman" w:hAnsi="Calibri" w:cs="Calibri"/>
                <w:b/>
                <w:bCs/>
                <w:color w:val="000000"/>
                <w:sz w:val="18"/>
                <w:szCs w:val="18"/>
                <w:vertAlign w:val="superscript"/>
                <w:lang w:eastAsia="en-AU"/>
              </w:rPr>
              <w:t>2</w:t>
            </w:r>
            <w:r w:rsidRPr="009961DF">
              <w:rPr>
                <w:rFonts w:ascii="Calibri" w:eastAsia="Times New Roman" w:hAnsi="Calibri" w:cs="Calibri"/>
                <w:b/>
                <w:bCs/>
                <w:color w:val="000000"/>
                <w:sz w:val="18"/>
                <w:szCs w:val="18"/>
                <w:lang w:eastAsia="en-AU"/>
              </w:rPr>
              <w:t xml:space="preserve">       </w:t>
            </w:r>
          </w:p>
        </w:tc>
        <w:tc>
          <w:tcPr>
            <w:tcW w:w="236" w:type="dxa"/>
            <w:tcBorders>
              <w:top w:val="nil"/>
              <w:left w:val="nil"/>
              <w:bottom w:val="nil"/>
              <w:right w:val="nil"/>
            </w:tcBorders>
            <w:shd w:val="clear" w:color="auto" w:fill="FFFFFF" w:themeFill="background1"/>
            <w:noWrap/>
            <w:vAlign w:val="bottom"/>
            <w:hideMark/>
          </w:tcPr>
          <w:p w:rsidR="00E8260F" w:rsidRPr="009961DF" w:rsidRDefault="00E8260F" w:rsidP="00E8260F">
            <w:pPr>
              <w:widowControl/>
              <w:spacing w:after="0" w:line="240" w:lineRule="auto"/>
              <w:jc w:val="right"/>
              <w:rPr>
                <w:rFonts w:ascii="Calibri" w:eastAsia="Times New Roman" w:hAnsi="Calibri" w:cs="Calibri"/>
                <w:b/>
                <w:bCs/>
                <w:color w:val="000000"/>
                <w:sz w:val="18"/>
                <w:szCs w:val="18"/>
                <w:lang w:val="en-AU" w:eastAsia="en-AU"/>
              </w:rPr>
            </w:pPr>
          </w:p>
        </w:tc>
        <w:tc>
          <w:tcPr>
            <w:tcW w:w="3334" w:type="dxa"/>
            <w:tcBorders>
              <w:top w:val="single" w:sz="8" w:space="0" w:color="auto"/>
              <w:left w:val="single" w:sz="8" w:space="0" w:color="auto"/>
              <w:bottom w:val="single" w:sz="8" w:space="0" w:color="auto"/>
              <w:right w:val="single" w:sz="8" w:space="0" w:color="auto"/>
            </w:tcBorders>
            <w:shd w:val="clear" w:color="auto" w:fill="DAEEF3"/>
            <w:vAlign w:val="center"/>
            <w:hideMark/>
          </w:tcPr>
          <w:p w:rsidR="00E8260F" w:rsidRPr="009961DF" w:rsidRDefault="00E8260F" w:rsidP="00E8260F">
            <w:pPr>
              <w:widowControl/>
              <w:spacing w:after="0" w:line="240" w:lineRule="auto"/>
              <w:rPr>
                <w:rFonts w:ascii="Calibri" w:eastAsia="Times New Roman" w:hAnsi="Calibri" w:cs="Calibri"/>
                <w:b/>
                <w:bCs/>
                <w:color w:val="000000"/>
                <w:sz w:val="18"/>
                <w:szCs w:val="18"/>
                <w:lang w:val="en-AU" w:eastAsia="en-AU"/>
              </w:rPr>
            </w:pPr>
            <w:r w:rsidRPr="009961DF">
              <w:rPr>
                <w:rFonts w:ascii="Calibri" w:eastAsia="Times New Roman" w:hAnsi="Calibri" w:cs="Calibri"/>
                <w:b/>
                <w:bCs/>
                <w:color w:val="000000"/>
                <w:sz w:val="18"/>
                <w:szCs w:val="18"/>
                <w:lang w:eastAsia="en-AU"/>
              </w:rPr>
              <w:t>School Name</w:t>
            </w:r>
            <w:r w:rsidRPr="009961DF">
              <w:rPr>
                <w:rFonts w:ascii="Calibri" w:eastAsia="Times New Roman" w:hAnsi="Calibri" w:cs="Calibri"/>
                <w:b/>
                <w:bCs/>
                <w:color w:val="000000"/>
                <w:sz w:val="18"/>
                <w:szCs w:val="18"/>
                <w:vertAlign w:val="superscript"/>
                <w:lang w:eastAsia="en-AU"/>
              </w:rPr>
              <w:t>1</w:t>
            </w:r>
          </w:p>
        </w:tc>
        <w:tc>
          <w:tcPr>
            <w:tcW w:w="924" w:type="dxa"/>
            <w:tcBorders>
              <w:top w:val="single" w:sz="8" w:space="0" w:color="auto"/>
              <w:left w:val="nil"/>
              <w:bottom w:val="single" w:sz="8" w:space="0" w:color="auto"/>
              <w:right w:val="single" w:sz="8" w:space="0" w:color="auto"/>
            </w:tcBorders>
            <w:shd w:val="clear" w:color="auto" w:fill="DAEEF3"/>
            <w:vAlign w:val="center"/>
            <w:hideMark/>
          </w:tcPr>
          <w:p w:rsidR="00E8260F" w:rsidRPr="009961DF" w:rsidRDefault="00E8260F" w:rsidP="00E8260F">
            <w:pPr>
              <w:widowControl/>
              <w:spacing w:after="0" w:line="240" w:lineRule="auto"/>
              <w:jc w:val="right"/>
              <w:rPr>
                <w:rFonts w:ascii="Calibri" w:eastAsia="Times New Roman" w:hAnsi="Calibri" w:cs="Calibri"/>
                <w:b/>
                <w:bCs/>
                <w:color w:val="000000"/>
                <w:sz w:val="18"/>
                <w:szCs w:val="18"/>
                <w:lang w:val="en-AU" w:eastAsia="en-AU"/>
              </w:rPr>
            </w:pPr>
            <w:r w:rsidRPr="009961DF">
              <w:rPr>
                <w:rFonts w:ascii="Calibri" w:eastAsia="Times New Roman" w:hAnsi="Calibri" w:cs="Calibri"/>
                <w:b/>
                <w:bCs/>
                <w:color w:val="000000"/>
                <w:sz w:val="18"/>
                <w:szCs w:val="18"/>
                <w:lang w:eastAsia="en-AU"/>
              </w:rPr>
              <w:t>Capacity 20</w:t>
            </w:r>
            <w:r w:rsidR="009961DF" w:rsidRPr="009961DF">
              <w:rPr>
                <w:rFonts w:ascii="Calibri" w:eastAsia="Times New Roman" w:hAnsi="Calibri" w:cs="Calibri"/>
                <w:b/>
                <w:bCs/>
                <w:color w:val="000000"/>
                <w:sz w:val="18"/>
                <w:szCs w:val="18"/>
                <w:lang w:eastAsia="en-AU"/>
              </w:rPr>
              <w:t>20</w:t>
            </w:r>
            <w:r w:rsidRPr="009961DF">
              <w:rPr>
                <w:rFonts w:ascii="Calibri" w:eastAsia="Times New Roman" w:hAnsi="Calibri" w:cs="Calibri"/>
                <w:b/>
                <w:bCs/>
                <w:color w:val="000000"/>
                <w:sz w:val="18"/>
                <w:szCs w:val="18"/>
                <w:vertAlign w:val="superscript"/>
                <w:lang w:eastAsia="en-AU"/>
              </w:rPr>
              <w:t>2</w:t>
            </w:r>
            <w:r w:rsidRPr="009961DF">
              <w:rPr>
                <w:rFonts w:ascii="Calibri" w:eastAsia="Times New Roman" w:hAnsi="Calibri" w:cs="Calibri"/>
                <w:b/>
                <w:bCs/>
                <w:color w:val="000000"/>
                <w:sz w:val="18"/>
                <w:szCs w:val="18"/>
                <w:lang w:eastAsia="en-AU"/>
              </w:rPr>
              <w:t xml:space="preserve">       </w:t>
            </w:r>
          </w:p>
        </w:tc>
      </w:tr>
      <w:tr w:rsidR="009961DF" w:rsidRPr="009961DF" w:rsidTr="00DA1E2D">
        <w:trPr>
          <w:trHeight w:val="285"/>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Ainslie Primary School</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550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Jervis Bay Primary School</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125</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Alfred Deakin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974</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Kaleen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550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Amaroo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2119</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Kingsford Smith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1265</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Aranda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625</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Lake Tuggeranong College</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966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Arawang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550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Lanyon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814</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Belconnen High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600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Latham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462</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Bonython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487</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Lyneham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1126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Calwell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738</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Lyneham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600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Calwell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525</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Lyons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126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Campbell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830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Macgregor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747</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Campbell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450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Macquarie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433</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Canberra College, The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1013</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Majura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w:t>
            </w:r>
            <w:r w:rsidR="00631BB2">
              <w:rPr>
                <w:rFonts w:ascii="Calibri" w:hAnsi="Calibri" w:cs="Calibri"/>
                <w:color w:val="000000"/>
                <w:sz w:val="18"/>
                <w:szCs w:val="18"/>
              </w:rPr>
              <w:t>0</w:t>
            </w:r>
            <w:r w:rsidRPr="009961DF">
              <w:rPr>
                <w:rFonts w:ascii="Calibri" w:hAnsi="Calibri" w:cs="Calibri"/>
                <w:color w:val="000000"/>
                <w:sz w:val="18"/>
                <w:szCs w:val="18"/>
              </w:rPr>
              <w:t>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Canberra College Cares</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200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Margaret Hendry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600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Canberra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985</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Maribyrnong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664</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Caroline Chisholm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1293</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Mawson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508</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Chapman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675</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Melba Copland Secondary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1634</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Charles Conder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497</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Melrose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1069</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Charles Weston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800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Miles Franklin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550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Charnwood-Dunlop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528</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Monash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516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Curtin Primary School</w:t>
            </w:r>
          </w:p>
        </w:tc>
        <w:tc>
          <w:tcPr>
            <w:tcW w:w="924" w:type="dxa"/>
            <w:tcBorders>
              <w:top w:val="nil"/>
              <w:left w:val="nil"/>
              <w:bottom w:val="single" w:sz="4" w:space="0" w:color="auto"/>
              <w:right w:val="single" w:sz="4" w:space="0" w:color="auto"/>
            </w:tcBorders>
            <w:shd w:val="clear" w:color="000000" w:fill="FFFFFF"/>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590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Mount Rogers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558</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Dickson College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1125</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Mount Stromlo High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1113</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Duffy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537</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Namadgi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1240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Erindale College</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1004</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Narrabundah College</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1102</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Evatt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553</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Narrabundah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105</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Fadden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431</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Neville Bonner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1216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Farrer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456</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Ngunnawal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716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Florey Primary School</w:t>
            </w:r>
          </w:p>
        </w:tc>
        <w:tc>
          <w:tcPr>
            <w:tcW w:w="924" w:type="dxa"/>
            <w:tcBorders>
              <w:top w:val="nil"/>
              <w:left w:val="nil"/>
              <w:bottom w:val="single" w:sz="4" w:space="0" w:color="auto"/>
              <w:right w:val="single" w:sz="4" w:space="0" w:color="auto"/>
            </w:tcBorders>
            <w:shd w:val="clear" w:color="000000" w:fill="FFFFFF"/>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583</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North Ainslie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676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Forrest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633</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O' Connor Cooperative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84</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Franklin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336</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Palmerston District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795</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Fraser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550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Red Hill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800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Garran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633</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Richardson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358</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Gilmore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314</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Southern Cross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147</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Giralang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357</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Taylor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320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Gold Creek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1770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Telopea Park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1543</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Gordon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628</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Theodore Primary School</w:t>
            </w:r>
          </w:p>
        </w:tc>
        <w:tc>
          <w:tcPr>
            <w:tcW w:w="924" w:type="dxa"/>
            <w:tcBorders>
              <w:top w:val="nil"/>
              <w:left w:val="nil"/>
              <w:bottom w:val="single" w:sz="4" w:space="0" w:color="auto"/>
              <w:right w:val="single" w:sz="4" w:space="0" w:color="auto"/>
            </w:tcBorders>
            <w:shd w:val="clear" w:color="000000" w:fill="FFFFFF"/>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433</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Gowrie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518</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Torrens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600</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Gungahlin College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1280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Turner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581</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Harrison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2186</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University of Canberra High School Kaleen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679</w:t>
            </w:r>
          </w:p>
        </w:tc>
      </w:tr>
      <w:tr w:rsidR="009961DF" w:rsidRPr="009961DF" w:rsidTr="00DA1E2D">
        <w:trPr>
          <w:trHeight w:val="495"/>
        </w:trPr>
        <w:tc>
          <w:tcPr>
            <w:tcW w:w="3972" w:type="dxa"/>
            <w:tcBorders>
              <w:top w:val="nil"/>
              <w:left w:val="single" w:sz="4" w:space="0" w:color="auto"/>
              <w:bottom w:val="single" w:sz="4" w:space="0" w:color="auto"/>
              <w:right w:val="single" w:sz="4" w:space="0" w:color="auto"/>
            </w:tcBorders>
            <w:shd w:val="clear" w:color="000000" w:fill="FFFFFF"/>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Hawker College</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893</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000000" w:fill="FFFFFF"/>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University of Canberra Senior Secondary College Lake Ginninderra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806</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Hawker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350</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Wanniassa Hills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575</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Hughes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576</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Wanniassa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1163</w:t>
            </w:r>
          </w:p>
        </w:tc>
      </w:tr>
      <w:tr w:rsidR="009961DF" w:rsidRPr="009961DF" w:rsidTr="00DA1E2D">
        <w:trPr>
          <w:trHeight w:val="285"/>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Isabella Plains Early Childhood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189</w:t>
            </w: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color w:val="000000"/>
                <w:sz w:val="18"/>
                <w:szCs w:val="18"/>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Weetangera Primary School</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581</w:t>
            </w:r>
          </w:p>
        </w:tc>
      </w:tr>
      <w:tr w:rsidR="009961DF" w:rsidRPr="009961DF" w:rsidTr="00DA1E2D">
        <w:trPr>
          <w:trHeight w:val="285"/>
        </w:trPr>
        <w:tc>
          <w:tcPr>
            <w:tcW w:w="3972" w:type="dxa"/>
            <w:tcBorders>
              <w:top w:val="nil"/>
              <w:left w:val="nil"/>
              <w:bottom w:val="nil"/>
              <w:right w:val="nil"/>
            </w:tcBorders>
            <w:shd w:val="clear" w:color="auto" w:fill="auto"/>
            <w:noWrap/>
            <w:vAlign w:val="bottom"/>
            <w:hideMark/>
          </w:tcPr>
          <w:p w:rsidR="009961DF" w:rsidRPr="009961DF" w:rsidRDefault="009961DF" w:rsidP="009961DF">
            <w:pPr>
              <w:spacing w:after="0" w:line="240" w:lineRule="auto"/>
              <w:contextualSpacing/>
              <w:rPr>
                <w:rFonts w:ascii="Calibri" w:hAnsi="Calibri" w:cs="Calibri"/>
                <w:sz w:val="14"/>
                <w:szCs w:val="14"/>
              </w:rPr>
            </w:pPr>
            <w:r w:rsidRPr="009961DF">
              <w:rPr>
                <w:rFonts w:ascii="Calibri" w:hAnsi="Calibri" w:cs="Calibri"/>
                <w:sz w:val="14"/>
                <w:szCs w:val="14"/>
              </w:rPr>
              <w:t xml:space="preserve">Notes: </w:t>
            </w:r>
          </w:p>
        </w:tc>
        <w:tc>
          <w:tcPr>
            <w:tcW w:w="924"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4"/>
                <w:szCs w:val="14"/>
                <w:lang w:val="en-AU" w:eastAsia="en-AU"/>
              </w:rPr>
            </w:pPr>
          </w:p>
        </w:tc>
        <w:tc>
          <w:tcPr>
            <w:tcW w:w="236" w:type="dxa"/>
            <w:tcBorders>
              <w:top w:val="nil"/>
              <w:left w:val="nil"/>
              <w:bottom w:val="nil"/>
              <w:right w:val="nil"/>
            </w:tcBorders>
            <w:shd w:val="clear" w:color="auto" w:fill="auto"/>
            <w:noWrap/>
            <w:vAlign w:val="bottom"/>
            <w:hideMark/>
          </w:tcPr>
          <w:p w:rsidR="009961DF" w:rsidRPr="009961DF" w:rsidRDefault="009961DF" w:rsidP="009961DF">
            <w:pPr>
              <w:widowControl/>
              <w:spacing w:after="0" w:line="240" w:lineRule="auto"/>
              <w:jc w:val="right"/>
              <w:rPr>
                <w:rFonts w:ascii="Calibri" w:eastAsia="Times New Roman" w:hAnsi="Calibri" w:cs="Calibri"/>
                <w:sz w:val="14"/>
                <w:szCs w:val="14"/>
                <w:lang w:val="en-AU" w:eastAsia="en-AU"/>
              </w:rPr>
            </w:pPr>
          </w:p>
        </w:tc>
        <w:tc>
          <w:tcPr>
            <w:tcW w:w="3334" w:type="dxa"/>
            <w:tcBorders>
              <w:top w:val="nil"/>
              <w:left w:val="single" w:sz="4" w:space="0" w:color="auto"/>
              <w:bottom w:val="single" w:sz="4" w:space="0" w:color="auto"/>
              <w:right w:val="single" w:sz="4" w:space="0" w:color="auto"/>
            </w:tcBorders>
            <w:shd w:val="clear" w:color="auto" w:fill="auto"/>
            <w:noWrap/>
            <w:vAlign w:val="bottom"/>
            <w:hideMark/>
          </w:tcPr>
          <w:p w:rsidR="009961DF" w:rsidRPr="009961DF" w:rsidRDefault="009961DF" w:rsidP="009961DF">
            <w:pPr>
              <w:widowControl/>
              <w:spacing w:after="0" w:line="240" w:lineRule="auto"/>
              <w:rPr>
                <w:rFonts w:ascii="Calibri" w:eastAsia="Times New Roman" w:hAnsi="Calibri" w:cs="Calibri"/>
                <w:sz w:val="18"/>
                <w:szCs w:val="18"/>
                <w:lang w:val="en-AU" w:eastAsia="en-AU"/>
              </w:rPr>
            </w:pPr>
            <w:r w:rsidRPr="009961DF">
              <w:rPr>
                <w:rFonts w:ascii="Calibri" w:eastAsia="Times New Roman" w:hAnsi="Calibri" w:cs="Calibri"/>
                <w:sz w:val="18"/>
                <w:szCs w:val="18"/>
                <w:lang w:val="en-AU" w:eastAsia="en-AU"/>
              </w:rPr>
              <w:t xml:space="preserve">Yarralumla Primary School </w:t>
            </w:r>
          </w:p>
        </w:tc>
        <w:tc>
          <w:tcPr>
            <w:tcW w:w="924" w:type="dxa"/>
            <w:tcBorders>
              <w:top w:val="nil"/>
              <w:left w:val="nil"/>
              <w:bottom w:val="single" w:sz="4" w:space="0" w:color="auto"/>
              <w:right w:val="single" w:sz="4" w:space="0" w:color="auto"/>
            </w:tcBorders>
            <w:shd w:val="clear" w:color="auto" w:fill="auto"/>
            <w:noWrap/>
            <w:vAlign w:val="bottom"/>
            <w:hideMark/>
          </w:tcPr>
          <w:p w:rsidR="009961DF" w:rsidRPr="009961DF" w:rsidRDefault="009961DF" w:rsidP="009961DF">
            <w:pPr>
              <w:spacing w:after="0"/>
              <w:jc w:val="right"/>
              <w:rPr>
                <w:rFonts w:ascii="Calibri" w:hAnsi="Calibri" w:cs="Calibri"/>
                <w:color w:val="000000"/>
                <w:sz w:val="18"/>
                <w:szCs w:val="18"/>
              </w:rPr>
            </w:pPr>
            <w:r w:rsidRPr="009961DF">
              <w:rPr>
                <w:rFonts w:ascii="Calibri" w:hAnsi="Calibri" w:cs="Calibri"/>
                <w:color w:val="000000"/>
                <w:sz w:val="18"/>
                <w:szCs w:val="18"/>
              </w:rPr>
              <w:t>431</w:t>
            </w:r>
          </w:p>
        </w:tc>
      </w:tr>
    </w:tbl>
    <w:p w:rsidR="00DA1E2D" w:rsidRPr="009961DF" w:rsidRDefault="00D773D7" w:rsidP="00DA1E2D">
      <w:pPr>
        <w:spacing w:after="0" w:line="240" w:lineRule="auto"/>
        <w:contextualSpacing/>
        <w:rPr>
          <w:rFonts w:ascii="Calibri" w:hAnsi="Calibri" w:cs="Calibri"/>
          <w:sz w:val="14"/>
          <w:szCs w:val="14"/>
        </w:rPr>
      </w:pPr>
      <w:r w:rsidRPr="009961DF">
        <w:rPr>
          <w:rFonts w:ascii="Calibri" w:hAnsi="Calibri" w:cs="Calibri"/>
          <w:sz w:val="14"/>
          <w:szCs w:val="14"/>
        </w:rPr>
        <w:t xml:space="preserve">   </w:t>
      </w:r>
      <w:r w:rsidR="00DA1E2D" w:rsidRPr="009961DF">
        <w:rPr>
          <w:rFonts w:ascii="Calibri" w:hAnsi="Calibri" w:cs="Calibri"/>
          <w:sz w:val="14"/>
          <w:szCs w:val="14"/>
        </w:rPr>
        <w:t>1 Specialist schools are not included in these data.</w:t>
      </w:r>
    </w:p>
    <w:p w:rsidR="00DA1E2D" w:rsidRPr="009961DF" w:rsidRDefault="00D773D7" w:rsidP="00DA1E2D">
      <w:pPr>
        <w:spacing w:after="0" w:line="240" w:lineRule="auto"/>
        <w:contextualSpacing/>
        <w:rPr>
          <w:rFonts w:ascii="Calibri" w:hAnsi="Calibri" w:cs="Calibri"/>
          <w:sz w:val="14"/>
          <w:szCs w:val="14"/>
        </w:rPr>
      </w:pPr>
      <w:r w:rsidRPr="009961DF">
        <w:rPr>
          <w:rFonts w:ascii="Calibri" w:hAnsi="Calibri" w:cs="Calibri"/>
          <w:sz w:val="14"/>
          <w:szCs w:val="14"/>
        </w:rPr>
        <w:t xml:space="preserve">  </w:t>
      </w:r>
      <w:r w:rsidR="00962705" w:rsidRPr="009961DF">
        <w:rPr>
          <w:rFonts w:ascii="Calibri" w:hAnsi="Calibri" w:cs="Calibri"/>
          <w:sz w:val="14"/>
          <w:szCs w:val="14"/>
        </w:rPr>
        <w:t>2 Preschools</w:t>
      </w:r>
      <w:r w:rsidR="00DA1E2D" w:rsidRPr="009961DF">
        <w:rPr>
          <w:rFonts w:ascii="Calibri" w:hAnsi="Calibri" w:cs="Calibri"/>
          <w:sz w:val="14"/>
          <w:szCs w:val="14"/>
        </w:rPr>
        <w:t xml:space="preserve"> are excluded from these capacity numbers.</w:t>
      </w:r>
    </w:p>
    <w:p w:rsidR="00E81CF1" w:rsidRPr="00515B66" w:rsidRDefault="00E81CF1" w:rsidP="00E81CF1">
      <w:pPr>
        <w:pStyle w:val="Heading3"/>
        <w:rPr>
          <w:rFonts w:ascii="Calibri" w:hAnsi="Calibri" w:cs="Calibri"/>
        </w:rPr>
      </w:pPr>
      <w:r w:rsidRPr="00515B66">
        <w:rPr>
          <w:rFonts w:ascii="Calibri" w:hAnsi="Calibri" w:cs="Calibri"/>
        </w:rPr>
        <w:lastRenderedPageBreak/>
        <w:t>Explanatory Notes</w:t>
      </w:r>
    </w:p>
    <w:p w:rsidR="0006522D" w:rsidRPr="00515B66" w:rsidRDefault="00E81CF1">
      <w:pPr>
        <w:pStyle w:val="Heading4"/>
        <w:spacing w:line="360" w:lineRule="auto"/>
        <w:ind w:left="142"/>
        <w:rPr>
          <w:rFonts w:cs="Calibri"/>
        </w:rPr>
      </w:pPr>
      <w:r w:rsidRPr="00515B66">
        <w:rPr>
          <w:rFonts w:cs="Calibri"/>
        </w:rPr>
        <w:t>Reference date</w:t>
      </w:r>
    </w:p>
    <w:p w:rsidR="0006522D" w:rsidRPr="00515B66" w:rsidRDefault="00E81CF1">
      <w:pPr>
        <w:spacing w:after="0" w:line="240" w:lineRule="auto"/>
        <w:ind w:left="142"/>
        <w:rPr>
          <w:rFonts w:ascii="Calibri" w:hAnsi="Calibri" w:cs="Calibri"/>
        </w:rPr>
      </w:pPr>
      <w:r w:rsidRPr="00515B66">
        <w:rPr>
          <w:rFonts w:ascii="Calibri" w:hAnsi="Calibri" w:cs="Calibri"/>
        </w:rPr>
        <w:t>The 20</w:t>
      </w:r>
      <w:r w:rsidR="007D2AB7" w:rsidRPr="00515B66">
        <w:rPr>
          <w:rFonts w:ascii="Calibri" w:hAnsi="Calibri" w:cs="Calibri"/>
        </w:rPr>
        <w:t>20</w:t>
      </w:r>
      <w:r w:rsidRPr="00515B66">
        <w:rPr>
          <w:rFonts w:ascii="Calibri" w:hAnsi="Calibri" w:cs="Calibri"/>
        </w:rPr>
        <w:t xml:space="preserve"> February census was conducted on </w:t>
      </w:r>
      <w:r w:rsidR="00382162" w:rsidRPr="00515B66">
        <w:rPr>
          <w:rFonts w:ascii="Calibri" w:hAnsi="Calibri" w:cs="Calibri"/>
        </w:rPr>
        <w:t xml:space="preserve">Wednesday </w:t>
      </w:r>
      <w:r w:rsidR="007D2AB7" w:rsidRPr="00515B66">
        <w:rPr>
          <w:rFonts w:ascii="Calibri" w:hAnsi="Calibri" w:cs="Calibri"/>
        </w:rPr>
        <w:t>19</w:t>
      </w:r>
      <w:r w:rsidRPr="00515B66">
        <w:rPr>
          <w:rFonts w:ascii="Calibri" w:hAnsi="Calibri" w:cs="Calibri"/>
        </w:rPr>
        <w:t xml:space="preserve"> February 20</w:t>
      </w:r>
      <w:r w:rsidR="007D2AB7" w:rsidRPr="00515B66">
        <w:rPr>
          <w:rFonts w:ascii="Calibri" w:hAnsi="Calibri" w:cs="Calibri"/>
        </w:rPr>
        <w:t>20</w:t>
      </w:r>
      <w:r w:rsidRPr="00515B66">
        <w:rPr>
          <w:rFonts w:ascii="Calibri" w:hAnsi="Calibri" w:cs="Calibri"/>
        </w:rPr>
        <w:t>.</w:t>
      </w:r>
    </w:p>
    <w:p w:rsidR="00E81CF1" w:rsidRPr="00515B66" w:rsidRDefault="00E81CF1" w:rsidP="00E81CF1">
      <w:pPr>
        <w:pStyle w:val="Heading4"/>
        <w:ind w:left="142"/>
        <w:rPr>
          <w:rFonts w:cs="Calibri"/>
        </w:rPr>
      </w:pPr>
    </w:p>
    <w:p w:rsidR="0006522D" w:rsidRPr="00515B66" w:rsidRDefault="00E81CF1">
      <w:pPr>
        <w:pStyle w:val="Heading4"/>
        <w:spacing w:line="360" w:lineRule="auto"/>
        <w:ind w:left="142"/>
        <w:rPr>
          <w:rFonts w:cs="Calibri"/>
        </w:rPr>
      </w:pPr>
      <w:r w:rsidRPr="00515B66">
        <w:rPr>
          <w:rFonts w:cs="Calibri"/>
        </w:rPr>
        <w:t>Scope and coverage</w:t>
      </w:r>
    </w:p>
    <w:p w:rsidR="00E81CF1" w:rsidRPr="00515B66" w:rsidRDefault="00E81CF1" w:rsidP="00E81CF1">
      <w:pPr>
        <w:ind w:left="142"/>
        <w:rPr>
          <w:rFonts w:ascii="Calibri" w:hAnsi="Calibri" w:cs="Calibri"/>
          <w:szCs w:val="20"/>
        </w:rPr>
      </w:pPr>
      <w:r w:rsidRPr="00515B66">
        <w:rPr>
          <w:rFonts w:ascii="Calibri" w:hAnsi="Calibri" w:cs="Calibri"/>
          <w:szCs w:val="20"/>
        </w:rPr>
        <w:t xml:space="preserve">The </w:t>
      </w:r>
      <w:r w:rsidR="00A917FA" w:rsidRPr="00515B66">
        <w:rPr>
          <w:rFonts w:ascii="Calibri" w:hAnsi="Calibri" w:cs="Calibri"/>
          <w:szCs w:val="20"/>
        </w:rPr>
        <w:t>February census includes</w:t>
      </w:r>
      <w:r w:rsidRPr="00515B66">
        <w:rPr>
          <w:rFonts w:ascii="Calibri" w:hAnsi="Calibri" w:cs="Calibri"/>
          <w:szCs w:val="20"/>
        </w:rPr>
        <w:t xml:space="preserve"> all </w:t>
      </w:r>
      <w:r w:rsidR="0090753B" w:rsidRPr="00515B66">
        <w:rPr>
          <w:rFonts w:ascii="Calibri" w:hAnsi="Calibri" w:cs="Calibri"/>
          <w:szCs w:val="20"/>
        </w:rPr>
        <w:t>ACT</w:t>
      </w:r>
      <w:r w:rsidRPr="00515B66">
        <w:rPr>
          <w:rFonts w:ascii="Calibri" w:hAnsi="Calibri" w:cs="Calibri"/>
          <w:szCs w:val="20"/>
        </w:rPr>
        <w:t xml:space="preserve"> public schools providing primary, secondary and specialist education.  Jervis Bay School was included in </w:t>
      </w:r>
      <w:r w:rsidR="0090753B" w:rsidRPr="00515B66">
        <w:rPr>
          <w:rFonts w:ascii="Calibri" w:hAnsi="Calibri" w:cs="Calibri"/>
          <w:szCs w:val="20"/>
        </w:rPr>
        <w:t>ACT</w:t>
      </w:r>
      <w:r w:rsidRPr="00515B66">
        <w:rPr>
          <w:rFonts w:ascii="Calibri" w:hAnsi="Calibri" w:cs="Calibri"/>
          <w:szCs w:val="20"/>
        </w:rPr>
        <w:t xml:space="preserve"> public primary schools as the Education Directorate administers the Jervis Bay School for the Australian Government under a service agreement. </w:t>
      </w:r>
    </w:p>
    <w:p w:rsidR="0006522D" w:rsidRPr="00515B66" w:rsidRDefault="00E81CF1">
      <w:pPr>
        <w:pStyle w:val="Heading4"/>
        <w:spacing w:line="360" w:lineRule="auto"/>
        <w:ind w:left="142"/>
        <w:rPr>
          <w:rFonts w:cs="Calibri"/>
        </w:rPr>
      </w:pPr>
      <w:r w:rsidRPr="00515B66">
        <w:rPr>
          <w:rFonts w:cs="Calibri"/>
        </w:rPr>
        <w:t>Collection</w:t>
      </w:r>
    </w:p>
    <w:p w:rsidR="00E81CF1" w:rsidRPr="00515B66" w:rsidRDefault="0090753B" w:rsidP="00E81CF1">
      <w:pPr>
        <w:ind w:left="142"/>
        <w:rPr>
          <w:rFonts w:ascii="Calibri" w:hAnsi="Calibri" w:cs="Calibri"/>
          <w:szCs w:val="20"/>
        </w:rPr>
      </w:pPr>
      <w:r w:rsidRPr="00515B66">
        <w:rPr>
          <w:rFonts w:ascii="Calibri" w:hAnsi="Calibri" w:cs="Calibri"/>
          <w:szCs w:val="20"/>
        </w:rPr>
        <w:t>ACT</w:t>
      </w:r>
      <w:r w:rsidR="00E81CF1" w:rsidRPr="00515B66">
        <w:rPr>
          <w:rFonts w:ascii="Calibri" w:hAnsi="Calibri" w:cs="Calibri"/>
          <w:szCs w:val="20"/>
        </w:rPr>
        <w:t xml:space="preserve"> public school census data was electronically downloaded from the Directorate’s </w:t>
      </w:r>
      <w:proofErr w:type="spellStart"/>
      <w:r w:rsidR="00E81CF1" w:rsidRPr="00515B66">
        <w:rPr>
          <w:rFonts w:ascii="Calibri" w:hAnsi="Calibri" w:cs="Calibri"/>
          <w:szCs w:val="20"/>
        </w:rPr>
        <w:t>centralised</w:t>
      </w:r>
      <w:proofErr w:type="spellEnd"/>
      <w:r w:rsidR="00E81CF1" w:rsidRPr="00515B66">
        <w:rPr>
          <w:rFonts w:ascii="Calibri" w:hAnsi="Calibri" w:cs="Calibri"/>
          <w:szCs w:val="20"/>
        </w:rPr>
        <w:t xml:space="preserve"> administrative system. </w:t>
      </w:r>
      <w:r w:rsidR="00382162" w:rsidRPr="00515B66">
        <w:rPr>
          <w:rFonts w:ascii="Calibri" w:hAnsi="Calibri" w:cs="Calibri"/>
          <w:szCs w:val="20"/>
        </w:rPr>
        <w:t>Non-government school census data was electronically submitted to the Directorate.</w:t>
      </w:r>
      <w:r w:rsidR="00E81CF1" w:rsidRPr="00515B66">
        <w:rPr>
          <w:rFonts w:ascii="Calibri" w:hAnsi="Calibri" w:cs="Calibri"/>
          <w:szCs w:val="20"/>
        </w:rPr>
        <w:t xml:space="preserve"> </w:t>
      </w:r>
    </w:p>
    <w:p w:rsidR="0006522D" w:rsidRPr="00515B66" w:rsidRDefault="00E81CF1">
      <w:pPr>
        <w:pStyle w:val="Heading4"/>
        <w:spacing w:line="360" w:lineRule="auto"/>
        <w:ind w:left="142"/>
        <w:rPr>
          <w:rFonts w:cs="Calibri"/>
        </w:rPr>
      </w:pPr>
      <w:r w:rsidRPr="00515B66">
        <w:rPr>
          <w:rFonts w:cs="Calibri"/>
        </w:rPr>
        <w:t>Student enrolments</w:t>
      </w:r>
    </w:p>
    <w:p w:rsidR="00E81CF1" w:rsidRPr="00515B66" w:rsidRDefault="00E81CF1" w:rsidP="00E81CF1">
      <w:pPr>
        <w:ind w:left="142"/>
        <w:rPr>
          <w:rFonts w:ascii="Calibri" w:hAnsi="Calibri" w:cs="Calibri"/>
          <w:szCs w:val="20"/>
        </w:rPr>
      </w:pPr>
      <w:r w:rsidRPr="00515B66">
        <w:rPr>
          <w:rFonts w:ascii="Calibri" w:hAnsi="Calibri" w:cs="Calibri"/>
          <w:szCs w:val="20"/>
        </w:rPr>
        <w:t xml:space="preserve">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w:t>
      </w:r>
      <w:r w:rsidR="007D2AB7" w:rsidRPr="00515B66">
        <w:rPr>
          <w:rFonts w:ascii="Calibri" w:hAnsi="Calibri" w:cs="Calibri"/>
          <w:szCs w:val="20"/>
        </w:rPr>
        <w:t>28</w:t>
      </w:r>
      <w:r w:rsidRPr="00515B66">
        <w:rPr>
          <w:rFonts w:ascii="Calibri" w:hAnsi="Calibri" w:cs="Calibri"/>
          <w:szCs w:val="20"/>
        </w:rPr>
        <w:t xml:space="preserve"> </w:t>
      </w:r>
      <w:r w:rsidR="007D2AB7" w:rsidRPr="00515B66">
        <w:rPr>
          <w:rFonts w:ascii="Calibri" w:hAnsi="Calibri" w:cs="Calibri"/>
          <w:szCs w:val="20"/>
        </w:rPr>
        <w:t>February</w:t>
      </w:r>
      <w:r w:rsidRPr="00515B66">
        <w:rPr>
          <w:rFonts w:ascii="Calibri" w:hAnsi="Calibri" w:cs="Calibri"/>
          <w:szCs w:val="20"/>
        </w:rPr>
        <w:t xml:space="preserve"> 20</w:t>
      </w:r>
      <w:r w:rsidR="007D2AB7" w:rsidRPr="00515B66">
        <w:rPr>
          <w:rFonts w:ascii="Calibri" w:hAnsi="Calibri" w:cs="Calibri"/>
          <w:szCs w:val="20"/>
        </w:rPr>
        <w:t>20</w:t>
      </w:r>
      <w:r w:rsidRPr="00515B66">
        <w:rPr>
          <w:rFonts w:ascii="Calibri" w:hAnsi="Calibri" w:cs="Calibri"/>
          <w:szCs w:val="20"/>
        </w:rPr>
        <w:t>.</w:t>
      </w:r>
    </w:p>
    <w:p w:rsidR="0006522D" w:rsidRPr="00515B66" w:rsidRDefault="00E81CF1">
      <w:pPr>
        <w:pStyle w:val="Heading4"/>
        <w:spacing w:line="360" w:lineRule="auto"/>
        <w:ind w:left="142"/>
        <w:rPr>
          <w:rFonts w:cs="Calibri"/>
        </w:rPr>
      </w:pPr>
      <w:r w:rsidRPr="00515B66">
        <w:rPr>
          <w:rFonts w:cs="Calibri"/>
        </w:rPr>
        <w:t xml:space="preserve">Introductory English </w:t>
      </w:r>
      <w:proofErr w:type="spellStart"/>
      <w:r w:rsidRPr="00515B66">
        <w:rPr>
          <w:rFonts w:cs="Calibri"/>
        </w:rPr>
        <w:t>Centres</w:t>
      </w:r>
      <w:proofErr w:type="spellEnd"/>
      <w:r w:rsidRPr="00515B66">
        <w:rPr>
          <w:rFonts w:cs="Calibri"/>
        </w:rPr>
        <w:t xml:space="preserve"> </w:t>
      </w:r>
    </w:p>
    <w:p w:rsidR="00E81CF1" w:rsidRPr="00515B66" w:rsidRDefault="00E81CF1" w:rsidP="00E81CF1">
      <w:pPr>
        <w:ind w:left="142"/>
        <w:rPr>
          <w:rFonts w:ascii="Calibri" w:hAnsi="Calibri" w:cs="Calibri"/>
          <w:szCs w:val="20"/>
        </w:rPr>
      </w:pPr>
      <w:r w:rsidRPr="00515B66">
        <w:rPr>
          <w:rFonts w:ascii="Calibri" w:hAnsi="Calibri" w:cs="Calibri"/>
          <w:szCs w:val="20"/>
        </w:rPr>
        <w:t xml:space="preserve">Introductory English </w:t>
      </w:r>
      <w:proofErr w:type="spellStart"/>
      <w:r w:rsidRPr="00515B66">
        <w:rPr>
          <w:rFonts w:ascii="Calibri" w:hAnsi="Calibri" w:cs="Calibri"/>
          <w:szCs w:val="20"/>
        </w:rPr>
        <w:t>Centres</w:t>
      </w:r>
      <w:proofErr w:type="spellEnd"/>
      <w:r w:rsidRPr="00515B66">
        <w:rPr>
          <w:rFonts w:ascii="Calibri" w:hAnsi="Calibri" w:cs="Calibri"/>
          <w:szCs w:val="20"/>
        </w:rPr>
        <w:t xml:space="preserve"> (IECs) are for students who require intensive full-time English language instruction.</w:t>
      </w:r>
    </w:p>
    <w:p w:rsidR="00C32687" w:rsidRPr="00515B66" w:rsidRDefault="00E81CF1" w:rsidP="00C32687">
      <w:pPr>
        <w:ind w:left="142"/>
        <w:rPr>
          <w:rFonts w:ascii="Calibri" w:hAnsi="Calibri" w:cs="Calibri"/>
          <w:szCs w:val="20"/>
        </w:rPr>
      </w:pPr>
      <w:r w:rsidRPr="00515B66">
        <w:rPr>
          <w:rFonts w:ascii="Calibri" w:hAnsi="Calibri" w:cs="Calibri"/>
          <w:szCs w:val="20"/>
        </w:rPr>
        <w:t xml:space="preserve">There were </w:t>
      </w:r>
      <w:r w:rsidR="00420316" w:rsidRPr="00515B66">
        <w:rPr>
          <w:rFonts w:ascii="Calibri" w:hAnsi="Calibri" w:cs="Calibri"/>
          <w:szCs w:val="20"/>
        </w:rPr>
        <w:t>five</w:t>
      </w:r>
      <w:r w:rsidRPr="00515B66">
        <w:rPr>
          <w:rFonts w:ascii="Calibri" w:hAnsi="Calibri" w:cs="Calibri"/>
          <w:szCs w:val="20"/>
        </w:rPr>
        <w:t xml:space="preserve"> IECs in the primary sector, conducted at North Ainslie Primar</w:t>
      </w:r>
      <w:r w:rsidR="00420316" w:rsidRPr="00515B66">
        <w:rPr>
          <w:rFonts w:ascii="Calibri" w:hAnsi="Calibri" w:cs="Calibri"/>
          <w:szCs w:val="20"/>
        </w:rPr>
        <w:t>y School, Hughes Primary School,</w:t>
      </w:r>
      <w:r w:rsidR="00EE2FC4" w:rsidRPr="00515B66">
        <w:rPr>
          <w:rFonts w:ascii="Calibri" w:hAnsi="Calibri" w:cs="Calibri"/>
          <w:szCs w:val="20"/>
        </w:rPr>
        <w:t xml:space="preserve"> </w:t>
      </w:r>
      <w:proofErr w:type="spellStart"/>
      <w:r w:rsidRPr="00515B66">
        <w:rPr>
          <w:rFonts w:ascii="Calibri" w:hAnsi="Calibri" w:cs="Calibri"/>
          <w:szCs w:val="20"/>
        </w:rPr>
        <w:t>Wanniassa</w:t>
      </w:r>
      <w:proofErr w:type="spellEnd"/>
      <w:r w:rsidRPr="00515B66">
        <w:rPr>
          <w:rFonts w:ascii="Calibri" w:hAnsi="Calibri" w:cs="Calibri"/>
          <w:szCs w:val="20"/>
        </w:rPr>
        <w:t xml:space="preserve"> Hills Primary School</w:t>
      </w:r>
      <w:r w:rsidR="00420316" w:rsidRPr="00515B66">
        <w:rPr>
          <w:rFonts w:ascii="Calibri" w:hAnsi="Calibri" w:cs="Calibri"/>
          <w:szCs w:val="20"/>
        </w:rPr>
        <w:t xml:space="preserve">, Charnwood-Dunlop Primary School and Palmerston District </w:t>
      </w:r>
      <w:r w:rsidR="00C32687" w:rsidRPr="00515B66">
        <w:rPr>
          <w:rFonts w:ascii="Calibri" w:hAnsi="Calibri" w:cs="Calibri"/>
          <w:szCs w:val="20"/>
        </w:rPr>
        <w:t>Primary School. There was one IEC in the high school sector and the college sector, conducted at Dickson College.</w:t>
      </w:r>
    </w:p>
    <w:p w:rsidR="0006522D" w:rsidRPr="00515B66" w:rsidRDefault="00E81CF1">
      <w:pPr>
        <w:pStyle w:val="Heading4"/>
        <w:spacing w:line="360" w:lineRule="auto"/>
        <w:ind w:left="142"/>
        <w:rPr>
          <w:rFonts w:cs="Calibri"/>
        </w:rPr>
      </w:pPr>
      <w:r w:rsidRPr="00515B66">
        <w:rPr>
          <w:rFonts w:cs="Calibri"/>
        </w:rPr>
        <w:t>Older students (O)</w:t>
      </w:r>
    </w:p>
    <w:p w:rsidR="00E81CF1" w:rsidRPr="00515B66" w:rsidRDefault="00E81CF1" w:rsidP="00E81CF1">
      <w:pPr>
        <w:autoSpaceDE w:val="0"/>
        <w:autoSpaceDN w:val="0"/>
        <w:adjustRightInd w:val="0"/>
        <w:spacing w:after="0"/>
        <w:ind w:left="142"/>
        <w:rPr>
          <w:rFonts w:ascii="Calibri" w:hAnsi="Calibri" w:cs="Calibri"/>
          <w:szCs w:val="20"/>
        </w:rPr>
      </w:pPr>
      <w:r w:rsidRPr="00515B66">
        <w:rPr>
          <w:rFonts w:ascii="Calibri" w:hAnsi="Calibri" w:cs="Calibri"/>
          <w:szCs w:val="20"/>
        </w:rPr>
        <w:t>Students in public schools aged 18 years by 31 December in the year prior to the commencement of their college studies, but not aged 20 years or over on 31 January in the year of commencement of their college studies, were classified as Older (O).</w:t>
      </w:r>
    </w:p>
    <w:p w:rsidR="00717800" w:rsidRPr="00515B66" w:rsidRDefault="00717800" w:rsidP="00E81CF1">
      <w:pPr>
        <w:autoSpaceDE w:val="0"/>
        <w:autoSpaceDN w:val="0"/>
        <w:adjustRightInd w:val="0"/>
        <w:spacing w:after="0"/>
        <w:ind w:left="142"/>
        <w:rPr>
          <w:rFonts w:ascii="Calibri" w:hAnsi="Calibri" w:cs="Calibri"/>
          <w:b/>
          <w:bCs/>
          <w:sz w:val="8"/>
        </w:rPr>
      </w:pPr>
    </w:p>
    <w:p w:rsidR="0006522D" w:rsidRPr="00515B66" w:rsidRDefault="00E81CF1">
      <w:pPr>
        <w:pStyle w:val="Heading4"/>
        <w:spacing w:line="360" w:lineRule="auto"/>
        <w:ind w:left="142"/>
        <w:rPr>
          <w:rFonts w:cs="Calibri"/>
        </w:rPr>
      </w:pPr>
      <w:r w:rsidRPr="00515B66">
        <w:rPr>
          <w:rFonts w:cs="Calibri"/>
        </w:rPr>
        <w:t xml:space="preserve">Primary school level </w:t>
      </w:r>
    </w:p>
    <w:p w:rsidR="00E81CF1" w:rsidRPr="00515B66" w:rsidRDefault="00E81CF1" w:rsidP="00E81CF1">
      <w:pPr>
        <w:ind w:left="142"/>
        <w:rPr>
          <w:rFonts w:ascii="Calibri" w:hAnsi="Calibri" w:cs="Calibri"/>
          <w:szCs w:val="20"/>
        </w:rPr>
      </w:pPr>
      <w:r w:rsidRPr="00515B66">
        <w:rPr>
          <w:rFonts w:ascii="Calibri" w:hAnsi="Calibri" w:cs="Calibri"/>
          <w:szCs w:val="20"/>
        </w:rPr>
        <w:t>The primary school level of schooling included students from preschool to year 6. Preschool level data also included students who were attending a preschool program as an early entry student.</w:t>
      </w:r>
    </w:p>
    <w:p w:rsidR="0006522D" w:rsidRPr="00515B66" w:rsidRDefault="00E81CF1">
      <w:pPr>
        <w:pStyle w:val="Heading4"/>
        <w:spacing w:line="360" w:lineRule="auto"/>
        <w:ind w:left="142"/>
        <w:rPr>
          <w:rFonts w:cs="Calibri"/>
        </w:rPr>
      </w:pPr>
      <w:r w:rsidRPr="00515B66">
        <w:rPr>
          <w:rFonts w:cs="Calibri"/>
        </w:rPr>
        <w:t xml:space="preserve">High school level </w:t>
      </w:r>
    </w:p>
    <w:p w:rsidR="00E81CF1" w:rsidRPr="00515B66" w:rsidRDefault="00E81CF1" w:rsidP="00E81CF1">
      <w:pPr>
        <w:ind w:left="142"/>
        <w:rPr>
          <w:rFonts w:ascii="Calibri" w:hAnsi="Calibri" w:cs="Calibri"/>
          <w:szCs w:val="20"/>
        </w:rPr>
      </w:pPr>
      <w:r w:rsidRPr="00515B66">
        <w:rPr>
          <w:rFonts w:ascii="Calibri" w:hAnsi="Calibri" w:cs="Calibri"/>
          <w:szCs w:val="20"/>
        </w:rPr>
        <w:t>The high school level of schooling included those students in years 7, 8, 9 and 10.</w:t>
      </w:r>
    </w:p>
    <w:p w:rsidR="0006522D" w:rsidRPr="00515B66" w:rsidRDefault="00E81CF1">
      <w:pPr>
        <w:pStyle w:val="Heading4"/>
        <w:spacing w:line="360" w:lineRule="auto"/>
        <w:ind w:left="142"/>
        <w:rPr>
          <w:rFonts w:cs="Calibri"/>
        </w:rPr>
      </w:pPr>
      <w:r w:rsidRPr="00515B66">
        <w:rPr>
          <w:rFonts w:cs="Calibri"/>
        </w:rPr>
        <w:t xml:space="preserve">College level </w:t>
      </w:r>
    </w:p>
    <w:p w:rsidR="00E81CF1" w:rsidRPr="00515B66" w:rsidRDefault="00E81CF1" w:rsidP="00E81CF1">
      <w:pPr>
        <w:ind w:left="142"/>
        <w:rPr>
          <w:rFonts w:ascii="Calibri" w:hAnsi="Calibri" w:cs="Calibri"/>
          <w:szCs w:val="20"/>
        </w:rPr>
      </w:pPr>
      <w:r w:rsidRPr="00515B66">
        <w:rPr>
          <w:rFonts w:ascii="Calibri" w:hAnsi="Calibri" w:cs="Calibri"/>
          <w:szCs w:val="20"/>
        </w:rPr>
        <w:t>The college level of schooling included those students in years 11 and 12 as well as those students defined as older.</w:t>
      </w:r>
    </w:p>
    <w:p w:rsidR="0006522D" w:rsidRPr="00515B66" w:rsidRDefault="00E81CF1">
      <w:pPr>
        <w:pStyle w:val="Heading4"/>
        <w:spacing w:line="360" w:lineRule="auto"/>
        <w:ind w:left="142"/>
        <w:rPr>
          <w:rFonts w:cs="Calibri"/>
        </w:rPr>
      </w:pPr>
      <w:r w:rsidRPr="00515B66">
        <w:rPr>
          <w:rFonts w:cs="Calibri"/>
        </w:rPr>
        <w:lastRenderedPageBreak/>
        <w:t>Specialist schools</w:t>
      </w:r>
    </w:p>
    <w:p w:rsidR="00E81CF1" w:rsidRPr="00515B66" w:rsidRDefault="00E81CF1" w:rsidP="00E81CF1">
      <w:pPr>
        <w:ind w:left="142"/>
        <w:rPr>
          <w:rFonts w:ascii="Calibri" w:hAnsi="Calibri" w:cs="Calibri"/>
          <w:szCs w:val="20"/>
        </w:rPr>
      </w:pPr>
      <w:r w:rsidRPr="00515B66">
        <w:rPr>
          <w:rFonts w:ascii="Calibri" w:hAnsi="Calibri" w:cs="Calibri"/>
          <w:szCs w:val="20"/>
        </w:rPr>
        <w:t xml:space="preserve">Specialist schools cater for students with a moderate to profound intellectual disability, severe Autism Spectrum Disorder or with multiple disabilities that require intensive levels of support. </w:t>
      </w:r>
    </w:p>
    <w:p w:rsidR="00E81CF1" w:rsidRPr="00515B66" w:rsidRDefault="00E81CF1" w:rsidP="00E81CF1">
      <w:pPr>
        <w:spacing w:before="240"/>
        <w:ind w:left="142"/>
        <w:rPr>
          <w:rFonts w:ascii="Calibri" w:hAnsi="Calibri" w:cs="Calibri"/>
          <w:b/>
        </w:rPr>
      </w:pPr>
      <w:r w:rsidRPr="00515B66">
        <w:rPr>
          <w:rFonts w:ascii="Calibri" w:hAnsi="Calibri" w:cs="Calibri"/>
          <w:b/>
        </w:rPr>
        <w:t>© ACT Government, 20</w:t>
      </w:r>
      <w:r w:rsidR="007D7FEA" w:rsidRPr="00515B66">
        <w:rPr>
          <w:rFonts w:ascii="Calibri" w:hAnsi="Calibri" w:cs="Calibri"/>
          <w:b/>
        </w:rPr>
        <w:t>20</w:t>
      </w:r>
    </w:p>
    <w:p w:rsidR="00E81CF1" w:rsidRPr="00515B66" w:rsidRDefault="00E81CF1" w:rsidP="00E81CF1">
      <w:pPr>
        <w:ind w:left="142"/>
        <w:rPr>
          <w:rFonts w:ascii="Calibri" w:hAnsi="Calibri" w:cs="Calibri"/>
        </w:rPr>
      </w:pPr>
      <w:r w:rsidRPr="00515B66">
        <w:rPr>
          <w:rFonts w:ascii="Calibri" w:hAnsi="Calibri" w:cs="Calibri"/>
        </w:rPr>
        <w:t xml:space="preserve">This publication has been produced by the Education Directorate. Apart from any use permitted under the </w:t>
      </w:r>
      <w:r w:rsidRPr="00515B66">
        <w:rPr>
          <w:rFonts w:ascii="Calibri" w:hAnsi="Calibri" w:cs="Calibri"/>
          <w:i/>
        </w:rPr>
        <w:t>Copyright Act 1968</w:t>
      </w:r>
      <w:r w:rsidRPr="00515B66">
        <w:rPr>
          <w:rFonts w:ascii="Calibri" w:hAnsi="Calibri" w:cs="Calibri"/>
        </w:rPr>
        <w:t>, no part of this publication may be reproduced by any process without written permission.  Requests should be made to the Directorate.</w:t>
      </w:r>
    </w:p>
    <w:p w:rsidR="00E81CF1" w:rsidRPr="00515B66" w:rsidRDefault="00E81CF1" w:rsidP="00E81CF1">
      <w:pPr>
        <w:pStyle w:val="BodyText2"/>
        <w:shd w:val="clear" w:color="auto" w:fill="auto"/>
        <w:ind w:left="142"/>
        <w:rPr>
          <w:rFonts w:cs="Calibri"/>
        </w:rPr>
      </w:pPr>
      <w:r w:rsidRPr="00515B66">
        <w:rPr>
          <w:rFonts w:cs="Calibri"/>
        </w:rPr>
        <w:t>Comments and suggestions regarding this publication are welcomed and should be forwarded to the Directorate.</w:t>
      </w:r>
    </w:p>
    <w:p w:rsidR="00E81CF1" w:rsidRPr="00515B66" w:rsidRDefault="00E81CF1" w:rsidP="00E81CF1">
      <w:pPr>
        <w:ind w:left="142"/>
        <w:rPr>
          <w:rFonts w:ascii="Calibri" w:hAnsi="Calibri" w:cs="Calibri"/>
        </w:rPr>
      </w:pPr>
      <w:r w:rsidRPr="00515B66">
        <w:rPr>
          <w:rFonts w:ascii="Calibri" w:hAnsi="Calibri" w:cs="Calibri"/>
        </w:rPr>
        <w:t xml:space="preserve">Published by: Education Directorate, ACT Government </w:t>
      </w:r>
    </w:p>
    <w:p w:rsidR="00E81CF1" w:rsidRPr="00515B66" w:rsidRDefault="00E81CF1" w:rsidP="00E81CF1">
      <w:pPr>
        <w:ind w:left="142"/>
        <w:rPr>
          <w:rFonts w:ascii="Calibri" w:hAnsi="Calibri" w:cs="Calibri"/>
        </w:rPr>
      </w:pPr>
      <w:r w:rsidRPr="00515B66">
        <w:rPr>
          <w:rFonts w:ascii="Calibri" w:hAnsi="Calibri" w:cs="Calibri"/>
        </w:rPr>
        <w:t>GPO Box 158</w:t>
      </w:r>
    </w:p>
    <w:p w:rsidR="00E81CF1" w:rsidRPr="00515B66" w:rsidRDefault="00E81CF1" w:rsidP="00E81CF1">
      <w:pPr>
        <w:ind w:left="142"/>
        <w:rPr>
          <w:rFonts w:ascii="Calibri" w:hAnsi="Calibri" w:cs="Calibri"/>
        </w:rPr>
      </w:pPr>
      <w:r w:rsidRPr="00515B66">
        <w:rPr>
          <w:rFonts w:ascii="Calibri" w:hAnsi="Calibri" w:cs="Calibri"/>
        </w:rPr>
        <w:t>Canberra City ACT 2601</w:t>
      </w:r>
    </w:p>
    <w:p w:rsidR="00E81CF1" w:rsidRPr="00515B66" w:rsidRDefault="00E81CF1" w:rsidP="00E81CF1">
      <w:pPr>
        <w:ind w:left="142"/>
        <w:rPr>
          <w:rFonts w:ascii="Calibri" w:hAnsi="Calibri" w:cs="Calibri"/>
        </w:rPr>
      </w:pPr>
      <w:r w:rsidRPr="00515B66">
        <w:rPr>
          <w:rFonts w:ascii="Calibri" w:hAnsi="Calibri" w:cs="Calibri"/>
        </w:rPr>
        <w:t xml:space="preserve">Telephone: 132281 </w:t>
      </w:r>
      <w:r w:rsidRPr="00515B66">
        <w:rPr>
          <w:rFonts w:ascii="Calibri" w:hAnsi="Calibri" w:cs="Calibri"/>
        </w:rPr>
        <w:tab/>
      </w:r>
      <w:r w:rsidRPr="00515B66">
        <w:rPr>
          <w:rFonts w:ascii="Calibri" w:hAnsi="Calibri" w:cs="Calibri"/>
        </w:rPr>
        <w:tab/>
      </w:r>
      <w:r w:rsidRPr="00515B66">
        <w:rPr>
          <w:rFonts w:ascii="Calibri" w:hAnsi="Calibri" w:cs="Calibri"/>
        </w:rPr>
        <w:tab/>
      </w:r>
      <w:r w:rsidRPr="00515B66">
        <w:rPr>
          <w:rFonts w:ascii="Calibri" w:hAnsi="Calibri" w:cs="Calibri"/>
        </w:rPr>
        <w:tab/>
      </w:r>
    </w:p>
    <w:p w:rsidR="00E81CF1" w:rsidRPr="00515B66" w:rsidRDefault="00E81CF1" w:rsidP="00E81CF1">
      <w:pPr>
        <w:ind w:left="142"/>
        <w:rPr>
          <w:rFonts w:ascii="Calibri" w:hAnsi="Calibri" w:cs="Calibri"/>
        </w:rPr>
      </w:pPr>
      <w:r w:rsidRPr="00515B66">
        <w:rPr>
          <w:rFonts w:ascii="Calibri" w:hAnsi="Calibri" w:cs="Calibri"/>
        </w:rPr>
        <w:t>Website:</w:t>
      </w:r>
      <w:r w:rsidR="00555B0D" w:rsidRPr="00515B66">
        <w:rPr>
          <w:rFonts w:ascii="Calibri" w:hAnsi="Calibri" w:cs="Calibri"/>
        </w:rPr>
        <w:t xml:space="preserve"> </w:t>
      </w:r>
      <w:r w:rsidR="00555B0D" w:rsidRPr="00515B66">
        <w:rPr>
          <w:rStyle w:val="Hyperlink"/>
          <w:rFonts w:ascii="Calibri" w:hAnsi="Calibri" w:cs="Calibri"/>
        </w:rPr>
        <w:t>https://www.education.act.gov.au/</w:t>
      </w:r>
    </w:p>
    <w:sectPr w:rsidR="00E81CF1" w:rsidRPr="00515B66" w:rsidSect="00252E39">
      <w:pgSz w:w="11920" w:h="16840"/>
      <w:pgMar w:top="960" w:right="1260" w:bottom="1020" w:left="1320" w:header="76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4BA" w:rsidRDefault="00DC54BA" w:rsidP="00852F59">
      <w:pPr>
        <w:spacing w:after="0" w:line="240" w:lineRule="auto"/>
      </w:pPr>
      <w:r>
        <w:separator/>
      </w:r>
    </w:p>
  </w:endnote>
  <w:endnote w:type="continuationSeparator" w:id="0">
    <w:p w:rsidR="00DC54BA" w:rsidRDefault="00DC54BA" w:rsidP="0085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mbri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BA" w:rsidRPr="002D5D5E" w:rsidRDefault="00DC54BA" w:rsidP="002D5D5E">
    <w:pPr>
      <w:spacing w:after="0" w:line="224" w:lineRule="exact"/>
      <w:ind w:left="142" w:right="-50"/>
      <w:rPr>
        <w:rFonts w:ascii="Calibri" w:hAnsi="Calibri"/>
        <w:i/>
        <w:iCs/>
      </w:rPr>
    </w:pPr>
    <w:r>
      <w:rPr>
        <w:rFonts w:ascii="Calibri" w:hAnsi="Calibri"/>
        <w:i/>
      </w:rPr>
      <w:t>ACT</w:t>
    </w:r>
    <w:r>
      <w:rPr>
        <w:rStyle w:val="Emphasis"/>
        <w:sz w:val="22"/>
      </w:rPr>
      <w:t xml:space="preserve"> Government</w:t>
    </w:r>
    <w:r w:rsidRPr="00691E4A">
      <w:rPr>
        <w:rStyle w:val="Emphasis"/>
        <w:sz w:val="22"/>
      </w:rPr>
      <w:t xml:space="preserve"> </w:t>
    </w:r>
    <w:r>
      <w:rPr>
        <w:rStyle w:val="Emphasis"/>
        <w:sz w:val="22"/>
      </w:rPr>
      <w:t>Education Directorate</w:t>
    </w:r>
    <w:r w:rsidRPr="00691E4A">
      <w:rPr>
        <w:rStyle w:val="Emphasis"/>
        <w:sz w:val="22"/>
      </w:rPr>
      <w:t xml:space="preserve"> </w:t>
    </w: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6506210</wp:posOffset>
              </wp:positionH>
              <wp:positionV relativeFrom="page">
                <wp:posOffset>10334625</wp:posOffset>
              </wp:positionV>
              <wp:extent cx="180340" cy="1524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BA" w:rsidRDefault="00DC54BA">
                          <w:pPr>
                            <w:spacing w:after="0" w:line="224" w:lineRule="exact"/>
                            <w:ind w:left="40" w:right="-20"/>
                            <w:rPr>
                              <w:rFonts w:ascii="Calibri" w:eastAsia="Calibri" w:hAnsi="Calibri" w:cs="Calibri"/>
                              <w:sz w:val="20"/>
                              <w:szCs w:val="20"/>
                            </w:rPr>
                          </w:pPr>
                          <w:r>
                            <w:fldChar w:fldCharType="begin"/>
                          </w:r>
                          <w:r>
                            <w:rPr>
                              <w:rFonts w:ascii="Calibri" w:eastAsia="Calibri" w:hAnsi="Calibri" w:cs="Calibri"/>
                              <w:i/>
                              <w:color w:val="00007F"/>
                              <w:position w:val="1"/>
                              <w:sz w:val="20"/>
                              <w:szCs w:val="20"/>
                            </w:rPr>
                            <w:instrText xml:space="preserve"> PAGE </w:instrText>
                          </w:r>
                          <w:r>
                            <w:fldChar w:fldCharType="separate"/>
                          </w:r>
                          <w:r>
                            <w:rPr>
                              <w:rFonts w:ascii="Calibri" w:eastAsia="Calibri" w:hAnsi="Calibri" w:cs="Calibri"/>
                              <w:i/>
                              <w:noProof/>
                              <w:color w:val="00007F"/>
                              <w:position w:val="1"/>
                              <w:sz w:val="20"/>
                              <w:szCs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3pt;margin-top:813.75pt;width:14.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" filled="f" stroked="f">
              <v:textbox inset="0,0,0,0">
                <w:txbxContent>
                  <w:p w:rsidR="00DC54BA" w:rsidRDefault="00DC54BA">
                    <w:pPr>
                      <w:spacing w:after="0" w:line="224" w:lineRule="exact"/>
                      <w:ind w:left="40" w:right="-20"/>
                      <w:rPr>
                        <w:rFonts w:ascii="Calibri" w:eastAsia="Calibri" w:hAnsi="Calibri" w:cs="Calibri"/>
                        <w:sz w:val="20"/>
                        <w:szCs w:val="20"/>
                      </w:rPr>
                    </w:pPr>
                    <w:r>
                      <w:fldChar w:fldCharType="begin"/>
                    </w:r>
                    <w:r>
                      <w:rPr>
                        <w:rFonts w:ascii="Calibri" w:eastAsia="Calibri" w:hAnsi="Calibri" w:cs="Calibri"/>
                        <w:i/>
                        <w:color w:val="00007F"/>
                        <w:position w:val="1"/>
                        <w:sz w:val="20"/>
                        <w:szCs w:val="20"/>
                      </w:rPr>
                      <w:instrText xml:space="preserve"> PAGE </w:instrText>
                    </w:r>
                    <w:r>
                      <w:fldChar w:fldCharType="separate"/>
                    </w:r>
                    <w:r>
                      <w:rPr>
                        <w:rFonts w:ascii="Calibri" w:eastAsia="Calibri" w:hAnsi="Calibri" w:cs="Calibri"/>
                        <w:i/>
                        <w:noProof/>
                        <w:color w:val="00007F"/>
                        <w:position w:val="1"/>
                        <w:sz w:val="20"/>
                        <w:szCs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4BA" w:rsidRDefault="00DC54BA" w:rsidP="00852F59">
      <w:pPr>
        <w:spacing w:after="0" w:line="240" w:lineRule="auto"/>
      </w:pPr>
      <w:r>
        <w:separator/>
      </w:r>
    </w:p>
  </w:footnote>
  <w:footnote w:type="continuationSeparator" w:id="0">
    <w:p w:rsidR="00DC54BA" w:rsidRDefault="00DC54BA" w:rsidP="0085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BA" w:rsidRPr="00691E4A" w:rsidRDefault="00DC54BA" w:rsidP="008425BF">
    <w:pPr>
      <w:pStyle w:val="Heading4"/>
      <w:spacing w:line="360" w:lineRule="auto"/>
      <w:jc w:val="right"/>
      <w:rPr>
        <w:rStyle w:val="Emphasis"/>
        <w:b w:val="0"/>
        <w:sz w:val="22"/>
        <w:szCs w:val="22"/>
      </w:rPr>
    </w:pPr>
    <w:r w:rsidRPr="00691E4A">
      <w:rPr>
        <w:rStyle w:val="Emphasis"/>
        <w:b w:val="0"/>
        <w:sz w:val="22"/>
        <w:szCs w:val="22"/>
      </w:rPr>
      <w:t>Census</w:t>
    </w:r>
    <w:r>
      <w:rPr>
        <w:rStyle w:val="Emphasis"/>
        <w:b w:val="0"/>
        <w:sz w:val="22"/>
        <w:szCs w:val="22"/>
      </w:rPr>
      <w:t xml:space="preserve"> of ACT</w:t>
    </w:r>
    <w:r w:rsidRPr="00691E4A">
      <w:rPr>
        <w:rStyle w:val="Emphasis"/>
        <w:b w:val="0"/>
        <w:sz w:val="22"/>
        <w:szCs w:val="22"/>
      </w:rPr>
      <w:t xml:space="preserve"> Schools February 20</w:t>
    </w:r>
    <w:r>
      <w:rPr>
        <w:rStyle w:val="Emphasis"/>
        <w:b w:val="0"/>
        <w:sz w:val="22"/>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AEA"/>
    <w:multiLevelType w:val="hybridMultilevel"/>
    <w:tmpl w:val="7EA4BAF2"/>
    <w:lvl w:ilvl="0" w:tplc="8E3615FA">
      <w:start w:val="2"/>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 w15:restartNumberingAfterBreak="0">
    <w:nsid w:val="0EAD2B76"/>
    <w:multiLevelType w:val="hybridMultilevel"/>
    <w:tmpl w:val="7D2A1A7A"/>
    <w:lvl w:ilvl="0" w:tplc="8AE0276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2" w15:restartNumberingAfterBreak="0">
    <w:nsid w:val="14E67030"/>
    <w:multiLevelType w:val="hybridMultilevel"/>
    <w:tmpl w:val="6C7A0498"/>
    <w:lvl w:ilvl="0" w:tplc="E03840F6">
      <w:start w:val="2"/>
      <w:numFmt w:val="decimal"/>
      <w:lvlText w:val="%1"/>
      <w:lvlJc w:val="left"/>
      <w:pPr>
        <w:ind w:left="514" w:hanging="360"/>
      </w:pPr>
      <w:rPr>
        <w:rFonts w:hint="default"/>
      </w:rPr>
    </w:lvl>
    <w:lvl w:ilvl="1" w:tplc="0C090019" w:tentative="1">
      <w:start w:val="1"/>
      <w:numFmt w:val="lowerLetter"/>
      <w:lvlText w:val="%2."/>
      <w:lvlJc w:val="left"/>
      <w:pPr>
        <w:ind w:left="1234" w:hanging="360"/>
      </w:pPr>
    </w:lvl>
    <w:lvl w:ilvl="2" w:tplc="0C09001B" w:tentative="1">
      <w:start w:val="1"/>
      <w:numFmt w:val="lowerRoman"/>
      <w:lvlText w:val="%3."/>
      <w:lvlJc w:val="right"/>
      <w:pPr>
        <w:ind w:left="1954" w:hanging="180"/>
      </w:pPr>
    </w:lvl>
    <w:lvl w:ilvl="3" w:tplc="0C09000F" w:tentative="1">
      <w:start w:val="1"/>
      <w:numFmt w:val="decimal"/>
      <w:lvlText w:val="%4."/>
      <w:lvlJc w:val="left"/>
      <w:pPr>
        <w:ind w:left="2674" w:hanging="360"/>
      </w:pPr>
    </w:lvl>
    <w:lvl w:ilvl="4" w:tplc="0C090019" w:tentative="1">
      <w:start w:val="1"/>
      <w:numFmt w:val="lowerLetter"/>
      <w:lvlText w:val="%5."/>
      <w:lvlJc w:val="left"/>
      <w:pPr>
        <w:ind w:left="3394" w:hanging="360"/>
      </w:pPr>
    </w:lvl>
    <w:lvl w:ilvl="5" w:tplc="0C09001B" w:tentative="1">
      <w:start w:val="1"/>
      <w:numFmt w:val="lowerRoman"/>
      <w:lvlText w:val="%6."/>
      <w:lvlJc w:val="right"/>
      <w:pPr>
        <w:ind w:left="4114" w:hanging="180"/>
      </w:pPr>
    </w:lvl>
    <w:lvl w:ilvl="6" w:tplc="0C09000F" w:tentative="1">
      <w:start w:val="1"/>
      <w:numFmt w:val="decimal"/>
      <w:lvlText w:val="%7."/>
      <w:lvlJc w:val="left"/>
      <w:pPr>
        <w:ind w:left="4834" w:hanging="360"/>
      </w:pPr>
    </w:lvl>
    <w:lvl w:ilvl="7" w:tplc="0C090019" w:tentative="1">
      <w:start w:val="1"/>
      <w:numFmt w:val="lowerLetter"/>
      <w:lvlText w:val="%8."/>
      <w:lvlJc w:val="left"/>
      <w:pPr>
        <w:ind w:left="5554" w:hanging="360"/>
      </w:pPr>
    </w:lvl>
    <w:lvl w:ilvl="8" w:tplc="0C09001B" w:tentative="1">
      <w:start w:val="1"/>
      <w:numFmt w:val="lowerRoman"/>
      <w:lvlText w:val="%9."/>
      <w:lvlJc w:val="right"/>
      <w:pPr>
        <w:ind w:left="6274" w:hanging="180"/>
      </w:pPr>
    </w:lvl>
  </w:abstractNum>
  <w:abstractNum w:abstractNumId="3" w15:restartNumberingAfterBreak="0">
    <w:nsid w:val="1A80658C"/>
    <w:multiLevelType w:val="hybridMultilevel"/>
    <w:tmpl w:val="D0280DE8"/>
    <w:lvl w:ilvl="0" w:tplc="B0CE6A6A">
      <w:start w:val="1"/>
      <w:numFmt w:val="decimal"/>
      <w:lvlText w:val="%1"/>
      <w:lvlJc w:val="left"/>
      <w:pPr>
        <w:ind w:left="513"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4" w15:restartNumberingAfterBreak="0">
    <w:nsid w:val="25F312A9"/>
    <w:multiLevelType w:val="hybridMultilevel"/>
    <w:tmpl w:val="741AA006"/>
    <w:lvl w:ilvl="0" w:tplc="7FC2D2F4">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5" w15:restartNumberingAfterBreak="0">
    <w:nsid w:val="32AD4BFB"/>
    <w:multiLevelType w:val="hybridMultilevel"/>
    <w:tmpl w:val="6C3825C8"/>
    <w:lvl w:ilvl="0" w:tplc="F0CC597C">
      <w:start w:val="1"/>
      <w:numFmt w:val="decimal"/>
      <w:lvlText w:val="%1."/>
      <w:lvlJc w:val="left"/>
      <w:pPr>
        <w:ind w:left="720" w:hanging="360"/>
      </w:pPr>
      <w:rPr>
        <w:rFonts w:eastAsia="Times New Roman" w:cs="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4C0C73"/>
    <w:multiLevelType w:val="hybridMultilevel"/>
    <w:tmpl w:val="8E42F0DE"/>
    <w:lvl w:ilvl="0" w:tplc="751A0058">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7" w15:restartNumberingAfterBreak="0">
    <w:nsid w:val="36DE1C6B"/>
    <w:multiLevelType w:val="hybridMultilevel"/>
    <w:tmpl w:val="688E71A4"/>
    <w:lvl w:ilvl="0" w:tplc="921E33B0">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8" w15:restartNumberingAfterBreak="0">
    <w:nsid w:val="3A0B0944"/>
    <w:multiLevelType w:val="hybridMultilevel"/>
    <w:tmpl w:val="0CF426A4"/>
    <w:lvl w:ilvl="0" w:tplc="2BDE6876">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9" w15:restartNumberingAfterBreak="0">
    <w:nsid w:val="3D9F4451"/>
    <w:multiLevelType w:val="hybridMultilevel"/>
    <w:tmpl w:val="6E6CAADA"/>
    <w:lvl w:ilvl="0" w:tplc="2FF680D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0" w15:restartNumberingAfterBreak="0">
    <w:nsid w:val="43863C69"/>
    <w:multiLevelType w:val="hybridMultilevel"/>
    <w:tmpl w:val="6D12DE86"/>
    <w:lvl w:ilvl="0" w:tplc="E3780DCA">
      <w:start w:val="2"/>
      <w:numFmt w:val="bullet"/>
      <w:lvlText w:val="-"/>
      <w:lvlJc w:val="left"/>
      <w:pPr>
        <w:ind w:left="514" w:hanging="360"/>
      </w:pPr>
      <w:rPr>
        <w:rFonts w:ascii="Calibri" w:eastAsia="Calibri" w:hAnsi="Calibri"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11" w15:restartNumberingAfterBreak="0">
    <w:nsid w:val="48AE0B4D"/>
    <w:multiLevelType w:val="hybridMultilevel"/>
    <w:tmpl w:val="1F4892C0"/>
    <w:lvl w:ilvl="0" w:tplc="986AC4E6">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2" w15:restartNumberingAfterBreak="0">
    <w:nsid w:val="4E560F0F"/>
    <w:multiLevelType w:val="hybridMultilevel"/>
    <w:tmpl w:val="C0B2E68A"/>
    <w:lvl w:ilvl="0" w:tplc="6BA887FE">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3" w15:restartNumberingAfterBreak="0">
    <w:nsid w:val="4F3C01CC"/>
    <w:multiLevelType w:val="hybridMultilevel"/>
    <w:tmpl w:val="DAAA28C0"/>
    <w:lvl w:ilvl="0" w:tplc="E44843FE">
      <w:numFmt w:val="bullet"/>
      <w:lvlText w:val=""/>
      <w:lvlJc w:val="left"/>
      <w:pPr>
        <w:ind w:left="513" w:hanging="360"/>
      </w:pPr>
      <w:rPr>
        <w:rFonts w:ascii="Symbol" w:eastAsia="Calibri" w:hAnsi="Symbol" w:cs="Calibri"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4" w15:restartNumberingAfterBreak="0">
    <w:nsid w:val="61694EC4"/>
    <w:multiLevelType w:val="hybridMultilevel"/>
    <w:tmpl w:val="0054FD3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5" w15:restartNumberingAfterBreak="0">
    <w:nsid w:val="61C461A0"/>
    <w:multiLevelType w:val="hybridMultilevel"/>
    <w:tmpl w:val="770EE9FC"/>
    <w:lvl w:ilvl="0" w:tplc="DDFEDC6A">
      <w:numFmt w:val="bullet"/>
      <w:lvlText w:val=""/>
      <w:lvlJc w:val="left"/>
      <w:pPr>
        <w:ind w:left="514" w:hanging="360"/>
      </w:pPr>
      <w:rPr>
        <w:rFonts w:ascii="Symbol" w:eastAsia="Calibri" w:hAnsi="Symbol" w:cs="Calibri" w:hint="default"/>
      </w:rPr>
    </w:lvl>
    <w:lvl w:ilvl="1" w:tplc="0C090003" w:tentative="1">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16" w15:restartNumberingAfterBreak="0">
    <w:nsid w:val="647F1E92"/>
    <w:multiLevelType w:val="hybridMultilevel"/>
    <w:tmpl w:val="01C419C8"/>
    <w:lvl w:ilvl="0" w:tplc="6A76A518">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7" w15:restartNumberingAfterBreak="0">
    <w:nsid w:val="6A143E55"/>
    <w:multiLevelType w:val="hybridMultilevel"/>
    <w:tmpl w:val="0ED2125E"/>
    <w:lvl w:ilvl="0" w:tplc="D12ADDF2">
      <w:start w:val="2"/>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8"/>
  </w:num>
  <w:num w:numId="6">
    <w:abstractNumId w:val="15"/>
  </w:num>
  <w:num w:numId="7">
    <w:abstractNumId w:val="13"/>
  </w:num>
  <w:num w:numId="8">
    <w:abstractNumId w:val="5"/>
  </w:num>
  <w:num w:numId="9">
    <w:abstractNumId w:val="12"/>
  </w:num>
  <w:num w:numId="10">
    <w:abstractNumId w:val="16"/>
  </w:num>
  <w:num w:numId="11">
    <w:abstractNumId w:val="9"/>
  </w:num>
  <w:num w:numId="12">
    <w:abstractNumId w:val="7"/>
  </w:num>
  <w:num w:numId="13">
    <w:abstractNumId w:val="17"/>
  </w:num>
  <w:num w:numId="14">
    <w:abstractNumId w:val="6"/>
  </w:num>
  <w:num w:numId="15">
    <w:abstractNumId w:val="0"/>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21">
      <o:colormenu v:ext="edit" fillcolor="none [3213]" strokecolor="none [321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59"/>
    <w:rsid w:val="00000ACC"/>
    <w:rsid w:val="00001302"/>
    <w:rsid w:val="00003AE8"/>
    <w:rsid w:val="00004148"/>
    <w:rsid w:val="000046AD"/>
    <w:rsid w:val="0000677D"/>
    <w:rsid w:val="00006AEB"/>
    <w:rsid w:val="000073C8"/>
    <w:rsid w:val="00007E91"/>
    <w:rsid w:val="00011564"/>
    <w:rsid w:val="00013287"/>
    <w:rsid w:val="000135DD"/>
    <w:rsid w:val="00015D87"/>
    <w:rsid w:val="0001762D"/>
    <w:rsid w:val="00020C71"/>
    <w:rsid w:val="000224A9"/>
    <w:rsid w:val="0002539C"/>
    <w:rsid w:val="00026855"/>
    <w:rsid w:val="000269A8"/>
    <w:rsid w:val="000270D8"/>
    <w:rsid w:val="00030113"/>
    <w:rsid w:val="000310B9"/>
    <w:rsid w:val="000342D2"/>
    <w:rsid w:val="00036F3E"/>
    <w:rsid w:val="000410D8"/>
    <w:rsid w:val="00041BC5"/>
    <w:rsid w:val="0004352F"/>
    <w:rsid w:val="0004424C"/>
    <w:rsid w:val="00045CCA"/>
    <w:rsid w:val="00051F68"/>
    <w:rsid w:val="00053589"/>
    <w:rsid w:val="00064977"/>
    <w:rsid w:val="0006522D"/>
    <w:rsid w:val="000679A8"/>
    <w:rsid w:val="000708CC"/>
    <w:rsid w:val="00071113"/>
    <w:rsid w:val="0007134D"/>
    <w:rsid w:val="000727DC"/>
    <w:rsid w:val="00072B28"/>
    <w:rsid w:val="00074733"/>
    <w:rsid w:val="00074D0E"/>
    <w:rsid w:val="0007566F"/>
    <w:rsid w:val="000761A4"/>
    <w:rsid w:val="00076F0F"/>
    <w:rsid w:val="00077C57"/>
    <w:rsid w:val="00077D96"/>
    <w:rsid w:val="00080544"/>
    <w:rsid w:val="00080A54"/>
    <w:rsid w:val="0008124A"/>
    <w:rsid w:val="00081DD9"/>
    <w:rsid w:val="00082AE2"/>
    <w:rsid w:val="000836CF"/>
    <w:rsid w:val="00090A7D"/>
    <w:rsid w:val="000945E5"/>
    <w:rsid w:val="00094BBB"/>
    <w:rsid w:val="000A064B"/>
    <w:rsid w:val="000A0DA2"/>
    <w:rsid w:val="000A1FDF"/>
    <w:rsid w:val="000A60CC"/>
    <w:rsid w:val="000A77EE"/>
    <w:rsid w:val="000B2A56"/>
    <w:rsid w:val="000B33E5"/>
    <w:rsid w:val="000B3F80"/>
    <w:rsid w:val="000B58E6"/>
    <w:rsid w:val="000B63EC"/>
    <w:rsid w:val="000C0AD9"/>
    <w:rsid w:val="000C414E"/>
    <w:rsid w:val="000C43F3"/>
    <w:rsid w:val="000C47EC"/>
    <w:rsid w:val="000C63A8"/>
    <w:rsid w:val="000C7B3B"/>
    <w:rsid w:val="000D0ECC"/>
    <w:rsid w:val="000D53FE"/>
    <w:rsid w:val="000E0064"/>
    <w:rsid w:val="000E13D1"/>
    <w:rsid w:val="000E18FC"/>
    <w:rsid w:val="000E25CB"/>
    <w:rsid w:val="000E4061"/>
    <w:rsid w:val="000E528C"/>
    <w:rsid w:val="000E626F"/>
    <w:rsid w:val="000E6F0D"/>
    <w:rsid w:val="000E76FD"/>
    <w:rsid w:val="000F046F"/>
    <w:rsid w:val="000F16EB"/>
    <w:rsid w:val="000F1C27"/>
    <w:rsid w:val="000F64AB"/>
    <w:rsid w:val="000F6941"/>
    <w:rsid w:val="000F7A91"/>
    <w:rsid w:val="001003DB"/>
    <w:rsid w:val="0010184E"/>
    <w:rsid w:val="0010420C"/>
    <w:rsid w:val="0010514B"/>
    <w:rsid w:val="001067EA"/>
    <w:rsid w:val="001118C8"/>
    <w:rsid w:val="00111D4A"/>
    <w:rsid w:val="001122B4"/>
    <w:rsid w:val="00112E91"/>
    <w:rsid w:val="00113AFC"/>
    <w:rsid w:val="001245E7"/>
    <w:rsid w:val="00125719"/>
    <w:rsid w:val="00125FFA"/>
    <w:rsid w:val="0012662C"/>
    <w:rsid w:val="0012788B"/>
    <w:rsid w:val="001329A5"/>
    <w:rsid w:val="00135546"/>
    <w:rsid w:val="0013554F"/>
    <w:rsid w:val="00136583"/>
    <w:rsid w:val="00137C23"/>
    <w:rsid w:val="0014105A"/>
    <w:rsid w:val="00142E97"/>
    <w:rsid w:val="00142FFE"/>
    <w:rsid w:val="00143064"/>
    <w:rsid w:val="00143DE0"/>
    <w:rsid w:val="00144457"/>
    <w:rsid w:val="001460C6"/>
    <w:rsid w:val="00146FAB"/>
    <w:rsid w:val="00147A32"/>
    <w:rsid w:val="00151CD6"/>
    <w:rsid w:val="00151E57"/>
    <w:rsid w:val="0015218F"/>
    <w:rsid w:val="00152DC3"/>
    <w:rsid w:val="00153DDB"/>
    <w:rsid w:val="00154800"/>
    <w:rsid w:val="00155A47"/>
    <w:rsid w:val="001566A0"/>
    <w:rsid w:val="00156E61"/>
    <w:rsid w:val="001604DD"/>
    <w:rsid w:val="00161E4F"/>
    <w:rsid w:val="001645C2"/>
    <w:rsid w:val="00164CB6"/>
    <w:rsid w:val="00164CF0"/>
    <w:rsid w:val="001666FC"/>
    <w:rsid w:val="00167DB6"/>
    <w:rsid w:val="00170D71"/>
    <w:rsid w:val="00172608"/>
    <w:rsid w:val="0017337E"/>
    <w:rsid w:val="00173788"/>
    <w:rsid w:val="0017456C"/>
    <w:rsid w:val="00174700"/>
    <w:rsid w:val="001754D6"/>
    <w:rsid w:val="00175F5F"/>
    <w:rsid w:val="001760DD"/>
    <w:rsid w:val="001812CD"/>
    <w:rsid w:val="0018672E"/>
    <w:rsid w:val="00187082"/>
    <w:rsid w:val="0018717F"/>
    <w:rsid w:val="0019128E"/>
    <w:rsid w:val="001914C3"/>
    <w:rsid w:val="00193F2F"/>
    <w:rsid w:val="001949FE"/>
    <w:rsid w:val="00196688"/>
    <w:rsid w:val="00197E39"/>
    <w:rsid w:val="001A17A4"/>
    <w:rsid w:val="001A1C54"/>
    <w:rsid w:val="001A5C46"/>
    <w:rsid w:val="001A5D22"/>
    <w:rsid w:val="001B1F7A"/>
    <w:rsid w:val="001B2709"/>
    <w:rsid w:val="001B2AF0"/>
    <w:rsid w:val="001B2FDD"/>
    <w:rsid w:val="001B4264"/>
    <w:rsid w:val="001B5283"/>
    <w:rsid w:val="001B6F24"/>
    <w:rsid w:val="001B7EA9"/>
    <w:rsid w:val="001C1548"/>
    <w:rsid w:val="001C2980"/>
    <w:rsid w:val="001C381F"/>
    <w:rsid w:val="001C489A"/>
    <w:rsid w:val="001C6539"/>
    <w:rsid w:val="001D1165"/>
    <w:rsid w:val="001D1DEC"/>
    <w:rsid w:val="001D2363"/>
    <w:rsid w:val="001D35D0"/>
    <w:rsid w:val="001D36B9"/>
    <w:rsid w:val="001D3D67"/>
    <w:rsid w:val="001D496C"/>
    <w:rsid w:val="001D538B"/>
    <w:rsid w:val="001D5694"/>
    <w:rsid w:val="001D5D6F"/>
    <w:rsid w:val="001E0078"/>
    <w:rsid w:val="001E06D6"/>
    <w:rsid w:val="001E0C42"/>
    <w:rsid w:val="001E1B00"/>
    <w:rsid w:val="001E2488"/>
    <w:rsid w:val="001E3558"/>
    <w:rsid w:val="001E3615"/>
    <w:rsid w:val="001E3B5B"/>
    <w:rsid w:val="001E46CA"/>
    <w:rsid w:val="001E4A24"/>
    <w:rsid w:val="001E74C1"/>
    <w:rsid w:val="001F1593"/>
    <w:rsid w:val="001F44F9"/>
    <w:rsid w:val="001F4AA0"/>
    <w:rsid w:val="001F4AA6"/>
    <w:rsid w:val="001F57F2"/>
    <w:rsid w:val="00200594"/>
    <w:rsid w:val="00201FCD"/>
    <w:rsid w:val="00203DB0"/>
    <w:rsid w:val="00204746"/>
    <w:rsid w:val="00206DDD"/>
    <w:rsid w:val="002076B6"/>
    <w:rsid w:val="00207D95"/>
    <w:rsid w:val="0021263B"/>
    <w:rsid w:val="00213D97"/>
    <w:rsid w:val="002142E5"/>
    <w:rsid w:val="00215325"/>
    <w:rsid w:val="00216286"/>
    <w:rsid w:val="00216D38"/>
    <w:rsid w:val="002174E2"/>
    <w:rsid w:val="00225203"/>
    <w:rsid w:val="002252E1"/>
    <w:rsid w:val="00225BB1"/>
    <w:rsid w:val="00225BDC"/>
    <w:rsid w:val="00227838"/>
    <w:rsid w:val="00227C8D"/>
    <w:rsid w:val="00233562"/>
    <w:rsid w:val="0023519F"/>
    <w:rsid w:val="00235B0F"/>
    <w:rsid w:val="00237561"/>
    <w:rsid w:val="0024231B"/>
    <w:rsid w:val="00243411"/>
    <w:rsid w:val="002434A2"/>
    <w:rsid w:val="002434B5"/>
    <w:rsid w:val="002446C5"/>
    <w:rsid w:val="00245E1B"/>
    <w:rsid w:val="00246FCE"/>
    <w:rsid w:val="00251E41"/>
    <w:rsid w:val="00252014"/>
    <w:rsid w:val="00252076"/>
    <w:rsid w:val="00252E39"/>
    <w:rsid w:val="00255BD6"/>
    <w:rsid w:val="00256798"/>
    <w:rsid w:val="002567BA"/>
    <w:rsid w:val="0025747C"/>
    <w:rsid w:val="002578EA"/>
    <w:rsid w:val="00257EF7"/>
    <w:rsid w:val="0026092D"/>
    <w:rsid w:val="00261FA8"/>
    <w:rsid w:val="00262B58"/>
    <w:rsid w:val="00262CEB"/>
    <w:rsid w:val="0026586B"/>
    <w:rsid w:val="00265AD3"/>
    <w:rsid w:val="00265E35"/>
    <w:rsid w:val="00266551"/>
    <w:rsid w:val="00266B52"/>
    <w:rsid w:val="00272AB2"/>
    <w:rsid w:val="0027347B"/>
    <w:rsid w:val="00274116"/>
    <w:rsid w:val="00274E91"/>
    <w:rsid w:val="00275517"/>
    <w:rsid w:val="00275C6B"/>
    <w:rsid w:val="00275E08"/>
    <w:rsid w:val="00276AA7"/>
    <w:rsid w:val="00280624"/>
    <w:rsid w:val="0028124F"/>
    <w:rsid w:val="00281A7D"/>
    <w:rsid w:val="002825CB"/>
    <w:rsid w:val="00283571"/>
    <w:rsid w:val="00285D79"/>
    <w:rsid w:val="00287FDC"/>
    <w:rsid w:val="00287FFA"/>
    <w:rsid w:val="00291AEE"/>
    <w:rsid w:val="00293509"/>
    <w:rsid w:val="00297305"/>
    <w:rsid w:val="002A17F3"/>
    <w:rsid w:val="002A2AD3"/>
    <w:rsid w:val="002A3B86"/>
    <w:rsid w:val="002A6E73"/>
    <w:rsid w:val="002A7CCC"/>
    <w:rsid w:val="002A7D32"/>
    <w:rsid w:val="002A7E0F"/>
    <w:rsid w:val="002B1C91"/>
    <w:rsid w:val="002B2AED"/>
    <w:rsid w:val="002B2FB7"/>
    <w:rsid w:val="002B7722"/>
    <w:rsid w:val="002C050D"/>
    <w:rsid w:val="002C057D"/>
    <w:rsid w:val="002C2A0C"/>
    <w:rsid w:val="002C6FC1"/>
    <w:rsid w:val="002D27CA"/>
    <w:rsid w:val="002D2CD7"/>
    <w:rsid w:val="002D359F"/>
    <w:rsid w:val="002D44EE"/>
    <w:rsid w:val="002D49BF"/>
    <w:rsid w:val="002D4A8E"/>
    <w:rsid w:val="002D50AC"/>
    <w:rsid w:val="002D5D5E"/>
    <w:rsid w:val="002D61ED"/>
    <w:rsid w:val="002E04A3"/>
    <w:rsid w:val="002E0B3A"/>
    <w:rsid w:val="002E1AC0"/>
    <w:rsid w:val="002E265D"/>
    <w:rsid w:val="002E7439"/>
    <w:rsid w:val="002F0AF9"/>
    <w:rsid w:val="002F416F"/>
    <w:rsid w:val="002F567C"/>
    <w:rsid w:val="002F5B9F"/>
    <w:rsid w:val="002F7B08"/>
    <w:rsid w:val="00301E24"/>
    <w:rsid w:val="00305CE4"/>
    <w:rsid w:val="00305DE8"/>
    <w:rsid w:val="00306AA3"/>
    <w:rsid w:val="00306F99"/>
    <w:rsid w:val="00307CDD"/>
    <w:rsid w:val="00310735"/>
    <w:rsid w:val="00310760"/>
    <w:rsid w:val="003116CD"/>
    <w:rsid w:val="003119AB"/>
    <w:rsid w:val="00311CCB"/>
    <w:rsid w:val="00313448"/>
    <w:rsid w:val="00313C8A"/>
    <w:rsid w:val="00314088"/>
    <w:rsid w:val="00314215"/>
    <w:rsid w:val="003171DD"/>
    <w:rsid w:val="0031720B"/>
    <w:rsid w:val="00320E1B"/>
    <w:rsid w:val="00324B3A"/>
    <w:rsid w:val="00324D91"/>
    <w:rsid w:val="00325793"/>
    <w:rsid w:val="00326B52"/>
    <w:rsid w:val="00327109"/>
    <w:rsid w:val="0033062F"/>
    <w:rsid w:val="00331CF0"/>
    <w:rsid w:val="00333956"/>
    <w:rsid w:val="0033441C"/>
    <w:rsid w:val="00335666"/>
    <w:rsid w:val="00337D5B"/>
    <w:rsid w:val="00337FF5"/>
    <w:rsid w:val="0035033D"/>
    <w:rsid w:val="003507D4"/>
    <w:rsid w:val="00350BB3"/>
    <w:rsid w:val="0035355D"/>
    <w:rsid w:val="00355397"/>
    <w:rsid w:val="00355643"/>
    <w:rsid w:val="00355DA8"/>
    <w:rsid w:val="003561B0"/>
    <w:rsid w:val="00357711"/>
    <w:rsid w:val="00361C38"/>
    <w:rsid w:val="003658B5"/>
    <w:rsid w:val="003716AF"/>
    <w:rsid w:val="003724B0"/>
    <w:rsid w:val="0037257F"/>
    <w:rsid w:val="0037638E"/>
    <w:rsid w:val="003778CF"/>
    <w:rsid w:val="00382162"/>
    <w:rsid w:val="00382A04"/>
    <w:rsid w:val="003831EE"/>
    <w:rsid w:val="00383E3E"/>
    <w:rsid w:val="0038435E"/>
    <w:rsid w:val="00384539"/>
    <w:rsid w:val="00384EB9"/>
    <w:rsid w:val="00385C1E"/>
    <w:rsid w:val="0038725C"/>
    <w:rsid w:val="003876AD"/>
    <w:rsid w:val="00387894"/>
    <w:rsid w:val="003902B6"/>
    <w:rsid w:val="00391139"/>
    <w:rsid w:val="00391899"/>
    <w:rsid w:val="0039217F"/>
    <w:rsid w:val="0039262B"/>
    <w:rsid w:val="00395ED5"/>
    <w:rsid w:val="003A183B"/>
    <w:rsid w:val="003A3F2E"/>
    <w:rsid w:val="003A465B"/>
    <w:rsid w:val="003A52BC"/>
    <w:rsid w:val="003A54ED"/>
    <w:rsid w:val="003B008A"/>
    <w:rsid w:val="003B2D83"/>
    <w:rsid w:val="003B397A"/>
    <w:rsid w:val="003B4D06"/>
    <w:rsid w:val="003B58F4"/>
    <w:rsid w:val="003B6EEB"/>
    <w:rsid w:val="003B7C99"/>
    <w:rsid w:val="003B7EF1"/>
    <w:rsid w:val="003C13B0"/>
    <w:rsid w:val="003C1B76"/>
    <w:rsid w:val="003C264C"/>
    <w:rsid w:val="003C6567"/>
    <w:rsid w:val="003C689E"/>
    <w:rsid w:val="003C68F4"/>
    <w:rsid w:val="003C7935"/>
    <w:rsid w:val="003C7EC5"/>
    <w:rsid w:val="003D01C1"/>
    <w:rsid w:val="003D04F3"/>
    <w:rsid w:val="003D0E6B"/>
    <w:rsid w:val="003D564C"/>
    <w:rsid w:val="003D5EC1"/>
    <w:rsid w:val="003D6B48"/>
    <w:rsid w:val="003D72B7"/>
    <w:rsid w:val="003E0585"/>
    <w:rsid w:val="003E1CFD"/>
    <w:rsid w:val="003E1DEC"/>
    <w:rsid w:val="003E2867"/>
    <w:rsid w:val="003E45D5"/>
    <w:rsid w:val="003E4F4F"/>
    <w:rsid w:val="003E6B8F"/>
    <w:rsid w:val="003E7175"/>
    <w:rsid w:val="003F0389"/>
    <w:rsid w:val="003F4E85"/>
    <w:rsid w:val="003F631B"/>
    <w:rsid w:val="003F66C1"/>
    <w:rsid w:val="003F6EF3"/>
    <w:rsid w:val="004020C2"/>
    <w:rsid w:val="00402720"/>
    <w:rsid w:val="004030B1"/>
    <w:rsid w:val="00403FCB"/>
    <w:rsid w:val="00404005"/>
    <w:rsid w:val="004049AC"/>
    <w:rsid w:val="00405113"/>
    <w:rsid w:val="0040625B"/>
    <w:rsid w:val="00414722"/>
    <w:rsid w:val="00414E22"/>
    <w:rsid w:val="00415111"/>
    <w:rsid w:val="00415D55"/>
    <w:rsid w:val="00416570"/>
    <w:rsid w:val="00420316"/>
    <w:rsid w:val="004207BB"/>
    <w:rsid w:val="00420950"/>
    <w:rsid w:val="00421079"/>
    <w:rsid w:val="00427897"/>
    <w:rsid w:val="0043254B"/>
    <w:rsid w:val="004343B6"/>
    <w:rsid w:val="00436AD6"/>
    <w:rsid w:val="00437843"/>
    <w:rsid w:val="00440555"/>
    <w:rsid w:val="00441289"/>
    <w:rsid w:val="00443E13"/>
    <w:rsid w:val="00444A4F"/>
    <w:rsid w:val="0044505D"/>
    <w:rsid w:val="004458C9"/>
    <w:rsid w:val="004459F0"/>
    <w:rsid w:val="00445D90"/>
    <w:rsid w:val="004464C6"/>
    <w:rsid w:val="0044691E"/>
    <w:rsid w:val="00446CE3"/>
    <w:rsid w:val="004535BF"/>
    <w:rsid w:val="004539B5"/>
    <w:rsid w:val="00453E6E"/>
    <w:rsid w:val="00454E66"/>
    <w:rsid w:val="00455590"/>
    <w:rsid w:val="00455A4B"/>
    <w:rsid w:val="00456879"/>
    <w:rsid w:val="004574B8"/>
    <w:rsid w:val="004602B2"/>
    <w:rsid w:val="004627F3"/>
    <w:rsid w:val="0046583C"/>
    <w:rsid w:val="00465DEC"/>
    <w:rsid w:val="004666BB"/>
    <w:rsid w:val="00467B0A"/>
    <w:rsid w:val="004755C3"/>
    <w:rsid w:val="00480898"/>
    <w:rsid w:val="00480D3E"/>
    <w:rsid w:val="0048213D"/>
    <w:rsid w:val="0048252B"/>
    <w:rsid w:val="00483070"/>
    <w:rsid w:val="00484344"/>
    <w:rsid w:val="0048721E"/>
    <w:rsid w:val="0048772B"/>
    <w:rsid w:val="004908DC"/>
    <w:rsid w:val="004931A8"/>
    <w:rsid w:val="00494237"/>
    <w:rsid w:val="00496C9F"/>
    <w:rsid w:val="00497060"/>
    <w:rsid w:val="004A19C1"/>
    <w:rsid w:val="004A42E6"/>
    <w:rsid w:val="004A4FE9"/>
    <w:rsid w:val="004B0E9C"/>
    <w:rsid w:val="004B163C"/>
    <w:rsid w:val="004B1F33"/>
    <w:rsid w:val="004B280B"/>
    <w:rsid w:val="004B3130"/>
    <w:rsid w:val="004B55A5"/>
    <w:rsid w:val="004B7375"/>
    <w:rsid w:val="004B7532"/>
    <w:rsid w:val="004C096D"/>
    <w:rsid w:val="004C218B"/>
    <w:rsid w:val="004C355A"/>
    <w:rsid w:val="004C490E"/>
    <w:rsid w:val="004D03D7"/>
    <w:rsid w:val="004D0D75"/>
    <w:rsid w:val="004D2537"/>
    <w:rsid w:val="004D36B1"/>
    <w:rsid w:val="004D40EB"/>
    <w:rsid w:val="004D58DF"/>
    <w:rsid w:val="004D5C19"/>
    <w:rsid w:val="004D5DD4"/>
    <w:rsid w:val="004D6395"/>
    <w:rsid w:val="004D663C"/>
    <w:rsid w:val="004E11D2"/>
    <w:rsid w:val="004E1886"/>
    <w:rsid w:val="004E447B"/>
    <w:rsid w:val="004E61AE"/>
    <w:rsid w:val="004E64F5"/>
    <w:rsid w:val="004E6848"/>
    <w:rsid w:val="004F33B4"/>
    <w:rsid w:val="004F4468"/>
    <w:rsid w:val="004F478A"/>
    <w:rsid w:val="004F78BD"/>
    <w:rsid w:val="004F7B9A"/>
    <w:rsid w:val="00503C9D"/>
    <w:rsid w:val="005046B0"/>
    <w:rsid w:val="00504B08"/>
    <w:rsid w:val="00505523"/>
    <w:rsid w:val="005073B3"/>
    <w:rsid w:val="00513B75"/>
    <w:rsid w:val="00515B66"/>
    <w:rsid w:val="005165EC"/>
    <w:rsid w:val="0052033C"/>
    <w:rsid w:val="00520CC7"/>
    <w:rsid w:val="00521390"/>
    <w:rsid w:val="00521B81"/>
    <w:rsid w:val="00523806"/>
    <w:rsid w:val="00526AF8"/>
    <w:rsid w:val="00527314"/>
    <w:rsid w:val="0053007E"/>
    <w:rsid w:val="0053126D"/>
    <w:rsid w:val="005326A6"/>
    <w:rsid w:val="00532824"/>
    <w:rsid w:val="00536B7E"/>
    <w:rsid w:val="0053743E"/>
    <w:rsid w:val="005402A0"/>
    <w:rsid w:val="005435C6"/>
    <w:rsid w:val="00546CD3"/>
    <w:rsid w:val="00546F44"/>
    <w:rsid w:val="00547ED6"/>
    <w:rsid w:val="0055284C"/>
    <w:rsid w:val="00552D06"/>
    <w:rsid w:val="0055475C"/>
    <w:rsid w:val="00555B0D"/>
    <w:rsid w:val="00555E74"/>
    <w:rsid w:val="0055710C"/>
    <w:rsid w:val="00557CD8"/>
    <w:rsid w:val="00561C5B"/>
    <w:rsid w:val="00562581"/>
    <w:rsid w:val="005644BD"/>
    <w:rsid w:val="005652AA"/>
    <w:rsid w:val="005659FC"/>
    <w:rsid w:val="00566C02"/>
    <w:rsid w:val="00571966"/>
    <w:rsid w:val="005722FB"/>
    <w:rsid w:val="005747D8"/>
    <w:rsid w:val="00574EE7"/>
    <w:rsid w:val="005751ED"/>
    <w:rsid w:val="005754DA"/>
    <w:rsid w:val="005762E2"/>
    <w:rsid w:val="0057675C"/>
    <w:rsid w:val="0057758E"/>
    <w:rsid w:val="005821A6"/>
    <w:rsid w:val="005836E8"/>
    <w:rsid w:val="00584762"/>
    <w:rsid w:val="00584F34"/>
    <w:rsid w:val="00585FD1"/>
    <w:rsid w:val="0058784D"/>
    <w:rsid w:val="005928DF"/>
    <w:rsid w:val="005931D3"/>
    <w:rsid w:val="005A036D"/>
    <w:rsid w:val="005A58AC"/>
    <w:rsid w:val="005A5BF7"/>
    <w:rsid w:val="005A6AD4"/>
    <w:rsid w:val="005A6D68"/>
    <w:rsid w:val="005B06A1"/>
    <w:rsid w:val="005B4C2F"/>
    <w:rsid w:val="005C0315"/>
    <w:rsid w:val="005C0F16"/>
    <w:rsid w:val="005C49A4"/>
    <w:rsid w:val="005D029F"/>
    <w:rsid w:val="005D70BE"/>
    <w:rsid w:val="005E02F0"/>
    <w:rsid w:val="005E033B"/>
    <w:rsid w:val="005E319C"/>
    <w:rsid w:val="005E31DD"/>
    <w:rsid w:val="005E4227"/>
    <w:rsid w:val="005E4C7D"/>
    <w:rsid w:val="005F0A3F"/>
    <w:rsid w:val="005F17A8"/>
    <w:rsid w:val="005F17AE"/>
    <w:rsid w:val="005F1996"/>
    <w:rsid w:val="005F1FD1"/>
    <w:rsid w:val="005F5256"/>
    <w:rsid w:val="005F5736"/>
    <w:rsid w:val="00601B5C"/>
    <w:rsid w:val="006034D6"/>
    <w:rsid w:val="006036F2"/>
    <w:rsid w:val="006132E5"/>
    <w:rsid w:val="00613F50"/>
    <w:rsid w:val="0061425E"/>
    <w:rsid w:val="006152F3"/>
    <w:rsid w:val="00615CF3"/>
    <w:rsid w:val="00615FD0"/>
    <w:rsid w:val="006160D4"/>
    <w:rsid w:val="00616535"/>
    <w:rsid w:val="00616980"/>
    <w:rsid w:val="0062000B"/>
    <w:rsid w:val="00626298"/>
    <w:rsid w:val="006262D8"/>
    <w:rsid w:val="006269AB"/>
    <w:rsid w:val="006272E6"/>
    <w:rsid w:val="006275D2"/>
    <w:rsid w:val="0062761E"/>
    <w:rsid w:val="00630428"/>
    <w:rsid w:val="006305DD"/>
    <w:rsid w:val="006308F0"/>
    <w:rsid w:val="00631BB2"/>
    <w:rsid w:val="00632742"/>
    <w:rsid w:val="00632FDA"/>
    <w:rsid w:val="0063434F"/>
    <w:rsid w:val="00636BBD"/>
    <w:rsid w:val="0063762D"/>
    <w:rsid w:val="006377B7"/>
    <w:rsid w:val="00640931"/>
    <w:rsid w:val="00641E87"/>
    <w:rsid w:val="00643574"/>
    <w:rsid w:val="0064681A"/>
    <w:rsid w:val="00646E96"/>
    <w:rsid w:val="00647711"/>
    <w:rsid w:val="0064793D"/>
    <w:rsid w:val="00653241"/>
    <w:rsid w:val="006558DF"/>
    <w:rsid w:val="00657ED6"/>
    <w:rsid w:val="0066335F"/>
    <w:rsid w:val="00665EEC"/>
    <w:rsid w:val="006678F5"/>
    <w:rsid w:val="006710E2"/>
    <w:rsid w:val="00674061"/>
    <w:rsid w:val="006758C9"/>
    <w:rsid w:val="0068043F"/>
    <w:rsid w:val="00680458"/>
    <w:rsid w:val="006811C2"/>
    <w:rsid w:val="0068373A"/>
    <w:rsid w:val="00683E07"/>
    <w:rsid w:val="00685960"/>
    <w:rsid w:val="00691DCB"/>
    <w:rsid w:val="00691E4A"/>
    <w:rsid w:val="00693736"/>
    <w:rsid w:val="00693F39"/>
    <w:rsid w:val="00695EF2"/>
    <w:rsid w:val="00697F30"/>
    <w:rsid w:val="006A1983"/>
    <w:rsid w:val="006A3493"/>
    <w:rsid w:val="006A3EE1"/>
    <w:rsid w:val="006A4286"/>
    <w:rsid w:val="006A47DC"/>
    <w:rsid w:val="006A76D9"/>
    <w:rsid w:val="006A7A81"/>
    <w:rsid w:val="006B3BD6"/>
    <w:rsid w:val="006B40DD"/>
    <w:rsid w:val="006B4AD0"/>
    <w:rsid w:val="006B52BC"/>
    <w:rsid w:val="006B5E3A"/>
    <w:rsid w:val="006B645E"/>
    <w:rsid w:val="006B670E"/>
    <w:rsid w:val="006B70BC"/>
    <w:rsid w:val="006B7E41"/>
    <w:rsid w:val="006C21C2"/>
    <w:rsid w:val="006C2FA1"/>
    <w:rsid w:val="006C38D0"/>
    <w:rsid w:val="006C3F66"/>
    <w:rsid w:val="006C4C2C"/>
    <w:rsid w:val="006C6175"/>
    <w:rsid w:val="006C77F4"/>
    <w:rsid w:val="006D1E4D"/>
    <w:rsid w:val="006D1E5F"/>
    <w:rsid w:val="006D317E"/>
    <w:rsid w:val="006D3AF5"/>
    <w:rsid w:val="006D3BC7"/>
    <w:rsid w:val="006D3E45"/>
    <w:rsid w:val="006D4A8D"/>
    <w:rsid w:val="006D4AF2"/>
    <w:rsid w:val="006D5811"/>
    <w:rsid w:val="006D5E74"/>
    <w:rsid w:val="006E1571"/>
    <w:rsid w:val="006E56CB"/>
    <w:rsid w:val="006E62FB"/>
    <w:rsid w:val="006F24EC"/>
    <w:rsid w:val="006F2706"/>
    <w:rsid w:val="006F5832"/>
    <w:rsid w:val="00700070"/>
    <w:rsid w:val="00702259"/>
    <w:rsid w:val="0070265A"/>
    <w:rsid w:val="00702C9A"/>
    <w:rsid w:val="00710359"/>
    <w:rsid w:val="007108C7"/>
    <w:rsid w:val="0071269F"/>
    <w:rsid w:val="00713BE5"/>
    <w:rsid w:val="00714615"/>
    <w:rsid w:val="007148A4"/>
    <w:rsid w:val="00716011"/>
    <w:rsid w:val="0071718C"/>
    <w:rsid w:val="00717800"/>
    <w:rsid w:val="00720086"/>
    <w:rsid w:val="007200DE"/>
    <w:rsid w:val="00720F65"/>
    <w:rsid w:val="007228EC"/>
    <w:rsid w:val="0072346D"/>
    <w:rsid w:val="0072620C"/>
    <w:rsid w:val="00726F3E"/>
    <w:rsid w:val="007277C0"/>
    <w:rsid w:val="00727ADD"/>
    <w:rsid w:val="0073036B"/>
    <w:rsid w:val="00730937"/>
    <w:rsid w:val="007310F6"/>
    <w:rsid w:val="00731FA9"/>
    <w:rsid w:val="00732283"/>
    <w:rsid w:val="007366A6"/>
    <w:rsid w:val="00736782"/>
    <w:rsid w:val="00740296"/>
    <w:rsid w:val="007409BA"/>
    <w:rsid w:val="00743BE6"/>
    <w:rsid w:val="007472FC"/>
    <w:rsid w:val="00751D63"/>
    <w:rsid w:val="00753DBA"/>
    <w:rsid w:val="00754A9A"/>
    <w:rsid w:val="00754C1E"/>
    <w:rsid w:val="00755E62"/>
    <w:rsid w:val="00756EFD"/>
    <w:rsid w:val="00757006"/>
    <w:rsid w:val="007577CF"/>
    <w:rsid w:val="007604B2"/>
    <w:rsid w:val="00760F49"/>
    <w:rsid w:val="00761D1B"/>
    <w:rsid w:val="00762321"/>
    <w:rsid w:val="007645A2"/>
    <w:rsid w:val="00765ECF"/>
    <w:rsid w:val="00774FF5"/>
    <w:rsid w:val="007756E9"/>
    <w:rsid w:val="00775BDB"/>
    <w:rsid w:val="0077700C"/>
    <w:rsid w:val="007772F3"/>
    <w:rsid w:val="00781F37"/>
    <w:rsid w:val="0078211A"/>
    <w:rsid w:val="00783182"/>
    <w:rsid w:val="007831EB"/>
    <w:rsid w:val="007847E0"/>
    <w:rsid w:val="00785075"/>
    <w:rsid w:val="0078608F"/>
    <w:rsid w:val="007865DE"/>
    <w:rsid w:val="00786F27"/>
    <w:rsid w:val="007870C6"/>
    <w:rsid w:val="0078780E"/>
    <w:rsid w:val="0079218E"/>
    <w:rsid w:val="00793D43"/>
    <w:rsid w:val="007953B4"/>
    <w:rsid w:val="00796236"/>
    <w:rsid w:val="007A074F"/>
    <w:rsid w:val="007A307B"/>
    <w:rsid w:val="007A353F"/>
    <w:rsid w:val="007A400C"/>
    <w:rsid w:val="007A4043"/>
    <w:rsid w:val="007A5003"/>
    <w:rsid w:val="007A57A9"/>
    <w:rsid w:val="007A64C3"/>
    <w:rsid w:val="007B0D7A"/>
    <w:rsid w:val="007B14D7"/>
    <w:rsid w:val="007B2058"/>
    <w:rsid w:val="007B5D3B"/>
    <w:rsid w:val="007B5D71"/>
    <w:rsid w:val="007B698B"/>
    <w:rsid w:val="007B6A28"/>
    <w:rsid w:val="007B7C45"/>
    <w:rsid w:val="007C2D20"/>
    <w:rsid w:val="007C4A29"/>
    <w:rsid w:val="007C4AE2"/>
    <w:rsid w:val="007C73FF"/>
    <w:rsid w:val="007C7465"/>
    <w:rsid w:val="007C79EC"/>
    <w:rsid w:val="007C7C67"/>
    <w:rsid w:val="007D10E3"/>
    <w:rsid w:val="007D2AB7"/>
    <w:rsid w:val="007D3871"/>
    <w:rsid w:val="007D7FEA"/>
    <w:rsid w:val="007E23DB"/>
    <w:rsid w:val="007E4981"/>
    <w:rsid w:val="007F525B"/>
    <w:rsid w:val="007F7972"/>
    <w:rsid w:val="00802E8E"/>
    <w:rsid w:val="0080561A"/>
    <w:rsid w:val="00807910"/>
    <w:rsid w:val="00810329"/>
    <w:rsid w:val="008109A5"/>
    <w:rsid w:val="00811AA4"/>
    <w:rsid w:val="00812795"/>
    <w:rsid w:val="00813ABF"/>
    <w:rsid w:val="0081595F"/>
    <w:rsid w:val="00817176"/>
    <w:rsid w:val="008226AB"/>
    <w:rsid w:val="00824C90"/>
    <w:rsid w:val="00826587"/>
    <w:rsid w:val="00831ADD"/>
    <w:rsid w:val="00831D15"/>
    <w:rsid w:val="00837C60"/>
    <w:rsid w:val="00841CA6"/>
    <w:rsid w:val="00842389"/>
    <w:rsid w:val="008425BF"/>
    <w:rsid w:val="008436BF"/>
    <w:rsid w:val="00843BA2"/>
    <w:rsid w:val="00844978"/>
    <w:rsid w:val="008451FA"/>
    <w:rsid w:val="00847F49"/>
    <w:rsid w:val="00850C16"/>
    <w:rsid w:val="00851218"/>
    <w:rsid w:val="00852A28"/>
    <w:rsid w:val="00852DD7"/>
    <w:rsid w:val="00852F59"/>
    <w:rsid w:val="008532A2"/>
    <w:rsid w:val="008544AB"/>
    <w:rsid w:val="008572B6"/>
    <w:rsid w:val="008572CF"/>
    <w:rsid w:val="008576F3"/>
    <w:rsid w:val="00861CA6"/>
    <w:rsid w:val="00862757"/>
    <w:rsid w:val="00863E4B"/>
    <w:rsid w:val="008644D1"/>
    <w:rsid w:val="00865AB4"/>
    <w:rsid w:val="008707AD"/>
    <w:rsid w:val="0087084E"/>
    <w:rsid w:val="00873179"/>
    <w:rsid w:val="00873563"/>
    <w:rsid w:val="00875FC0"/>
    <w:rsid w:val="00876B87"/>
    <w:rsid w:val="0088250E"/>
    <w:rsid w:val="0088266A"/>
    <w:rsid w:val="00882B89"/>
    <w:rsid w:val="0088385B"/>
    <w:rsid w:val="00885458"/>
    <w:rsid w:val="00887A7F"/>
    <w:rsid w:val="00890FA7"/>
    <w:rsid w:val="008911F0"/>
    <w:rsid w:val="00891B32"/>
    <w:rsid w:val="00895EDA"/>
    <w:rsid w:val="00895FDE"/>
    <w:rsid w:val="008A1B4B"/>
    <w:rsid w:val="008A294C"/>
    <w:rsid w:val="008A29B3"/>
    <w:rsid w:val="008A3C33"/>
    <w:rsid w:val="008A7362"/>
    <w:rsid w:val="008A785B"/>
    <w:rsid w:val="008B16F3"/>
    <w:rsid w:val="008B2D94"/>
    <w:rsid w:val="008B4D1F"/>
    <w:rsid w:val="008B4E29"/>
    <w:rsid w:val="008B72F2"/>
    <w:rsid w:val="008C0BF0"/>
    <w:rsid w:val="008C0C9E"/>
    <w:rsid w:val="008C2885"/>
    <w:rsid w:val="008C361E"/>
    <w:rsid w:val="008C6D3A"/>
    <w:rsid w:val="008C7B40"/>
    <w:rsid w:val="008D18C2"/>
    <w:rsid w:val="008D1939"/>
    <w:rsid w:val="008D486D"/>
    <w:rsid w:val="008D62F3"/>
    <w:rsid w:val="008D6FA6"/>
    <w:rsid w:val="008E1D35"/>
    <w:rsid w:val="008E3882"/>
    <w:rsid w:val="008E557C"/>
    <w:rsid w:val="008E697B"/>
    <w:rsid w:val="008F4F15"/>
    <w:rsid w:val="008F648F"/>
    <w:rsid w:val="008F6FF1"/>
    <w:rsid w:val="00901A1A"/>
    <w:rsid w:val="009046DE"/>
    <w:rsid w:val="0090753B"/>
    <w:rsid w:val="009076B4"/>
    <w:rsid w:val="00910A0E"/>
    <w:rsid w:val="00912276"/>
    <w:rsid w:val="009147A4"/>
    <w:rsid w:val="00921891"/>
    <w:rsid w:val="0092197E"/>
    <w:rsid w:val="00922A4C"/>
    <w:rsid w:val="0092312A"/>
    <w:rsid w:val="00925370"/>
    <w:rsid w:val="009274B6"/>
    <w:rsid w:val="0093138E"/>
    <w:rsid w:val="00933623"/>
    <w:rsid w:val="0093561D"/>
    <w:rsid w:val="0094038C"/>
    <w:rsid w:val="009413AD"/>
    <w:rsid w:val="00943044"/>
    <w:rsid w:val="00944E32"/>
    <w:rsid w:val="00950FEB"/>
    <w:rsid w:val="0095461C"/>
    <w:rsid w:val="00956E84"/>
    <w:rsid w:val="00957E98"/>
    <w:rsid w:val="00960495"/>
    <w:rsid w:val="00962705"/>
    <w:rsid w:val="00965431"/>
    <w:rsid w:val="0096581A"/>
    <w:rsid w:val="00965A54"/>
    <w:rsid w:val="00967536"/>
    <w:rsid w:val="00970EAA"/>
    <w:rsid w:val="00972F90"/>
    <w:rsid w:val="0097346F"/>
    <w:rsid w:val="00976045"/>
    <w:rsid w:val="00976D26"/>
    <w:rsid w:val="00981F80"/>
    <w:rsid w:val="00984EC5"/>
    <w:rsid w:val="00991E55"/>
    <w:rsid w:val="009930F7"/>
    <w:rsid w:val="0099520E"/>
    <w:rsid w:val="00996165"/>
    <w:rsid w:val="009961DF"/>
    <w:rsid w:val="00996F3D"/>
    <w:rsid w:val="009973C4"/>
    <w:rsid w:val="0099799E"/>
    <w:rsid w:val="009A00CB"/>
    <w:rsid w:val="009A04DB"/>
    <w:rsid w:val="009A1368"/>
    <w:rsid w:val="009A1DB1"/>
    <w:rsid w:val="009A3840"/>
    <w:rsid w:val="009A61C1"/>
    <w:rsid w:val="009A6513"/>
    <w:rsid w:val="009A6C4F"/>
    <w:rsid w:val="009A78F5"/>
    <w:rsid w:val="009B2010"/>
    <w:rsid w:val="009B52A6"/>
    <w:rsid w:val="009C235C"/>
    <w:rsid w:val="009C279E"/>
    <w:rsid w:val="009C2CA3"/>
    <w:rsid w:val="009D0A7E"/>
    <w:rsid w:val="009D2065"/>
    <w:rsid w:val="009D2083"/>
    <w:rsid w:val="009D2C1A"/>
    <w:rsid w:val="009D2F57"/>
    <w:rsid w:val="009D3469"/>
    <w:rsid w:val="009D7AB1"/>
    <w:rsid w:val="009E1E5D"/>
    <w:rsid w:val="009E2D15"/>
    <w:rsid w:val="009E5247"/>
    <w:rsid w:val="009E60A6"/>
    <w:rsid w:val="009E6A8A"/>
    <w:rsid w:val="009E7659"/>
    <w:rsid w:val="009F346F"/>
    <w:rsid w:val="009F63B3"/>
    <w:rsid w:val="009F7100"/>
    <w:rsid w:val="00A0013F"/>
    <w:rsid w:val="00A00A82"/>
    <w:rsid w:val="00A00F07"/>
    <w:rsid w:val="00A02506"/>
    <w:rsid w:val="00A033D4"/>
    <w:rsid w:val="00A03AE2"/>
    <w:rsid w:val="00A03E2F"/>
    <w:rsid w:val="00A04D56"/>
    <w:rsid w:val="00A06ED1"/>
    <w:rsid w:val="00A0735C"/>
    <w:rsid w:val="00A073C5"/>
    <w:rsid w:val="00A07AC9"/>
    <w:rsid w:val="00A10BFC"/>
    <w:rsid w:val="00A10F7B"/>
    <w:rsid w:val="00A11AE1"/>
    <w:rsid w:val="00A11E17"/>
    <w:rsid w:val="00A216F2"/>
    <w:rsid w:val="00A2246C"/>
    <w:rsid w:val="00A22715"/>
    <w:rsid w:val="00A23F86"/>
    <w:rsid w:val="00A24435"/>
    <w:rsid w:val="00A24B5A"/>
    <w:rsid w:val="00A2589A"/>
    <w:rsid w:val="00A27CEB"/>
    <w:rsid w:val="00A33C4F"/>
    <w:rsid w:val="00A438B1"/>
    <w:rsid w:val="00A43B12"/>
    <w:rsid w:val="00A44BDC"/>
    <w:rsid w:val="00A45586"/>
    <w:rsid w:val="00A45D43"/>
    <w:rsid w:val="00A46187"/>
    <w:rsid w:val="00A470A6"/>
    <w:rsid w:val="00A51520"/>
    <w:rsid w:val="00A52606"/>
    <w:rsid w:val="00A5347D"/>
    <w:rsid w:val="00A5405E"/>
    <w:rsid w:val="00A547D3"/>
    <w:rsid w:val="00A5559C"/>
    <w:rsid w:val="00A55F81"/>
    <w:rsid w:val="00A56220"/>
    <w:rsid w:val="00A56527"/>
    <w:rsid w:val="00A57571"/>
    <w:rsid w:val="00A578AA"/>
    <w:rsid w:val="00A605CB"/>
    <w:rsid w:val="00A60D16"/>
    <w:rsid w:val="00A67969"/>
    <w:rsid w:val="00A701F9"/>
    <w:rsid w:val="00A70AA3"/>
    <w:rsid w:val="00A70C38"/>
    <w:rsid w:val="00A71D89"/>
    <w:rsid w:val="00A72297"/>
    <w:rsid w:val="00A73234"/>
    <w:rsid w:val="00A73381"/>
    <w:rsid w:val="00A73973"/>
    <w:rsid w:val="00A75D5B"/>
    <w:rsid w:val="00A75F55"/>
    <w:rsid w:val="00A76FC1"/>
    <w:rsid w:val="00A7782C"/>
    <w:rsid w:val="00A778E9"/>
    <w:rsid w:val="00A81B3E"/>
    <w:rsid w:val="00A823FE"/>
    <w:rsid w:val="00A84713"/>
    <w:rsid w:val="00A8751C"/>
    <w:rsid w:val="00A87A9D"/>
    <w:rsid w:val="00A9111A"/>
    <w:rsid w:val="00A917FA"/>
    <w:rsid w:val="00A93CB2"/>
    <w:rsid w:val="00AA07A1"/>
    <w:rsid w:val="00AA3D63"/>
    <w:rsid w:val="00AA4F5F"/>
    <w:rsid w:val="00AA505F"/>
    <w:rsid w:val="00AA5C64"/>
    <w:rsid w:val="00AB15BE"/>
    <w:rsid w:val="00AB3BDC"/>
    <w:rsid w:val="00AB3F4E"/>
    <w:rsid w:val="00AB7D62"/>
    <w:rsid w:val="00AC1A2A"/>
    <w:rsid w:val="00AC2670"/>
    <w:rsid w:val="00AC36E5"/>
    <w:rsid w:val="00AC457A"/>
    <w:rsid w:val="00AC46CE"/>
    <w:rsid w:val="00AC6A64"/>
    <w:rsid w:val="00AD1F5E"/>
    <w:rsid w:val="00AD1F62"/>
    <w:rsid w:val="00AD29FE"/>
    <w:rsid w:val="00AD3C78"/>
    <w:rsid w:val="00AD592E"/>
    <w:rsid w:val="00AE3E8D"/>
    <w:rsid w:val="00AE7722"/>
    <w:rsid w:val="00AE7CE6"/>
    <w:rsid w:val="00AF4555"/>
    <w:rsid w:val="00AF63F9"/>
    <w:rsid w:val="00AF6685"/>
    <w:rsid w:val="00AF6E54"/>
    <w:rsid w:val="00B011EF"/>
    <w:rsid w:val="00B0159F"/>
    <w:rsid w:val="00B029D3"/>
    <w:rsid w:val="00B07A26"/>
    <w:rsid w:val="00B07D9D"/>
    <w:rsid w:val="00B1149D"/>
    <w:rsid w:val="00B11E09"/>
    <w:rsid w:val="00B12869"/>
    <w:rsid w:val="00B14F64"/>
    <w:rsid w:val="00B1547A"/>
    <w:rsid w:val="00B17B40"/>
    <w:rsid w:val="00B20239"/>
    <w:rsid w:val="00B206DE"/>
    <w:rsid w:val="00B20864"/>
    <w:rsid w:val="00B21B2E"/>
    <w:rsid w:val="00B23AE1"/>
    <w:rsid w:val="00B24213"/>
    <w:rsid w:val="00B2531A"/>
    <w:rsid w:val="00B2595E"/>
    <w:rsid w:val="00B26CCD"/>
    <w:rsid w:val="00B30DBD"/>
    <w:rsid w:val="00B310CE"/>
    <w:rsid w:val="00B354E3"/>
    <w:rsid w:val="00B404BF"/>
    <w:rsid w:val="00B405E7"/>
    <w:rsid w:val="00B41AC5"/>
    <w:rsid w:val="00B45B25"/>
    <w:rsid w:val="00B47BA1"/>
    <w:rsid w:val="00B50131"/>
    <w:rsid w:val="00B53D13"/>
    <w:rsid w:val="00B557B9"/>
    <w:rsid w:val="00B55AF2"/>
    <w:rsid w:val="00B57925"/>
    <w:rsid w:val="00B61C24"/>
    <w:rsid w:val="00B63B9F"/>
    <w:rsid w:val="00B6747E"/>
    <w:rsid w:val="00B71574"/>
    <w:rsid w:val="00B7189E"/>
    <w:rsid w:val="00B75BB7"/>
    <w:rsid w:val="00B765F6"/>
    <w:rsid w:val="00B8012A"/>
    <w:rsid w:val="00B83085"/>
    <w:rsid w:val="00B848DC"/>
    <w:rsid w:val="00B84E55"/>
    <w:rsid w:val="00B854F4"/>
    <w:rsid w:val="00B86B19"/>
    <w:rsid w:val="00B90278"/>
    <w:rsid w:val="00B908B6"/>
    <w:rsid w:val="00B92E11"/>
    <w:rsid w:val="00B93A20"/>
    <w:rsid w:val="00BA05B3"/>
    <w:rsid w:val="00BA1471"/>
    <w:rsid w:val="00BA21BF"/>
    <w:rsid w:val="00BA7AD2"/>
    <w:rsid w:val="00BB4C47"/>
    <w:rsid w:val="00BB5086"/>
    <w:rsid w:val="00BB5F4C"/>
    <w:rsid w:val="00BB7096"/>
    <w:rsid w:val="00BB7861"/>
    <w:rsid w:val="00BC072A"/>
    <w:rsid w:val="00BC1553"/>
    <w:rsid w:val="00BC2945"/>
    <w:rsid w:val="00BC3B3F"/>
    <w:rsid w:val="00BC493B"/>
    <w:rsid w:val="00BC552C"/>
    <w:rsid w:val="00BC5A4F"/>
    <w:rsid w:val="00BC6007"/>
    <w:rsid w:val="00BC6C68"/>
    <w:rsid w:val="00BC7DE3"/>
    <w:rsid w:val="00BD020F"/>
    <w:rsid w:val="00BD0A06"/>
    <w:rsid w:val="00BD0D80"/>
    <w:rsid w:val="00BD390A"/>
    <w:rsid w:val="00BD4406"/>
    <w:rsid w:val="00BD67C3"/>
    <w:rsid w:val="00BD6B41"/>
    <w:rsid w:val="00BD7305"/>
    <w:rsid w:val="00BD790C"/>
    <w:rsid w:val="00BE077E"/>
    <w:rsid w:val="00BE164F"/>
    <w:rsid w:val="00BF18C8"/>
    <w:rsid w:val="00BF365C"/>
    <w:rsid w:val="00BF5802"/>
    <w:rsid w:val="00BF5F81"/>
    <w:rsid w:val="00BF7B74"/>
    <w:rsid w:val="00C0078D"/>
    <w:rsid w:val="00C01176"/>
    <w:rsid w:val="00C072AE"/>
    <w:rsid w:val="00C12A95"/>
    <w:rsid w:val="00C12CA0"/>
    <w:rsid w:val="00C1454B"/>
    <w:rsid w:val="00C15F92"/>
    <w:rsid w:val="00C16054"/>
    <w:rsid w:val="00C17154"/>
    <w:rsid w:val="00C17640"/>
    <w:rsid w:val="00C2456E"/>
    <w:rsid w:val="00C305A3"/>
    <w:rsid w:val="00C30671"/>
    <w:rsid w:val="00C32687"/>
    <w:rsid w:val="00C32B8F"/>
    <w:rsid w:val="00C32EE8"/>
    <w:rsid w:val="00C33BAE"/>
    <w:rsid w:val="00C33CE2"/>
    <w:rsid w:val="00C44313"/>
    <w:rsid w:val="00C44D11"/>
    <w:rsid w:val="00C45B35"/>
    <w:rsid w:val="00C4666C"/>
    <w:rsid w:val="00C47B00"/>
    <w:rsid w:val="00C47EAB"/>
    <w:rsid w:val="00C47FB6"/>
    <w:rsid w:val="00C51323"/>
    <w:rsid w:val="00C5166C"/>
    <w:rsid w:val="00C526A3"/>
    <w:rsid w:val="00C54066"/>
    <w:rsid w:val="00C54392"/>
    <w:rsid w:val="00C548DF"/>
    <w:rsid w:val="00C60D79"/>
    <w:rsid w:val="00C61502"/>
    <w:rsid w:val="00C6253B"/>
    <w:rsid w:val="00C639F6"/>
    <w:rsid w:val="00C66B4C"/>
    <w:rsid w:val="00C70C0A"/>
    <w:rsid w:val="00C7179C"/>
    <w:rsid w:val="00C7195B"/>
    <w:rsid w:val="00C71B3A"/>
    <w:rsid w:val="00C73310"/>
    <w:rsid w:val="00C73AE5"/>
    <w:rsid w:val="00C75DAC"/>
    <w:rsid w:val="00C75DBA"/>
    <w:rsid w:val="00C76495"/>
    <w:rsid w:val="00C77BD2"/>
    <w:rsid w:val="00C80721"/>
    <w:rsid w:val="00C80DF5"/>
    <w:rsid w:val="00C81C77"/>
    <w:rsid w:val="00C82BD5"/>
    <w:rsid w:val="00C82F4A"/>
    <w:rsid w:val="00C8507A"/>
    <w:rsid w:val="00C9047C"/>
    <w:rsid w:val="00C915DB"/>
    <w:rsid w:val="00C937DD"/>
    <w:rsid w:val="00C93A2D"/>
    <w:rsid w:val="00C944B1"/>
    <w:rsid w:val="00C94624"/>
    <w:rsid w:val="00C95042"/>
    <w:rsid w:val="00C95962"/>
    <w:rsid w:val="00C978BB"/>
    <w:rsid w:val="00CA0803"/>
    <w:rsid w:val="00CA0CA7"/>
    <w:rsid w:val="00CA11BB"/>
    <w:rsid w:val="00CA2077"/>
    <w:rsid w:val="00CA3A0C"/>
    <w:rsid w:val="00CA3EE8"/>
    <w:rsid w:val="00CA5C41"/>
    <w:rsid w:val="00CB0C48"/>
    <w:rsid w:val="00CB12A5"/>
    <w:rsid w:val="00CB1CE6"/>
    <w:rsid w:val="00CB5D3A"/>
    <w:rsid w:val="00CB6E93"/>
    <w:rsid w:val="00CB7FC6"/>
    <w:rsid w:val="00CC2280"/>
    <w:rsid w:val="00CC24D3"/>
    <w:rsid w:val="00CC3DAE"/>
    <w:rsid w:val="00CC4928"/>
    <w:rsid w:val="00CD1240"/>
    <w:rsid w:val="00CD378F"/>
    <w:rsid w:val="00CD467E"/>
    <w:rsid w:val="00CD6293"/>
    <w:rsid w:val="00CD7089"/>
    <w:rsid w:val="00CD709D"/>
    <w:rsid w:val="00CE0147"/>
    <w:rsid w:val="00CE149A"/>
    <w:rsid w:val="00CE176A"/>
    <w:rsid w:val="00CE2E7A"/>
    <w:rsid w:val="00CE3D51"/>
    <w:rsid w:val="00CE42F4"/>
    <w:rsid w:val="00CE4A75"/>
    <w:rsid w:val="00CE503E"/>
    <w:rsid w:val="00CF01FA"/>
    <w:rsid w:val="00CF2C8C"/>
    <w:rsid w:val="00CF3012"/>
    <w:rsid w:val="00CF53EB"/>
    <w:rsid w:val="00CF6BF0"/>
    <w:rsid w:val="00D00A3C"/>
    <w:rsid w:val="00D035A9"/>
    <w:rsid w:val="00D0391B"/>
    <w:rsid w:val="00D03DB6"/>
    <w:rsid w:val="00D04D69"/>
    <w:rsid w:val="00D0558B"/>
    <w:rsid w:val="00D114AC"/>
    <w:rsid w:val="00D147CD"/>
    <w:rsid w:val="00D156CC"/>
    <w:rsid w:val="00D23D15"/>
    <w:rsid w:val="00D24278"/>
    <w:rsid w:val="00D26EFE"/>
    <w:rsid w:val="00D27307"/>
    <w:rsid w:val="00D31AA5"/>
    <w:rsid w:val="00D320F4"/>
    <w:rsid w:val="00D3290E"/>
    <w:rsid w:val="00D32BD9"/>
    <w:rsid w:val="00D34330"/>
    <w:rsid w:val="00D40200"/>
    <w:rsid w:val="00D41112"/>
    <w:rsid w:val="00D4172C"/>
    <w:rsid w:val="00D431D5"/>
    <w:rsid w:val="00D437F0"/>
    <w:rsid w:val="00D43A3A"/>
    <w:rsid w:val="00D44B96"/>
    <w:rsid w:val="00D44E2F"/>
    <w:rsid w:val="00D4554B"/>
    <w:rsid w:val="00D509D4"/>
    <w:rsid w:val="00D50AEF"/>
    <w:rsid w:val="00D5290A"/>
    <w:rsid w:val="00D530E8"/>
    <w:rsid w:val="00D53124"/>
    <w:rsid w:val="00D54E2B"/>
    <w:rsid w:val="00D60056"/>
    <w:rsid w:val="00D60D5E"/>
    <w:rsid w:val="00D62201"/>
    <w:rsid w:val="00D6512E"/>
    <w:rsid w:val="00D65215"/>
    <w:rsid w:val="00D65224"/>
    <w:rsid w:val="00D66269"/>
    <w:rsid w:val="00D66513"/>
    <w:rsid w:val="00D72A54"/>
    <w:rsid w:val="00D74B31"/>
    <w:rsid w:val="00D755D9"/>
    <w:rsid w:val="00D773D7"/>
    <w:rsid w:val="00D801EC"/>
    <w:rsid w:val="00D829F3"/>
    <w:rsid w:val="00D83CD9"/>
    <w:rsid w:val="00D84D54"/>
    <w:rsid w:val="00D855FF"/>
    <w:rsid w:val="00D862CC"/>
    <w:rsid w:val="00D91C7D"/>
    <w:rsid w:val="00D92054"/>
    <w:rsid w:val="00D9282E"/>
    <w:rsid w:val="00D93090"/>
    <w:rsid w:val="00D93230"/>
    <w:rsid w:val="00D93CF2"/>
    <w:rsid w:val="00D93F3E"/>
    <w:rsid w:val="00D96A13"/>
    <w:rsid w:val="00D97070"/>
    <w:rsid w:val="00D97B46"/>
    <w:rsid w:val="00DA0EF5"/>
    <w:rsid w:val="00DA1E2D"/>
    <w:rsid w:val="00DA275B"/>
    <w:rsid w:val="00DA32AE"/>
    <w:rsid w:val="00DA494F"/>
    <w:rsid w:val="00DA4DDA"/>
    <w:rsid w:val="00DA557A"/>
    <w:rsid w:val="00DA5BFF"/>
    <w:rsid w:val="00DA63FE"/>
    <w:rsid w:val="00DA7BFC"/>
    <w:rsid w:val="00DB01EF"/>
    <w:rsid w:val="00DB0BC8"/>
    <w:rsid w:val="00DB0CC3"/>
    <w:rsid w:val="00DB16CF"/>
    <w:rsid w:val="00DB368F"/>
    <w:rsid w:val="00DB4D9B"/>
    <w:rsid w:val="00DB5FFC"/>
    <w:rsid w:val="00DC090D"/>
    <w:rsid w:val="00DC2056"/>
    <w:rsid w:val="00DC49DF"/>
    <w:rsid w:val="00DC51E1"/>
    <w:rsid w:val="00DC54BA"/>
    <w:rsid w:val="00DC7DE1"/>
    <w:rsid w:val="00DD0C2A"/>
    <w:rsid w:val="00DD25B1"/>
    <w:rsid w:val="00DD2DA0"/>
    <w:rsid w:val="00DD46D7"/>
    <w:rsid w:val="00DE0498"/>
    <w:rsid w:val="00DE2E95"/>
    <w:rsid w:val="00DF2A3C"/>
    <w:rsid w:val="00DF330A"/>
    <w:rsid w:val="00DF371D"/>
    <w:rsid w:val="00DF4EBC"/>
    <w:rsid w:val="00E00727"/>
    <w:rsid w:val="00E012BF"/>
    <w:rsid w:val="00E01696"/>
    <w:rsid w:val="00E03E23"/>
    <w:rsid w:val="00E046C5"/>
    <w:rsid w:val="00E075B6"/>
    <w:rsid w:val="00E075BB"/>
    <w:rsid w:val="00E07D02"/>
    <w:rsid w:val="00E11DAC"/>
    <w:rsid w:val="00E145CD"/>
    <w:rsid w:val="00E1460D"/>
    <w:rsid w:val="00E1570D"/>
    <w:rsid w:val="00E24E29"/>
    <w:rsid w:val="00E24F68"/>
    <w:rsid w:val="00E252D7"/>
    <w:rsid w:val="00E26093"/>
    <w:rsid w:val="00E27AFE"/>
    <w:rsid w:val="00E30454"/>
    <w:rsid w:val="00E3081D"/>
    <w:rsid w:val="00E338C7"/>
    <w:rsid w:val="00E40F11"/>
    <w:rsid w:val="00E411F4"/>
    <w:rsid w:val="00E41DD2"/>
    <w:rsid w:val="00E42216"/>
    <w:rsid w:val="00E45462"/>
    <w:rsid w:val="00E45C27"/>
    <w:rsid w:val="00E46492"/>
    <w:rsid w:val="00E507E1"/>
    <w:rsid w:val="00E51D15"/>
    <w:rsid w:val="00E51FBA"/>
    <w:rsid w:val="00E53FF8"/>
    <w:rsid w:val="00E549A1"/>
    <w:rsid w:val="00E55CCB"/>
    <w:rsid w:val="00E567CE"/>
    <w:rsid w:val="00E56D89"/>
    <w:rsid w:val="00E57CCA"/>
    <w:rsid w:val="00E60A2D"/>
    <w:rsid w:val="00E61727"/>
    <w:rsid w:val="00E61B9D"/>
    <w:rsid w:val="00E62BC9"/>
    <w:rsid w:val="00E63563"/>
    <w:rsid w:val="00E65441"/>
    <w:rsid w:val="00E66739"/>
    <w:rsid w:val="00E668A9"/>
    <w:rsid w:val="00E67236"/>
    <w:rsid w:val="00E6791E"/>
    <w:rsid w:val="00E705AB"/>
    <w:rsid w:val="00E71956"/>
    <w:rsid w:val="00E72DC2"/>
    <w:rsid w:val="00E7565F"/>
    <w:rsid w:val="00E770E8"/>
    <w:rsid w:val="00E77C1B"/>
    <w:rsid w:val="00E77D26"/>
    <w:rsid w:val="00E80DB3"/>
    <w:rsid w:val="00E81CF1"/>
    <w:rsid w:val="00E8260F"/>
    <w:rsid w:val="00E8370C"/>
    <w:rsid w:val="00E84725"/>
    <w:rsid w:val="00E85B31"/>
    <w:rsid w:val="00E86CF8"/>
    <w:rsid w:val="00E90EEA"/>
    <w:rsid w:val="00E94DFB"/>
    <w:rsid w:val="00E96719"/>
    <w:rsid w:val="00E970D8"/>
    <w:rsid w:val="00E97B66"/>
    <w:rsid w:val="00E97C16"/>
    <w:rsid w:val="00EA3CCE"/>
    <w:rsid w:val="00EA412A"/>
    <w:rsid w:val="00EA6A8C"/>
    <w:rsid w:val="00EB15DC"/>
    <w:rsid w:val="00EB1E06"/>
    <w:rsid w:val="00EB334A"/>
    <w:rsid w:val="00EB41CB"/>
    <w:rsid w:val="00EB7028"/>
    <w:rsid w:val="00EC1EFE"/>
    <w:rsid w:val="00EC2874"/>
    <w:rsid w:val="00EC4587"/>
    <w:rsid w:val="00EC5BD8"/>
    <w:rsid w:val="00EC6950"/>
    <w:rsid w:val="00ED26B1"/>
    <w:rsid w:val="00ED3043"/>
    <w:rsid w:val="00ED5EC7"/>
    <w:rsid w:val="00EE2FC4"/>
    <w:rsid w:val="00EE4A76"/>
    <w:rsid w:val="00EE79A8"/>
    <w:rsid w:val="00EE7DDA"/>
    <w:rsid w:val="00EF1132"/>
    <w:rsid w:val="00EF1A1F"/>
    <w:rsid w:val="00EF1D10"/>
    <w:rsid w:val="00EF20F6"/>
    <w:rsid w:val="00EF3B14"/>
    <w:rsid w:val="00EF3E89"/>
    <w:rsid w:val="00EF4998"/>
    <w:rsid w:val="00EF509F"/>
    <w:rsid w:val="00EF5193"/>
    <w:rsid w:val="00EF65EC"/>
    <w:rsid w:val="00EF74BD"/>
    <w:rsid w:val="00F02F16"/>
    <w:rsid w:val="00F033E5"/>
    <w:rsid w:val="00F04403"/>
    <w:rsid w:val="00F0698B"/>
    <w:rsid w:val="00F102B8"/>
    <w:rsid w:val="00F15CA5"/>
    <w:rsid w:val="00F174B2"/>
    <w:rsid w:val="00F204C7"/>
    <w:rsid w:val="00F22411"/>
    <w:rsid w:val="00F23A81"/>
    <w:rsid w:val="00F24CDA"/>
    <w:rsid w:val="00F328B7"/>
    <w:rsid w:val="00F32DD6"/>
    <w:rsid w:val="00F331A0"/>
    <w:rsid w:val="00F42824"/>
    <w:rsid w:val="00F43617"/>
    <w:rsid w:val="00F4397F"/>
    <w:rsid w:val="00F44DDC"/>
    <w:rsid w:val="00F45CC5"/>
    <w:rsid w:val="00F46321"/>
    <w:rsid w:val="00F47F8D"/>
    <w:rsid w:val="00F5592B"/>
    <w:rsid w:val="00F55C31"/>
    <w:rsid w:val="00F5605A"/>
    <w:rsid w:val="00F57DAB"/>
    <w:rsid w:val="00F60DEF"/>
    <w:rsid w:val="00F632A4"/>
    <w:rsid w:val="00F720F8"/>
    <w:rsid w:val="00F74092"/>
    <w:rsid w:val="00F7586B"/>
    <w:rsid w:val="00F7618B"/>
    <w:rsid w:val="00F77402"/>
    <w:rsid w:val="00F77538"/>
    <w:rsid w:val="00F77844"/>
    <w:rsid w:val="00F807F4"/>
    <w:rsid w:val="00F8423B"/>
    <w:rsid w:val="00F84258"/>
    <w:rsid w:val="00F85FCC"/>
    <w:rsid w:val="00F8636E"/>
    <w:rsid w:val="00F86EB8"/>
    <w:rsid w:val="00F931E0"/>
    <w:rsid w:val="00F95DAC"/>
    <w:rsid w:val="00F96E94"/>
    <w:rsid w:val="00FA0342"/>
    <w:rsid w:val="00FA26A8"/>
    <w:rsid w:val="00FA4C46"/>
    <w:rsid w:val="00FA61BF"/>
    <w:rsid w:val="00FA62EB"/>
    <w:rsid w:val="00FA736F"/>
    <w:rsid w:val="00FA7B68"/>
    <w:rsid w:val="00FB1A13"/>
    <w:rsid w:val="00FB3C23"/>
    <w:rsid w:val="00FB45E6"/>
    <w:rsid w:val="00FB5D9F"/>
    <w:rsid w:val="00FB5FB1"/>
    <w:rsid w:val="00FB6AFB"/>
    <w:rsid w:val="00FD0EDD"/>
    <w:rsid w:val="00FD38F2"/>
    <w:rsid w:val="00FD5758"/>
    <w:rsid w:val="00FD61B1"/>
    <w:rsid w:val="00FD7987"/>
    <w:rsid w:val="00FE1474"/>
    <w:rsid w:val="00FE2426"/>
    <w:rsid w:val="00FE263D"/>
    <w:rsid w:val="00FE3699"/>
    <w:rsid w:val="00FE4945"/>
    <w:rsid w:val="00FF0955"/>
    <w:rsid w:val="00FF40EC"/>
    <w:rsid w:val="00FF4923"/>
    <w:rsid w:val="00FF5431"/>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colormenu v:ext="edit" fillcolor="none [3213]" strokecolor="none [3213]"/>
    </o:shapedefaults>
    <o:shapelayout v:ext="edit">
      <o:idmap v:ext="edit" data="1"/>
    </o:shapelayout>
  </w:shapeDefaults>
  <w:decimalSymbol w:val="."/>
  <w:listSeparator w:val=","/>
  <w15:docId w15:val="{EBED21A7-5A05-4E6E-BFE2-8034AF9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2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96"/>
    <w:pPr>
      <w:spacing w:before="29" w:after="0" w:line="360" w:lineRule="exact"/>
      <w:ind w:left="4480" w:right="241"/>
      <w:outlineLvl w:val="1"/>
    </w:pPr>
    <w:rPr>
      <w:rFonts w:ascii="Calibri" w:eastAsia="Arial" w:hAnsi="Calibri" w:cs="Arial"/>
      <w:w w:val="81"/>
      <w:sz w:val="32"/>
      <w:szCs w:val="32"/>
    </w:rPr>
  </w:style>
  <w:style w:type="paragraph" w:styleId="Heading3">
    <w:name w:val="heading 3"/>
    <w:basedOn w:val="Heading1"/>
    <w:next w:val="Normal"/>
    <w:link w:val="Heading3Char"/>
    <w:uiPriority w:val="9"/>
    <w:unhideWhenUsed/>
    <w:qFormat/>
    <w:rsid w:val="00E01696"/>
    <w:pPr>
      <w:spacing w:before="0"/>
      <w:ind w:left="142"/>
      <w:outlineLvl w:val="2"/>
    </w:pPr>
    <w:rPr>
      <w:rFonts w:asciiTheme="minorHAnsi" w:eastAsia="Calibri" w:hAnsiTheme="minorHAnsi"/>
      <w:color w:val="auto"/>
    </w:rPr>
  </w:style>
  <w:style w:type="paragraph" w:styleId="Heading4">
    <w:name w:val="heading 4"/>
    <w:basedOn w:val="Heading2"/>
    <w:next w:val="Normal"/>
    <w:link w:val="Heading4Char"/>
    <w:uiPriority w:val="9"/>
    <w:unhideWhenUsed/>
    <w:qFormat/>
    <w:rsid w:val="00E01696"/>
    <w:pPr>
      <w:spacing w:line="240" w:lineRule="auto"/>
      <w:ind w:left="170" w:right="238"/>
      <w:outlineLvl w:val="3"/>
    </w:pPr>
    <w:rPr>
      <w:b/>
      <w:w w:val="100"/>
      <w:sz w:val="24"/>
    </w:rPr>
  </w:style>
  <w:style w:type="paragraph" w:styleId="Heading5">
    <w:name w:val="heading 5"/>
    <w:basedOn w:val="Normal"/>
    <w:next w:val="Normal"/>
    <w:link w:val="Heading5Char"/>
    <w:uiPriority w:val="9"/>
    <w:unhideWhenUsed/>
    <w:qFormat/>
    <w:rsid w:val="000A0DA2"/>
    <w:pPr>
      <w:widowControl/>
      <w:spacing w:after="0" w:line="240" w:lineRule="auto"/>
      <w:jc w:val="right"/>
      <w:outlineLvl w:val="4"/>
    </w:pPr>
    <w:rPr>
      <w:rFonts w:ascii="Calibri" w:eastAsia="Times New Roman" w:hAnsi="Calibri" w:cs="Arial"/>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2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52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606"/>
  </w:style>
  <w:style w:type="paragraph" w:styleId="Footer">
    <w:name w:val="footer"/>
    <w:basedOn w:val="Normal"/>
    <w:link w:val="FooterChar"/>
    <w:uiPriority w:val="99"/>
    <w:unhideWhenUsed/>
    <w:rsid w:val="00A52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606"/>
  </w:style>
  <w:style w:type="paragraph" w:styleId="BalloonText">
    <w:name w:val="Balloon Text"/>
    <w:basedOn w:val="Normal"/>
    <w:link w:val="BalloonTextChar"/>
    <w:uiPriority w:val="99"/>
    <w:semiHidden/>
    <w:unhideWhenUsed/>
    <w:rsid w:val="00E0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hAnsi="Tahoma" w:cs="Tahoma"/>
      <w:sz w:val="16"/>
      <w:szCs w:val="16"/>
    </w:rPr>
  </w:style>
  <w:style w:type="character" w:customStyle="1" w:styleId="Heading2Char">
    <w:name w:val="Heading 2 Char"/>
    <w:basedOn w:val="DefaultParagraphFont"/>
    <w:link w:val="Heading2"/>
    <w:uiPriority w:val="9"/>
    <w:rsid w:val="00E01696"/>
    <w:rPr>
      <w:rFonts w:ascii="Calibri" w:eastAsia="Arial" w:hAnsi="Calibri" w:cs="Arial"/>
      <w:w w:val="81"/>
      <w:sz w:val="32"/>
      <w:szCs w:val="32"/>
    </w:rPr>
  </w:style>
  <w:style w:type="character" w:styleId="Hyperlink">
    <w:name w:val="Hyperlink"/>
    <w:basedOn w:val="DefaultParagraphFont"/>
    <w:uiPriority w:val="99"/>
    <w:unhideWhenUsed/>
    <w:rsid w:val="00C44313"/>
    <w:rPr>
      <w:color w:val="0000FF" w:themeColor="hyperlink"/>
      <w:u w:val="single"/>
    </w:rPr>
  </w:style>
  <w:style w:type="character" w:styleId="FollowedHyperlink">
    <w:name w:val="FollowedHyperlink"/>
    <w:basedOn w:val="DefaultParagraphFont"/>
    <w:uiPriority w:val="99"/>
    <w:semiHidden/>
    <w:unhideWhenUsed/>
    <w:rsid w:val="00E72DC2"/>
    <w:rPr>
      <w:color w:val="800080" w:themeColor="followedHyperlink"/>
      <w:u w:val="single"/>
    </w:rPr>
  </w:style>
  <w:style w:type="character" w:customStyle="1" w:styleId="Heading3Char">
    <w:name w:val="Heading 3 Char"/>
    <w:basedOn w:val="DefaultParagraphFont"/>
    <w:link w:val="Heading3"/>
    <w:uiPriority w:val="9"/>
    <w:rsid w:val="00E01696"/>
    <w:rPr>
      <w:rFonts w:eastAsia="Calibri" w:cstheme="majorBidi"/>
      <w:b/>
      <w:bCs/>
      <w:sz w:val="28"/>
      <w:szCs w:val="28"/>
    </w:rPr>
  </w:style>
  <w:style w:type="character" w:customStyle="1" w:styleId="Heading4Char">
    <w:name w:val="Heading 4 Char"/>
    <w:basedOn w:val="DefaultParagraphFont"/>
    <w:link w:val="Heading4"/>
    <w:uiPriority w:val="9"/>
    <w:rsid w:val="00E01696"/>
    <w:rPr>
      <w:rFonts w:ascii="Calibri" w:eastAsia="Arial" w:hAnsi="Calibri" w:cs="Arial"/>
      <w:b/>
      <w:sz w:val="24"/>
      <w:szCs w:val="32"/>
    </w:rPr>
  </w:style>
  <w:style w:type="character" w:styleId="Strong">
    <w:name w:val="Strong"/>
    <w:basedOn w:val="DefaultParagraphFont"/>
    <w:uiPriority w:val="22"/>
    <w:qFormat/>
    <w:rsid w:val="00E01696"/>
    <w:rPr>
      <w:rFonts w:ascii="Calibri" w:hAnsi="Calibri"/>
      <w:b/>
      <w:bCs/>
      <w:sz w:val="18"/>
    </w:rPr>
  </w:style>
  <w:style w:type="character" w:styleId="Emphasis">
    <w:name w:val="Emphasis"/>
    <w:basedOn w:val="DefaultParagraphFont"/>
    <w:uiPriority w:val="20"/>
    <w:qFormat/>
    <w:rsid w:val="00FB5FB1"/>
    <w:rPr>
      <w:rFonts w:ascii="Calibri" w:hAnsi="Calibri"/>
      <w:i/>
      <w:iCs/>
      <w:sz w:val="20"/>
    </w:rPr>
  </w:style>
  <w:style w:type="paragraph" w:customStyle="1" w:styleId="Note">
    <w:name w:val="Note"/>
    <w:aliases w:val="No Spacing1"/>
    <w:basedOn w:val="FootnoteText"/>
    <w:qFormat/>
    <w:rsid w:val="002C057D"/>
    <w:pPr>
      <w:spacing w:before="40" w:line="217" w:lineRule="exact"/>
      <w:ind w:left="154" w:right="-20"/>
    </w:pPr>
    <w:rPr>
      <w:rFonts w:ascii="Calibri" w:eastAsia="Calibri" w:hAnsi="Calibri" w:cs="Calibri"/>
      <w:position w:val="8"/>
      <w:sz w:val="16"/>
      <w:szCs w:val="10"/>
    </w:rPr>
  </w:style>
  <w:style w:type="paragraph" w:customStyle="1" w:styleId="Style1">
    <w:name w:val="Style1"/>
    <w:basedOn w:val="Note"/>
    <w:qFormat/>
    <w:rsid w:val="002C057D"/>
  </w:style>
  <w:style w:type="paragraph" w:styleId="FootnoteText">
    <w:name w:val="footnote text"/>
    <w:basedOn w:val="Normal"/>
    <w:link w:val="FootnoteTextChar"/>
    <w:uiPriority w:val="99"/>
    <w:semiHidden/>
    <w:unhideWhenUsed/>
    <w:rsid w:val="00FB5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B1"/>
    <w:rPr>
      <w:sz w:val="20"/>
      <w:szCs w:val="20"/>
    </w:rPr>
  </w:style>
  <w:style w:type="character" w:styleId="IntenseEmphasis">
    <w:name w:val="Intense Emphasis"/>
    <w:basedOn w:val="DefaultParagraphFont"/>
    <w:uiPriority w:val="21"/>
    <w:qFormat/>
    <w:rsid w:val="007F525B"/>
    <w:rPr>
      <w:rFonts w:ascii="Calibri" w:hAnsi="Calibri"/>
      <w:b/>
      <w:bCs/>
      <w:i/>
      <w:iCs/>
      <w:color w:val="auto"/>
      <w:sz w:val="18"/>
    </w:rPr>
  </w:style>
  <w:style w:type="character" w:styleId="SubtleEmphasis">
    <w:name w:val="Subtle Emphasis"/>
    <w:basedOn w:val="DefaultParagraphFont"/>
    <w:uiPriority w:val="19"/>
    <w:qFormat/>
    <w:rsid w:val="007F525B"/>
    <w:rPr>
      <w:i/>
      <w:iCs/>
      <w:color w:val="808080" w:themeColor="text1" w:themeTint="7F"/>
    </w:rPr>
  </w:style>
  <w:style w:type="character" w:customStyle="1" w:styleId="Heading5Char">
    <w:name w:val="Heading 5 Char"/>
    <w:basedOn w:val="DefaultParagraphFont"/>
    <w:link w:val="Heading5"/>
    <w:uiPriority w:val="9"/>
    <w:rsid w:val="000A0DA2"/>
    <w:rPr>
      <w:rFonts w:ascii="Calibri" w:eastAsia="Times New Roman" w:hAnsi="Calibri" w:cs="Arial"/>
      <w:sz w:val="18"/>
      <w:szCs w:val="18"/>
      <w:lang w:val="en-AU" w:eastAsia="en-AU"/>
    </w:rPr>
  </w:style>
  <w:style w:type="paragraph" w:styleId="BodyText2">
    <w:name w:val="Body Text 2"/>
    <w:basedOn w:val="Normal"/>
    <w:link w:val="BodyText2Char"/>
    <w:rsid w:val="00E81CF1"/>
    <w:pPr>
      <w:widowControl/>
      <w:shd w:val="clear" w:color="auto" w:fill="99CCFF"/>
      <w:spacing w:before="120" w:after="120" w:line="240" w:lineRule="auto"/>
    </w:pPr>
    <w:rPr>
      <w:rFonts w:ascii="Calibri" w:eastAsia="Times New Roman" w:hAnsi="Calibri" w:cs="Arial"/>
      <w:lang w:val="en-AU"/>
    </w:rPr>
  </w:style>
  <w:style w:type="character" w:customStyle="1" w:styleId="BodyText2Char">
    <w:name w:val="Body Text 2 Char"/>
    <w:basedOn w:val="DefaultParagraphFont"/>
    <w:link w:val="BodyText2"/>
    <w:rsid w:val="00E81CF1"/>
    <w:rPr>
      <w:rFonts w:ascii="Calibri" w:eastAsia="Times New Roman" w:hAnsi="Calibri" w:cs="Arial"/>
      <w:shd w:val="clear" w:color="auto" w:fill="99CCFF"/>
      <w:lang w:val="en-AU"/>
    </w:rPr>
  </w:style>
  <w:style w:type="paragraph" w:styleId="NoSpacing">
    <w:name w:val="No Spacing"/>
    <w:qFormat/>
    <w:rsid w:val="00E075B6"/>
    <w:pPr>
      <w:widowControl/>
      <w:spacing w:after="0" w:line="240" w:lineRule="auto"/>
    </w:pPr>
    <w:rPr>
      <w:rFonts w:ascii="Calibri" w:eastAsia="Times New Roman" w:hAnsi="Calibri" w:cs="Arial"/>
      <w:sz w:val="16"/>
      <w:lang w:val="en-AU"/>
    </w:rPr>
  </w:style>
  <w:style w:type="paragraph" w:customStyle="1" w:styleId="TableText">
    <w:name w:val="Table Text"/>
    <w:basedOn w:val="Normal"/>
    <w:link w:val="TableTextChar"/>
    <w:qFormat/>
    <w:rsid w:val="001D36B9"/>
    <w:pPr>
      <w:widowControl/>
      <w:spacing w:after="0" w:line="240" w:lineRule="auto"/>
    </w:pPr>
    <w:rPr>
      <w:rFonts w:ascii="Calibri" w:eastAsia="Times New Roman" w:hAnsi="Calibri" w:cs="Arial"/>
      <w:sz w:val="18"/>
      <w:szCs w:val="18"/>
      <w:lang w:val="en-AU" w:eastAsia="en-AU"/>
    </w:rPr>
  </w:style>
  <w:style w:type="character" w:customStyle="1" w:styleId="TableTextChar">
    <w:name w:val="Table Text Char"/>
    <w:basedOn w:val="DefaultParagraphFont"/>
    <w:link w:val="TableText"/>
    <w:rsid w:val="001D36B9"/>
    <w:rPr>
      <w:rFonts w:ascii="Calibri" w:eastAsia="Times New Roman" w:hAnsi="Calibri" w:cs="Arial"/>
      <w:sz w:val="18"/>
      <w:szCs w:val="18"/>
      <w:lang w:val="en-AU" w:eastAsia="en-AU"/>
    </w:rPr>
  </w:style>
  <w:style w:type="paragraph" w:customStyle="1" w:styleId="Default">
    <w:name w:val="Default"/>
    <w:rsid w:val="001F4AA6"/>
    <w:pPr>
      <w:widowControl/>
      <w:autoSpaceDE w:val="0"/>
      <w:autoSpaceDN w:val="0"/>
      <w:adjustRightInd w:val="0"/>
      <w:spacing w:after="0" w:line="240" w:lineRule="auto"/>
    </w:pPr>
    <w:rPr>
      <w:rFonts w:ascii="Calibri" w:hAnsi="Calibri" w:cs="Calibri"/>
      <w:color w:val="000000"/>
      <w:sz w:val="24"/>
      <w:szCs w:val="24"/>
      <w:lang w:val="en-AU"/>
    </w:rPr>
  </w:style>
  <w:style w:type="paragraph" w:styleId="ListParagraph">
    <w:name w:val="List Paragraph"/>
    <w:basedOn w:val="Normal"/>
    <w:uiPriority w:val="34"/>
    <w:qFormat/>
    <w:rsid w:val="00D6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427">
      <w:bodyDiv w:val="1"/>
      <w:marLeft w:val="0"/>
      <w:marRight w:val="0"/>
      <w:marTop w:val="0"/>
      <w:marBottom w:val="0"/>
      <w:divBdr>
        <w:top w:val="none" w:sz="0" w:space="0" w:color="auto"/>
        <w:left w:val="none" w:sz="0" w:space="0" w:color="auto"/>
        <w:bottom w:val="none" w:sz="0" w:space="0" w:color="auto"/>
        <w:right w:val="none" w:sz="0" w:space="0" w:color="auto"/>
      </w:divBdr>
    </w:div>
    <w:div w:id="13465291">
      <w:bodyDiv w:val="1"/>
      <w:marLeft w:val="0"/>
      <w:marRight w:val="0"/>
      <w:marTop w:val="0"/>
      <w:marBottom w:val="0"/>
      <w:divBdr>
        <w:top w:val="none" w:sz="0" w:space="0" w:color="auto"/>
        <w:left w:val="none" w:sz="0" w:space="0" w:color="auto"/>
        <w:bottom w:val="none" w:sz="0" w:space="0" w:color="auto"/>
        <w:right w:val="none" w:sz="0" w:space="0" w:color="auto"/>
      </w:divBdr>
    </w:div>
    <w:div w:id="24445848">
      <w:bodyDiv w:val="1"/>
      <w:marLeft w:val="0"/>
      <w:marRight w:val="0"/>
      <w:marTop w:val="0"/>
      <w:marBottom w:val="0"/>
      <w:divBdr>
        <w:top w:val="none" w:sz="0" w:space="0" w:color="auto"/>
        <w:left w:val="none" w:sz="0" w:space="0" w:color="auto"/>
        <w:bottom w:val="none" w:sz="0" w:space="0" w:color="auto"/>
        <w:right w:val="none" w:sz="0" w:space="0" w:color="auto"/>
      </w:divBdr>
    </w:div>
    <w:div w:id="45372461">
      <w:bodyDiv w:val="1"/>
      <w:marLeft w:val="0"/>
      <w:marRight w:val="0"/>
      <w:marTop w:val="0"/>
      <w:marBottom w:val="0"/>
      <w:divBdr>
        <w:top w:val="none" w:sz="0" w:space="0" w:color="auto"/>
        <w:left w:val="none" w:sz="0" w:space="0" w:color="auto"/>
        <w:bottom w:val="none" w:sz="0" w:space="0" w:color="auto"/>
        <w:right w:val="none" w:sz="0" w:space="0" w:color="auto"/>
      </w:divBdr>
    </w:div>
    <w:div w:id="56785681">
      <w:bodyDiv w:val="1"/>
      <w:marLeft w:val="0"/>
      <w:marRight w:val="0"/>
      <w:marTop w:val="0"/>
      <w:marBottom w:val="0"/>
      <w:divBdr>
        <w:top w:val="none" w:sz="0" w:space="0" w:color="auto"/>
        <w:left w:val="none" w:sz="0" w:space="0" w:color="auto"/>
        <w:bottom w:val="none" w:sz="0" w:space="0" w:color="auto"/>
        <w:right w:val="none" w:sz="0" w:space="0" w:color="auto"/>
      </w:divBdr>
    </w:div>
    <w:div w:id="87316880">
      <w:bodyDiv w:val="1"/>
      <w:marLeft w:val="0"/>
      <w:marRight w:val="0"/>
      <w:marTop w:val="0"/>
      <w:marBottom w:val="0"/>
      <w:divBdr>
        <w:top w:val="none" w:sz="0" w:space="0" w:color="auto"/>
        <w:left w:val="none" w:sz="0" w:space="0" w:color="auto"/>
        <w:bottom w:val="none" w:sz="0" w:space="0" w:color="auto"/>
        <w:right w:val="none" w:sz="0" w:space="0" w:color="auto"/>
      </w:divBdr>
    </w:div>
    <w:div w:id="105271607">
      <w:bodyDiv w:val="1"/>
      <w:marLeft w:val="0"/>
      <w:marRight w:val="0"/>
      <w:marTop w:val="0"/>
      <w:marBottom w:val="0"/>
      <w:divBdr>
        <w:top w:val="none" w:sz="0" w:space="0" w:color="auto"/>
        <w:left w:val="none" w:sz="0" w:space="0" w:color="auto"/>
        <w:bottom w:val="none" w:sz="0" w:space="0" w:color="auto"/>
        <w:right w:val="none" w:sz="0" w:space="0" w:color="auto"/>
      </w:divBdr>
    </w:div>
    <w:div w:id="111214762">
      <w:bodyDiv w:val="1"/>
      <w:marLeft w:val="0"/>
      <w:marRight w:val="0"/>
      <w:marTop w:val="0"/>
      <w:marBottom w:val="0"/>
      <w:divBdr>
        <w:top w:val="none" w:sz="0" w:space="0" w:color="auto"/>
        <w:left w:val="none" w:sz="0" w:space="0" w:color="auto"/>
        <w:bottom w:val="none" w:sz="0" w:space="0" w:color="auto"/>
        <w:right w:val="none" w:sz="0" w:space="0" w:color="auto"/>
      </w:divBdr>
    </w:div>
    <w:div w:id="112555709">
      <w:bodyDiv w:val="1"/>
      <w:marLeft w:val="0"/>
      <w:marRight w:val="0"/>
      <w:marTop w:val="0"/>
      <w:marBottom w:val="0"/>
      <w:divBdr>
        <w:top w:val="none" w:sz="0" w:space="0" w:color="auto"/>
        <w:left w:val="none" w:sz="0" w:space="0" w:color="auto"/>
        <w:bottom w:val="none" w:sz="0" w:space="0" w:color="auto"/>
        <w:right w:val="none" w:sz="0" w:space="0" w:color="auto"/>
      </w:divBdr>
    </w:div>
    <w:div w:id="126314747">
      <w:bodyDiv w:val="1"/>
      <w:marLeft w:val="0"/>
      <w:marRight w:val="0"/>
      <w:marTop w:val="0"/>
      <w:marBottom w:val="0"/>
      <w:divBdr>
        <w:top w:val="none" w:sz="0" w:space="0" w:color="auto"/>
        <w:left w:val="none" w:sz="0" w:space="0" w:color="auto"/>
        <w:bottom w:val="none" w:sz="0" w:space="0" w:color="auto"/>
        <w:right w:val="none" w:sz="0" w:space="0" w:color="auto"/>
      </w:divBdr>
    </w:div>
    <w:div w:id="130027782">
      <w:bodyDiv w:val="1"/>
      <w:marLeft w:val="0"/>
      <w:marRight w:val="0"/>
      <w:marTop w:val="0"/>
      <w:marBottom w:val="0"/>
      <w:divBdr>
        <w:top w:val="none" w:sz="0" w:space="0" w:color="auto"/>
        <w:left w:val="none" w:sz="0" w:space="0" w:color="auto"/>
        <w:bottom w:val="none" w:sz="0" w:space="0" w:color="auto"/>
        <w:right w:val="none" w:sz="0" w:space="0" w:color="auto"/>
      </w:divBdr>
    </w:div>
    <w:div w:id="130901991">
      <w:bodyDiv w:val="1"/>
      <w:marLeft w:val="0"/>
      <w:marRight w:val="0"/>
      <w:marTop w:val="0"/>
      <w:marBottom w:val="0"/>
      <w:divBdr>
        <w:top w:val="none" w:sz="0" w:space="0" w:color="auto"/>
        <w:left w:val="none" w:sz="0" w:space="0" w:color="auto"/>
        <w:bottom w:val="none" w:sz="0" w:space="0" w:color="auto"/>
        <w:right w:val="none" w:sz="0" w:space="0" w:color="auto"/>
      </w:divBdr>
    </w:div>
    <w:div w:id="133570854">
      <w:bodyDiv w:val="1"/>
      <w:marLeft w:val="0"/>
      <w:marRight w:val="0"/>
      <w:marTop w:val="0"/>
      <w:marBottom w:val="0"/>
      <w:divBdr>
        <w:top w:val="none" w:sz="0" w:space="0" w:color="auto"/>
        <w:left w:val="none" w:sz="0" w:space="0" w:color="auto"/>
        <w:bottom w:val="none" w:sz="0" w:space="0" w:color="auto"/>
        <w:right w:val="none" w:sz="0" w:space="0" w:color="auto"/>
      </w:divBdr>
    </w:div>
    <w:div w:id="138419576">
      <w:bodyDiv w:val="1"/>
      <w:marLeft w:val="0"/>
      <w:marRight w:val="0"/>
      <w:marTop w:val="0"/>
      <w:marBottom w:val="0"/>
      <w:divBdr>
        <w:top w:val="none" w:sz="0" w:space="0" w:color="auto"/>
        <w:left w:val="none" w:sz="0" w:space="0" w:color="auto"/>
        <w:bottom w:val="none" w:sz="0" w:space="0" w:color="auto"/>
        <w:right w:val="none" w:sz="0" w:space="0" w:color="auto"/>
      </w:divBdr>
    </w:div>
    <w:div w:id="142746041">
      <w:bodyDiv w:val="1"/>
      <w:marLeft w:val="0"/>
      <w:marRight w:val="0"/>
      <w:marTop w:val="0"/>
      <w:marBottom w:val="0"/>
      <w:divBdr>
        <w:top w:val="none" w:sz="0" w:space="0" w:color="auto"/>
        <w:left w:val="none" w:sz="0" w:space="0" w:color="auto"/>
        <w:bottom w:val="none" w:sz="0" w:space="0" w:color="auto"/>
        <w:right w:val="none" w:sz="0" w:space="0" w:color="auto"/>
      </w:divBdr>
    </w:div>
    <w:div w:id="145896766">
      <w:bodyDiv w:val="1"/>
      <w:marLeft w:val="0"/>
      <w:marRight w:val="0"/>
      <w:marTop w:val="0"/>
      <w:marBottom w:val="0"/>
      <w:divBdr>
        <w:top w:val="none" w:sz="0" w:space="0" w:color="auto"/>
        <w:left w:val="none" w:sz="0" w:space="0" w:color="auto"/>
        <w:bottom w:val="none" w:sz="0" w:space="0" w:color="auto"/>
        <w:right w:val="none" w:sz="0" w:space="0" w:color="auto"/>
      </w:divBdr>
    </w:div>
    <w:div w:id="147862276">
      <w:bodyDiv w:val="1"/>
      <w:marLeft w:val="0"/>
      <w:marRight w:val="0"/>
      <w:marTop w:val="0"/>
      <w:marBottom w:val="0"/>
      <w:divBdr>
        <w:top w:val="none" w:sz="0" w:space="0" w:color="auto"/>
        <w:left w:val="none" w:sz="0" w:space="0" w:color="auto"/>
        <w:bottom w:val="none" w:sz="0" w:space="0" w:color="auto"/>
        <w:right w:val="none" w:sz="0" w:space="0" w:color="auto"/>
      </w:divBdr>
    </w:div>
    <w:div w:id="151876560">
      <w:bodyDiv w:val="1"/>
      <w:marLeft w:val="0"/>
      <w:marRight w:val="0"/>
      <w:marTop w:val="0"/>
      <w:marBottom w:val="0"/>
      <w:divBdr>
        <w:top w:val="none" w:sz="0" w:space="0" w:color="auto"/>
        <w:left w:val="none" w:sz="0" w:space="0" w:color="auto"/>
        <w:bottom w:val="none" w:sz="0" w:space="0" w:color="auto"/>
        <w:right w:val="none" w:sz="0" w:space="0" w:color="auto"/>
      </w:divBdr>
    </w:div>
    <w:div w:id="163595668">
      <w:bodyDiv w:val="1"/>
      <w:marLeft w:val="0"/>
      <w:marRight w:val="0"/>
      <w:marTop w:val="0"/>
      <w:marBottom w:val="0"/>
      <w:divBdr>
        <w:top w:val="none" w:sz="0" w:space="0" w:color="auto"/>
        <w:left w:val="none" w:sz="0" w:space="0" w:color="auto"/>
        <w:bottom w:val="none" w:sz="0" w:space="0" w:color="auto"/>
        <w:right w:val="none" w:sz="0" w:space="0" w:color="auto"/>
      </w:divBdr>
    </w:div>
    <w:div w:id="167644041">
      <w:bodyDiv w:val="1"/>
      <w:marLeft w:val="0"/>
      <w:marRight w:val="0"/>
      <w:marTop w:val="0"/>
      <w:marBottom w:val="0"/>
      <w:divBdr>
        <w:top w:val="none" w:sz="0" w:space="0" w:color="auto"/>
        <w:left w:val="none" w:sz="0" w:space="0" w:color="auto"/>
        <w:bottom w:val="none" w:sz="0" w:space="0" w:color="auto"/>
        <w:right w:val="none" w:sz="0" w:space="0" w:color="auto"/>
      </w:divBdr>
    </w:div>
    <w:div w:id="178085597">
      <w:bodyDiv w:val="1"/>
      <w:marLeft w:val="0"/>
      <w:marRight w:val="0"/>
      <w:marTop w:val="0"/>
      <w:marBottom w:val="0"/>
      <w:divBdr>
        <w:top w:val="none" w:sz="0" w:space="0" w:color="auto"/>
        <w:left w:val="none" w:sz="0" w:space="0" w:color="auto"/>
        <w:bottom w:val="none" w:sz="0" w:space="0" w:color="auto"/>
        <w:right w:val="none" w:sz="0" w:space="0" w:color="auto"/>
      </w:divBdr>
    </w:div>
    <w:div w:id="181214202">
      <w:bodyDiv w:val="1"/>
      <w:marLeft w:val="0"/>
      <w:marRight w:val="0"/>
      <w:marTop w:val="0"/>
      <w:marBottom w:val="0"/>
      <w:divBdr>
        <w:top w:val="none" w:sz="0" w:space="0" w:color="auto"/>
        <w:left w:val="none" w:sz="0" w:space="0" w:color="auto"/>
        <w:bottom w:val="none" w:sz="0" w:space="0" w:color="auto"/>
        <w:right w:val="none" w:sz="0" w:space="0" w:color="auto"/>
      </w:divBdr>
    </w:div>
    <w:div w:id="186138312">
      <w:bodyDiv w:val="1"/>
      <w:marLeft w:val="0"/>
      <w:marRight w:val="0"/>
      <w:marTop w:val="0"/>
      <w:marBottom w:val="0"/>
      <w:divBdr>
        <w:top w:val="none" w:sz="0" w:space="0" w:color="auto"/>
        <w:left w:val="none" w:sz="0" w:space="0" w:color="auto"/>
        <w:bottom w:val="none" w:sz="0" w:space="0" w:color="auto"/>
        <w:right w:val="none" w:sz="0" w:space="0" w:color="auto"/>
      </w:divBdr>
    </w:div>
    <w:div w:id="189417782">
      <w:bodyDiv w:val="1"/>
      <w:marLeft w:val="0"/>
      <w:marRight w:val="0"/>
      <w:marTop w:val="0"/>
      <w:marBottom w:val="0"/>
      <w:divBdr>
        <w:top w:val="none" w:sz="0" w:space="0" w:color="auto"/>
        <w:left w:val="none" w:sz="0" w:space="0" w:color="auto"/>
        <w:bottom w:val="none" w:sz="0" w:space="0" w:color="auto"/>
        <w:right w:val="none" w:sz="0" w:space="0" w:color="auto"/>
      </w:divBdr>
    </w:div>
    <w:div w:id="191236978">
      <w:bodyDiv w:val="1"/>
      <w:marLeft w:val="0"/>
      <w:marRight w:val="0"/>
      <w:marTop w:val="0"/>
      <w:marBottom w:val="0"/>
      <w:divBdr>
        <w:top w:val="none" w:sz="0" w:space="0" w:color="auto"/>
        <w:left w:val="none" w:sz="0" w:space="0" w:color="auto"/>
        <w:bottom w:val="none" w:sz="0" w:space="0" w:color="auto"/>
        <w:right w:val="none" w:sz="0" w:space="0" w:color="auto"/>
      </w:divBdr>
    </w:div>
    <w:div w:id="194923614">
      <w:bodyDiv w:val="1"/>
      <w:marLeft w:val="0"/>
      <w:marRight w:val="0"/>
      <w:marTop w:val="0"/>
      <w:marBottom w:val="0"/>
      <w:divBdr>
        <w:top w:val="none" w:sz="0" w:space="0" w:color="auto"/>
        <w:left w:val="none" w:sz="0" w:space="0" w:color="auto"/>
        <w:bottom w:val="none" w:sz="0" w:space="0" w:color="auto"/>
        <w:right w:val="none" w:sz="0" w:space="0" w:color="auto"/>
      </w:divBdr>
    </w:div>
    <w:div w:id="199130911">
      <w:bodyDiv w:val="1"/>
      <w:marLeft w:val="0"/>
      <w:marRight w:val="0"/>
      <w:marTop w:val="0"/>
      <w:marBottom w:val="0"/>
      <w:divBdr>
        <w:top w:val="none" w:sz="0" w:space="0" w:color="auto"/>
        <w:left w:val="none" w:sz="0" w:space="0" w:color="auto"/>
        <w:bottom w:val="none" w:sz="0" w:space="0" w:color="auto"/>
        <w:right w:val="none" w:sz="0" w:space="0" w:color="auto"/>
      </w:divBdr>
    </w:div>
    <w:div w:id="207453512">
      <w:bodyDiv w:val="1"/>
      <w:marLeft w:val="0"/>
      <w:marRight w:val="0"/>
      <w:marTop w:val="0"/>
      <w:marBottom w:val="0"/>
      <w:divBdr>
        <w:top w:val="none" w:sz="0" w:space="0" w:color="auto"/>
        <w:left w:val="none" w:sz="0" w:space="0" w:color="auto"/>
        <w:bottom w:val="none" w:sz="0" w:space="0" w:color="auto"/>
        <w:right w:val="none" w:sz="0" w:space="0" w:color="auto"/>
      </w:divBdr>
    </w:div>
    <w:div w:id="230501626">
      <w:bodyDiv w:val="1"/>
      <w:marLeft w:val="0"/>
      <w:marRight w:val="0"/>
      <w:marTop w:val="0"/>
      <w:marBottom w:val="0"/>
      <w:divBdr>
        <w:top w:val="none" w:sz="0" w:space="0" w:color="auto"/>
        <w:left w:val="none" w:sz="0" w:space="0" w:color="auto"/>
        <w:bottom w:val="none" w:sz="0" w:space="0" w:color="auto"/>
        <w:right w:val="none" w:sz="0" w:space="0" w:color="auto"/>
      </w:divBdr>
    </w:div>
    <w:div w:id="233777664">
      <w:bodyDiv w:val="1"/>
      <w:marLeft w:val="0"/>
      <w:marRight w:val="0"/>
      <w:marTop w:val="0"/>
      <w:marBottom w:val="0"/>
      <w:divBdr>
        <w:top w:val="none" w:sz="0" w:space="0" w:color="auto"/>
        <w:left w:val="none" w:sz="0" w:space="0" w:color="auto"/>
        <w:bottom w:val="none" w:sz="0" w:space="0" w:color="auto"/>
        <w:right w:val="none" w:sz="0" w:space="0" w:color="auto"/>
      </w:divBdr>
    </w:div>
    <w:div w:id="234166059">
      <w:bodyDiv w:val="1"/>
      <w:marLeft w:val="0"/>
      <w:marRight w:val="0"/>
      <w:marTop w:val="0"/>
      <w:marBottom w:val="0"/>
      <w:divBdr>
        <w:top w:val="none" w:sz="0" w:space="0" w:color="auto"/>
        <w:left w:val="none" w:sz="0" w:space="0" w:color="auto"/>
        <w:bottom w:val="none" w:sz="0" w:space="0" w:color="auto"/>
        <w:right w:val="none" w:sz="0" w:space="0" w:color="auto"/>
      </w:divBdr>
    </w:div>
    <w:div w:id="234515638">
      <w:bodyDiv w:val="1"/>
      <w:marLeft w:val="0"/>
      <w:marRight w:val="0"/>
      <w:marTop w:val="0"/>
      <w:marBottom w:val="0"/>
      <w:divBdr>
        <w:top w:val="none" w:sz="0" w:space="0" w:color="auto"/>
        <w:left w:val="none" w:sz="0" w:space="0" w:color="auto"/>
        <w:bottom w:val="none" w:sz="0" w:space="0" w:color="auto"/>
        <w:right w:val="none" w:sz="0" w:space="0" w:color="auto"/>
      </w:divBdr>
    </w:div>
    <w:div w:id="236206841">
      <w:bodyDiv w:val="1"/>
      <w:marLeft w:val="0"/>
      <w:marRight w:val="0"/>
      <w:marTop w:val="0"/>
      <w:marBottom w:val="0"/>
      <w:divBdr>
        <w:top w:val="none" w:sz="0" w:space="0" w:color="auto"/>
        <w:left w:val="none" w:sz="0" w:space="0" w:color="auto"/>
        <w:bottom w:val="none" w:sz="0" w:space="0" w:color="auto"/>
        <w:right w:val="none" w:sz="0" w:space="0" w:color="auto"/>
      </w:divBdr>
    </w:div>
    <w:div w:id="255864822">
      <w:bodyDiv w:val="1"/>
      <w:marLeft w:val="0"/>
      <w:marRight w:val="0"/>
      <w:marTop w:val="0"/>
      <w:marBottom w:val="0"/>
      <w:divBdr>
        <w:top w:val="none" w:sz="0" w:space="0" w:color="auto"/>
        <w:left w:val="none" w:sz="0" w:space="0" w:color="auto"/>
        <w:bottom w:val="none" w:sz="0" w:space="0" w:color="auto"/>
        <w:right w:val="none" w:sz="0" w:space="0" w:color="auto"/>
      </w:divBdr>
    </w:div>
    <w:div w:id="261760718">
      <w:bodyDiv w:val="1"/>
      <w:marLeft w:val="0"/>
      <w:marRight w:val="0"/>
      <w:marTop w:val="0"/>
      <w:marBottom w:val="0"/>
      <w:divBdr>
        <w:top w:val="none" w:sz="0" w:space="0" w:color="auto"/>
        <w:left w:val="none" w:sz="0" w:space="0" w:color="auto"/>
        <w:bottom w:val="none" w:sz="0" w:space="0" w:color="auto"/>
        <w:right w:val="none" w:sz="0" w:space="0" w:color="auto"/>
      </w:divBdr>
    </w:div>
    <w:div w:id="263803652">
      <w:bodyDiv w:val="1"/>
      <w:marLeft w:val="0"/>
      <w:marRight w:val="0"/>
      <w:marTop w:val="0"/>
      <w:marBottom w:val="0"/>
      <w:divBdr>
        <w:top w:val="none" w:sz="0" w:space="0" w:color="auto"/>
        <w:left w:val="none" w:sz="0" w:space="0" w:color="auto"/>
        <w:bottom w:val="none" w:sz="0" w:space="0" w:color="auto"/>
        <w:right w:val="none" w:sz="0" w:space="0" w:color="auto"/>
      </w:divBdr>
    </w:div>
    <w:div w:id="281693375">
      <w:bodyDiv w:val="1"/>
      <w:marLeft w:val="0"/>
      <w:marRight w:val="0"/>
      <w:marTop w:val="0"/>
      <w:marBottom w:val="0"/>
      <w:divBdr>
        <w:top w:val="none" w:sz="0" w:space="0" w:color="auto"/>
        <w:left w:val="none" w:sz="0" w:space="0" w:color="auto"/>
        <w:bottom w:val="none" w:sz="0" w:space="0" w:color="auto"/>
        <w:right w:val="none" w:sz="0" w:space="0" w:color="auto"/>
      </w:divBdr>
    </w:div>
    <w:div w:id="310446239">
      <w:bodyDiv w:val="1"/>
      <w:marLeft w:val="0"/>
      <w:marRight w:val="0"/>
      <w:marTop w:val="0"/>
      <w:marBottom w:val="0"/>
      <w:divBdr>
        <w:top w:val="none" w:sz="0" w:space="0" w:color="auto"/>
        <w:left w:val="none" w:sz="0" w:space="0" w:color="auto"/>
        <w:bottom w:val="none" w:sz="0" w:space="0" w:color="auto"/>
        <w:right w:val="none" w:sz="0" w:space="0" w:color="auto"/>
      </w:divBdr>
    </w:div>
    <w:div w:id="314992933">
      <w:bodyDiv w:val="1"/>
      <w:marLeft w:val="0"/>
      <w:marRight w:val="0"/>
      <w:marTop w:val="0"/>
      <w:marBottom w:val="0"/>
      <w:divBdr>
        <w:top w:val="none" w:sz="0" w:space="0" w:color="auto"/>
        <w:left w:val="none" w:sz="0" w:space="0" w:color="auto"/>
        <w:bottom w:val="none" w:sz="0" w:space="0" w:color="auto"/>
        <w:right w:val="none" w:sz="0" w:space="0" w:color="auto"/>
      </w:divBdr>
    </w:div>
    <w:div w:id="321466080">
      <w:bodyDiv w:val="1"/>
      <w:marLeft w:val="0"/>
      <w:marRight w:val="0"/>
      <w:marTop w:val="0"/>
      <w:marBottom w:val="0"/>
      <w:divBdr>
        <w:top w:val="none" w:sz="0" w:space="0" w:color="auto"/>
        <w:left w:val="none" w:sz="0" w:space="0" w:color="auto"/>
        <w:bottom w:val="none" w:sz="0" w:space="0" w:color="auto"/>
        <w:right w:val="none" w:sz="0" w:space="0" w:color="auto"/>
      </w:divBdr>
    </w:div>
    <w:div w:id="325943170">
      <w:bodyDiv w:val="1"/>
      <w:marLeft w:val="0"/>
      <w:marRight w:val="0"/>
      <w:marTop w:val="0"/>
      <w:marBottom w:val="0"/>
      <w:divBdr>
        <w:top w:val="none" w:sz="0" w:space="0" w:color="auto"/>
        <w:left w:val="none" w:sz="0" w:space="0" w:color="auto"/>
        <w:bottom w:val="none" w:sz="0" w:space="0" w:color="auto"/>
        <w:right w:val="none" w:sz="0" w:space="0" w:color="auto"/>
      </w:divBdr>
    </w:div>
    <w:div w:id="327250959">
      <w:bodyDiv w:val="1"/>
      <w:marLeft w:val="0"/>
      <w:marRight w:val="0"/>
      <w:marTop w:val="0"/>
      <w:marBottom w:val="0"/>
      <w:divBdr>
        <w:top w:val="none" w:sz="0" w:space="0" w:color="auto"/>
        <w:left w:val="none" w:sz="0" w:space="0" w:color="auto"/>
        <w:bottom w:val="none" w:sz="0" w:space="0" w:color="auto"/>
        <w:right w:val="none" w:sz="0" w:space="0" w:color="auto"/>
      </w:divBdr>
    </w:div>
    <w:div w:id="333801280">
      <w:bodyDiv w:val="1"/>
      <w:marLeft w:val="0"/>
      <w:marRight w:val="0"/>
      <w:marTop w:val="0"/>
      <w:marBottom w:val="0"/>
      <w:divBdr>
        <w:top w:val="none" w:sz="0" w:space="0" w:color="auto"/>
        <w:left w:val="none" w:sz="0" w:space="0" w:color="auto"/>
        <w:bottom w:val="none" w:sz="0" w:space="0" w:color="auto"/>
        <w:right w:val="none" w:sz="0" w:space="0" w:color="auto"/>
      </w:divBdr>
    </w:div>
    <w:div w:id="334455047">
      <w:bodyDiv w:val="1"/>
      <w:marLeft w:val="0"/>
      <w:marRight w:val="0"/>
      <w:marTop w:val="0"/>
      <w:marBottom w:val="0"/>
      <w:divBdr>
        <w:top w:val="none" w:sz="0" w:space="0" w:color="auto"/>
        <w:left w:val="none" w:sz="0" w:space="0" w:color="auto"/>
        <w:bottom w:val="none" w:sz="0" w:space="0" w:color="auto"/>
        <w:right w:val="none" w:sz="0" w:space="0" w:color="auto"/>
      </w:divBdr>
    </w:div>
    <w:div w:id="337849226">
      <w:bodyDiv w:val="1"/>
      <w:marLeft w:val="0"/>
      <w:marRight w:val="0"/>
      <w:marTop w:val="0"/>
      <w:marBottom w:val="0"/>
      <w:divBdr>
        <w:top w:val="none" w:sz="0" w:space="0" w:color="auto"/>
        <w:left w:val="none" w:sz="0" w:space="0" w:color="auto"/>
        <w:bottom w:val="none" w:sz="0" w:space="0" w:color="auto"/>
        <w:right w:val="none" w:sz="0" w:space="0" w:color="auto"/>
      </w:divBdr>
    </w:div>
    <w:div w:id="356544054">
      <w:bodyDiv w:val="1"/>
      <w:marLeft w:val="0"/>
      <w:marRight w:val="0"/>
      <w:marTop w:val="0"/>
      <w:marBottom w:val="0"/>
      <w:divBdr>
        <w:top w:val="none" w:sz="0" w:space="0" w:color="auto"/>
        <w:left w:val="none" w:sz="0" w:space="0" w:color="auto"/>
        <w:bottom w:val="none" w:sz="0" w:space="0" w:color="auto"/>
        <w:right w:val="none" w:sz="0" w:space="0" w:color="auto"/>
      </w:divBdr>
    </w:div>
    <w:div w:id="371002566">
      <w:bodyDiv w:val="1"/>
      <w:marLeft w:val="0"/>
      <w:marRight w:val="0"/>
      <w:marTop w:val="0"/>
      <w:marBottom w:val="0"/>
      <w:divBdr>
        <w:top w:val="none" w:sz="0" w:space="0" w:color="auto"/>
        <w:left w:val="none" w:sz="0" w:space="0" w:color="auto"/>
        <w:bottom w:val="none" w:sz="0" w:space="0" w:color="auto"/>
        <w:right w:val="none" w:sz="0" w:space="0" w:color="auto"/>
      </w:divBdr>
    </w:div>
    <w:div w:id="373968981">
      <w:bodyDiv w:val="1"/>
      <w:marLeft w:val="0"/>
      <w:marRight w:val="0"/>
      <w:marTop w:val="0"/>
      <w:marBottom w:val="0"/>
      <w:divBdr>
        <w:top w:val="none" w:sz="0" w:space="0" w:color="auto"/>
        <w:left w:val="none" w:sz="0" w:space="0" w:color="auto"/>
        <w:bottom w:val="none" w:sz="0" w:space="0" w:color="auto"/>
        <w:right w:val="none" w:sz="0" w:space="0" w:color="auto"/>
      </w:divBdr>
    </w:div>
    <w:div w:id="393548584">
      <w:bodyDiv w:val="1"/>
      <w:marLeft w:val="0"/>
      <w:marRight w:val="0"/>
      <w:marTop w:val="0"/>
      <w:marBottom w:val="0"/>
      <w:divBdr>
        <w:top w:val="none" w:sz="0" w:space="0" w:color="auto"/>
        <w:left w:val="none" w:sz="0" w:space="0" w:color="auto"/>
        <w:bottom w:val="none" w:sz="0" w:space="0" w:color="auto"/>
        <w:right w:val="none" w:sz="0" w:space="0" w:color="auto"/>
      </w:divBdr>
    </w:div>
    <w:div w:id="396633459">
      <w:bodyDiv w:val="1"/>
      <w:marLeft w:val="0"/>
      <w:marRight w:val="0"/>
      <w:marTop w:val="0"/>
      <w:marBottom w:val="0"/>
      <w:divBdr>
        <w:top w:val="none" w:sz="0" w:space="0" w:color="auto"/>
        <w:left w:val="none" w:sz="0" w:space="0" w:color="auto"/>
        <w:bottom w:val="none" w:sz="0" w:space="0" w:color="auto"/>
        <w:right w:val="none" w:sz="0" w:space="0" w:color="auto"/>
      </w:divBdr>
    </w:div>
    <w:div w:id="412163771">
      <w:bodyDiv w:val="1"/>
      <w:marLeft w:val="0"/>
      <w:marRight w:val="0"/>
      <w:marTop w:val="0"/>
      <w:marBottom w:val="0"/>
      <w:divBdr>
        <w:top w:val="none" w:sz="0" w:space="0" w:color="auto"/>
        <w:left w:val="none" w:sz="0" w:space="0" w:color="auto"/>
        <w:bottom w:val="none" w:sz="0" w:space="0" w:color="auto"/>
        <w:right w:val="none" w:sz="0" w:space="0" w:color="auto"/>
      </w:divBdr>
    </w:div>
    <w:div w:id="419109945">
      <w:bodyDiv w:val="1"/>
      <w:marLeft w:val="0"/>
      <w:marRight w:val="0"/>
      <w:marTop w:val="0"/>
      <w:marBottom w:val="0"/>
      <w:divBdr>
        <w:top w:val="none" w:sz="0" w:space="0" w:color="auto"/>
        <w:left w:val="none" w:sz="0" w:space="0" w:color="auto"/>
        <w:bottom w:val="none" w:sz="0" w:space="0" w:color="auto"/>
        <w:right w:val="none" w:sz="0" w:space="0" w:color="auto"/>
      </w:divBdr>
    </w:div>
    <w:div w:id="419763720">
      <w:bodyDiv w:val="1"/>
      <w:marLeft w:val="0"/>
      <w:marRight w:val="0"/>
      <w:marTop w:val="0"/>
      <w:marBottom w:val="0"/>
      <w:divBdr>
        <w:top w:val="none" w:sz="0" w:space="0" w:color="auto"/>
        <w:left w:val="none" w:sz="0" w:space="0" w:color="auto"/>
        <w:bottom w:val="none" w:sz="0" w:space="0" w:color="auto"/>
        <w:right w:val="none" w:sz="0" w:space="0" w:color="auto"/>
      </w:divBdr>
    </w:div>
    <w:div w:id="434181391">
      <w:bodyDiv w:val="1"/>
      <w:marLeft w:val="0"/>
      <w:marRight w:val="0"/>
      <w:marTop w:val="0"/>
      <w:marBottom w:val="0"/>
      <w:divBdr>
        <w:top w:val="none" w:sz="0" w:space="0" w:color="auto"/>
        <w:left w:val="none" w:sz="0" w:space="0" w:color="auto"/>
        <w:bottom w:val="none" w:sz="0" w:space="0" w:color="auto"/>
        <w:right w:val="none" w:sz="0" w:space="0" w:color="auto"/>
      </w:divBdr>
    </w:div>
    <w:div w:id="437991884">
      <w:bodyDiv w:val="1"/>
      <w:marLeft w:val="0"/>
      <w:marRight w:val="0"/>
      <w:marTop w:val="0"/>
      <w:marBottom w:val="0"/>
      <w:divBdr>
        <w:top w:val="none" w:sz="0" w:space="0" w:color="auto"/>
        <w:left w:val="none" w:sz="0" w:space="0" w:color="auto"/>
        <w:bottom w:val="none" w:sz="0" w:space="0" w:color="auto"/>
        <w:right w:val="none" w:sz="0" w:space="0" w:color="auto"/>
      </w:divBdr>
    </w:div>
    <w:div w:id="443891369">
      <w:bodyDiv w:val="1"/>
      <w:marLeft w:val="0"/>
      <w:marRight w:val="0"/>
      <w:marTop w:val="0"/>
      <w:marBottom w:val="0"/>
      <w:divBdr>
        <w:top w:val="none" w:sz="0" w:space="0" w:color="auto"/>
        <w:left w:val="none" w:sz="0" w:space="0" w:color="auto"/>
        <w:bottom w:val="none" w:sz="0" w:space="0" w:color="auto"/>
        <w:right w:val="none" w:sz="0" w:space="0" w:color="auto"/>
      </w:divBdr>
    </w:div>
    <w:div w:id="444085509">
      <w:bodyDiv w:val="1"/>
      <w:marLeft w:val="0"/>
      <w:marRight w:val="0"/>
      <w:marTop w:val="0"/>
      <w:marBottom w:val="0"/>
      <w:divBdr>
        <w:top w:val="none" w:sz="0" w:space="0" w:color="auto"/>
        <w:left w:val="none" w:sz="0" w:space="0" w:color="auto"/>
        <w:bottom w:val="none" w:sz="0" w:space="0" w:color="auto"/>
        <w:right w:val="none" w:sz="0" w:space="0" w:color="auto"/>
      </w:divBdr>
    </w:div>
    <w:div w:id="449514817">
      <w:bodyDiv w:val="1"/>
      <w:marLeft w:val="0"/>
      <w:marRight w:val="0"/>
      <w:marTop w:val="0"/>
      <w:marBottom w:val="0"/>
      <w:divBdr>
        <w:top w:val="none" w:sz="0" w:space="0" w:color="auto"/>
        <w:left w:val="none" w:sz="0" w:space="0" w:color="auto"/>
        <w:bottom w:val="none" w:sz="0" w:space="0" w:color="auto"/>
        <w:right w:val="none" w:sz="0" w:space="0" w:color="auto"/>
      </w:divBdr>
    </w:div>
    <w:div w:id="456683958">
      <w:bodyDiv w:val="1"/>
      <w:marLeft w:val="0"/>
      <w:marRight w:val="0"/>
      <w:marTop w:val="0"/>
      <w:marBottom w:val="0"/>
      <w:divBdr>
        <w:top w:val="none" w:sz="0" w:space="0" w:color="auto"/>
        <w:left w:val="none" w:sz="0" w:space="0" w:color="auto"/>
        <w:bottom w:val="none" w:sz="0" w:space="0" w:color="auto"/>
        <w:right w:val="none" w:sz="0" w:space="0" w:color="auto"/>
      </w:divBdr>
    </w:div>
    <w:div w:id="489641998">
      <w:bodyDiv w:val="1"/>
      <w:marLeft w:val="0"/>
      <w:marRight w:val="0"/>
      <w:marTop w:val="0"/>
      <w:marBottom w:val="0"/>
      <w:divBdr>
        <w:top w:val="none" w:sz="0" w:space="0" w:color="auto"/>
        <w:left w:val="none" w:sz="0" w:space="0" w:color="auto"/>
        <w:bottom w:val="none" w:sz="0" w:space="0" w:color="auto"/>
        <w:right w:val="none" w:sz="0" w:space="0" w:color="auto"/>
      </w:divBdr>
    </w:div>
    <w:div w:id="491414187">
      <w:bodyDiv w:val="1"/>
      <w:marLeft w:val="0"/>
      <w:marRight w:val="0"/>
      <w:marTop w:val="0"/>
      <w:marBottom w:val="0"/>
      <w:divBdr>
        <w:top w:val="none" w:sz="0" w:space="0" w:color="auto"/>
        <w:left w:val="none" w:sz="0" w:space="0" w:color="auto"/>
        <w:bottom w:val="none" w:sz="0" w:space="0" w:color="auto"/>
        <w:right w:val="none" w:sz="0" w:space="0" w:color="auto"/>
      </w:divBdr>
    </w:div>
    <w:div w:id="495147378">
      <w:bodyDiv w:val="1"/>
      <w:marLeft w:val="0"/>
      <w:marRight w:val="0"/>
      <w:marTop w:val="0"/>
      <w:marBottom w:val="0"/>
      <w:divBdr>
        <w:top w:val="none" w:sz="0" w:space="0" w:color="auto"/>
        <w:left w:val="none" w:sz="0" w:space="0" w:color="auto"/>
        <w:bottom w:val="none" w:sz="0" w:space="0" w:color="auto"/>
        <w:right w:val="none" w:sz="0" w:space="0" w:color="auto"/>
      </w:divBdr>
    </w:div>
    <w:div w:id="527183616">
      <w:bodyDiv w:val="1"/>
      <w:marLeft w:val="0"/>
      <w:marRight w:val="0"/>
      <w:marTop w:val="0"/>
      <w:marBottom w:val="0"/>
      <w:divBdr>
        <w:top w:val="none" w:sz="0" w:space="0" w:color="auto"/>
        <w:left w:val="none" w:sz="0" w:space="0" w:color="auto"/>
        <w:bottom w:val="none" w:sz="0" w:space="0" w:color="auto"/>
        <w:right w:val="none" w:sz="0" w:space="0" w:color="auto"/>
      </w:divBdr>
    </w:div>
    <w:div w:id="551430564">
      <w:bodyDiv w:val="1"/>
      <w:marLeft w:val="0"/>
      <w:marRight w:val="0"/>
      <w:marTop w:val="0"/>
      <w:marBottom w:val="0"/>
      <w:divBdr>
        <w:top w:val="none" w:sz="0" w:space="0" w:color="auto"/>
        <w:left w:val="none" w:sz="0" w:space="0" w:color="auto"/>
        <w:bottom w:val="none" w:sz="0" w:space="0" w:color="auto"/>
        <w:right w:val="none" w:sz="0" w:space="0" w:color="auto"/>
      </w:divBdr>
    </w:div>
    <w:div w:id="559050008">
      <w:bodyDiv w:val="1"/>
      <w:marLeft w:val="0"/>
      <w:marRight w:val="0"/>
      <w:marTop w:val="0"/>
      <w:marBottom w:val="0"/>
      <w:divBdr>
        <w:top w:val="none" w:sz="0" w:space="0" w:color="auto"/>
        <w:left w:val="none" w:sz="0" w:space="0" w:color="auto"/>
        <w:bottom w:val="none" w:sz="0" w:space="0" w:color="auto"/>
        <w:right w:val="none" w:sz="0" w:space="0" w:color="auto"/>
      </w:divBdr>
    </w:div>
    <w:div w:id="566494617">
      <w:bodyDiv w:val="1"/>
      <w:marLeft w:val="0"/>
      <w:marRight w:val="0"/>
      <w:marTop w:val="0"/>
      <w:marBottom w:val="0"/>
      <w:divBdr>
        <w:top w:val="none" w:sz="0" w:space="0" w:color="auto"/>
        <w:left w:val="none" w:sz="0" w:space="0" w:color="auto"/>
        <w:bottom w:val="none" w:sz="0" w:space="0" w:color="auto"/>
        <w:right w:val="none" w:sz="0" w:space="0" w:color="auto"/>
      </w:divBdr>
    </w:div>
    <w:div w:id="568929961">
      <w:bodyDiv w:val="1"/>
      <w:marLeft w:val="0"/>
      <w:marRight w:val="0"/>
      <w:marTop w:val="0"/>
      <w:marBottom w:val="0"/>
      <w:divBdr>
        <w:top w:val="none" w:sz="0" w:space="0" w:color="auto"/>
        <w:left w:val="none" w:sz="0" w:space="0" w:color="auto"/>
        <w:bottom w:val="none" w:sz="0" w:space="0" w:color="auto"/>
        <w:right w:val="none" w:sz="0" w:space="0" w:color="auto"/>
      </w:divBdr>
    </w:div>
    <w:div w:id="570429638">
      <w:bodyDiv w:val="1"/>
      <w:marLeft w:val="0"/>
      <w:marRight w:val="0"/>
      <w:marTop w:val="0"/>
      <w:marBottom w:val="0"/>
      <w:divBdr>
        <w:top w:val="none" w:sz="0" w:space="0" w:color="auto"/>
        <w:left w:val="none" w:sz="0" w:space="0" w:color="auto"/>
        <w:bottom w:val="none" w:sz="0" w:space="0" w:color="auto"/>
        <w:right w:val="none" w:sz="0" w:space="0" w:color="auto"/>
      </w:divBdr>
    </w:div>
    <w:div w:id="572157844">
      <w:bodyDiv w:val="1"/>
      <w:marLeft w:val="0"/>
      <w:marRight w:val="0"/>
      <w:marTop w:val="0"/>
      <w:marBottom w:val="0"/>
      <w:divBdr>
        <w:top w:val="none" w:sz="0" w:space="0" w:color="auto"/>
        <w:left w:val="none" w:sz="0" w:space="0" w:color="auto"/>
        <w:bottom w:val="none" w:sz="0" w:space="0" w:color="auto"/>
        <w:right w:val="none" w:sz="0" w:space="0" w:color="auto"/>
      </w:divBdr>
    </w:div>
    <w:div w:id="572400258">
      <w:bodyDiv w:val="1"/>
      <w:marLeft w:val="0"/>
      <w:marRight w:val="0"/>
      <w:marTop w:val="0"/>
      <w:marBottom w:val="0"/>
      <w:divBdr>
        <w:top w:val="none" w:sz="0" w:space="0" w:color="auto"/>
        <w:left w:val="none" w:sz="0" w:space="0" w:color="auto"/>
        <w:bottom w:val="none" w:sz="0" w:space="0" w:color="auto"/>
        <w:right w:val="none" w:sz="0" w:space="0" w:color="auto"/>
      </w:divBdr>
    </w:div>
    <w:div w:id="573660379">
      <w:bodyDiv w:val="1"/>
      <w:marLeft w:val="0"/>
      <w:marRight w:val="0"/>
      <w:marTop w:val="0"/>
      <w:marBottom w:val="0"/>
      <w:divBdr>
        <w:top w:val="none" w:sz="0" w:space="0" w:color="auto"/>
        <w:left w:val="none" w:sz="0" w:space="0" w:color="auto"/>
        <w:bottom w:val="none" w:sz="0" w:space="0" w:color="auto"/>
        <w:right w:val="none" w:sz="0" w:space="0" w:color="auto"/>
      </w:divBdr>
    </w:div>
    <w:div w:id="576748710">
      <w:bodyDiv w:val="1"/>
      <w:marLeft w:val="0"/>
      <w:marRight w:val="0"/>
      <w:marTop w:val="0"/>
      <w:marBottom w:val="0"/>
      <w:divBdr>
        <w:top w:val="none" w:sz="0" w:space="0" w:color="auto"/>
        <w:left w:val="none" w:sz="0" w:space="0" w:color="auto"/>
        <w:bottom w:val="none" w:sz="0" w:space="0" w:color="auto"/>
        <w:right w:val="none" w:sz="0" w:space="0" w:color="auto"/>
      </w:divBdr>
    </w:div>
    <w:div w:id="594824608">
      <w:bodyDiv w:val="1"/>
      <w:marLeft w:val="0"/>
      <w:marRight w:val="0"/>
      <w:marTop w:val="0"/>
      <w:marBottom w:val="0"/>
      <w:divBdr>
        <w:top w:val="none" w:sz="0" w:space="0" w:color="auto"/>
        <w:left w:val="none" w:sz="0" w:space="0" w:color="auto"/>
        <w:bottom w:val="none" w:sz="0" w:space="0" w:color="auto"/>
        <w:right w:val="none" w:sz="0" w:space="0" w:color="auto"/>
      </w:divBdr>
    </w:div>
    <w:div w:id="619726038">
      <w:bodyDiv w:val="1"/>
      <w:marLeft w:val="0"/>
      <w:marRight w:val="0"/>
      <w:marTop w:val="0"/>
      <w:marBottom w:val="0"/>
      <w:divBdr>
        <w:top w:val="none" w:sz="0" w:space="0" w:color="auto"/>
        <w:left w:val="none" w:sz="0" w:space="0" w:color="auto"/>
        <w:bottom w:val="none" w:sz="0" w:space="0" w:color="auto"/>
        <w:right w:val="none" w:sz="0" w:space="0" w:color="auto"/>
      </w:divBdr>
    </w:div>
    <w:div w:id="621036794">
      <w:bodyDiv w:val="1"/>
      <w:marLeft w:val="0"/>
      <w:marRight w:val="0"/>
      <w:marTop w:val="0"/>
      <w:marBottom w:val="0"/>
      <w:divBdr>
        <w:top w:val="none" w:sz="0" w:space="0" w:color="auto"/>
        <w:left w:val="none" w:sz="0" w:space="0" w:color="auto"/>
        <w:bottom w:val="none" w:sz="0" w:space="0" w:color="auto"/>
        <w:right w:val="none" w:sz="0" w:space="0" w:color="auto"/>
      </w:divBdr>
    </w:div>
    <w:div w:id="622661884">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636106916">
      <w:bodyDiv w:val="1"/>
      <w:marLeft w:val="0"/>
      <w:marRight w:val="0"/>
      <w:marTop w:val="0"/>
      <w:marBottom w:val="0"/>
      <w:divBdr>
        <w:top w:val="none" w:sz="0" w:space="0" w:color="auto"/>
        <w:left w:val="none" w:sz="0" w:space="0" w:color="auto"/>
        <w:bottom w:val="none" w:sz="0" w:space="0" w:color="auto"/>
        <w:right w:val="none" w:sz="0" w:space="0" w:color="auto"/>
      </w:divBdr>
    </w:div>
    <w:div w:id="638339829">
      <w:bodyDiv w:val="1"/>
      <w:marLeft w:val="0"/>
      <w:marRight w:val="0"/>
      <w:marTop w:val="0"/>
      <w:marBottom w:val="0"/>
      <w:divBdr>
        <w:top w:val="none" w:sz="0" w:space="0" w:color="auto"/>
        <w:left w:val="none" w:sz="0" w:space="0" w:color="auto"/>
        <w:bottom w:val="none" w:sz="0" w:space="0" w:color="auto"/>
        <w:right w:val="none" w:sz="0" w:space="0" w:color="auto"/>
      </w:divBdr>
    </w:div>
    <w:div w:id="678124914">
      <w:bodyDiv w:val="1"/>
      <w:marLeft w:val="0"/>
      <w:marRight w:val="0"/>
      <w:marTop w:val="0"/>
      <w:marBottom w:val="0"/>
      <w:divBdr>
        <w:top w:val="none" w:sz="0" w:space="0" w:color="auto"/>
        <w:left w:val="none" w:sz="0" w:space="0" w:color="auto"/>
        <w:bottom w:val="none" w:sz="0" w:space="0" w:color="auto"/>
        <w:right w:val="none" w:sz="0" w:space="0" w:color="auto"/>
      </w:divBdr>
    </w:div>
    <w:div w:id="684020852">
      <w:bodyDiv w:val="1"/>
      <w:marLeft w:val="0"/>
      <w:marRight w:val="0"/>
      <w:marTop w:val="0"/>
      <w:marBottom w:val="0"/>
      <w:divBdr>
        <w:top w:val="none" w:sz="0" w:space="0" w:color="auto"/>
        <w:left w:val="none" w:sz="0" w:space="0" w:color="auto"/>
        <w:bottom w:val="none" w:sz="0" w:space="0" w:color="auto"/>
        <w:right w:val="none" w:sz="0" w:space="0" w:color="auto"/>
      </w:divBdr>
    </w:div>
    <w:div w:id="688288891">
      <w:bodyDiv w:val="1"/>
      <w:marLeft w:val="0"/>
      <w:marRight w:val="0"/>
      <w:marTop w:val="0"/>
      <w:marBottom w:val="0"/>
      <w:divBdr>
        <w:top w:val="none" w:sz="0" w:space="0" w:color="auto"/>
        <w:left w:val="none" w:sz="0" w:space="0" w:color="auto"/>
        <w:bottom w:val="none" w:sz="0" w:space="0" w:color="auto"/>
        <w:right w:val="none" w:sz="0" w:space="0" w:color="auto"/>
      </w:divBdr>
    </w:div>
    <w:div w:id="693116290">
      <w:bodyDiv w:val="1"/>
      <w:marLeft w:val="0"/>
      <w:marRight w:val="0"/>
      <w:marTop w:val="0"/>
      <w:marBottom w:val="0"/>
      <w:divBdr>
        <w:top w:val="none" w:sz="0" w:space="0" w:color="auto"/>
        <w:left w:val="none" w:sz="0" w:space="0" w:color="auto"/>
        <w:bottom w:val="none" w:sz="0" w:space="0" w:color="auto"/>
        <w:right w:val="none" w:sz="0" w:space="0" w:color="auto"/>
      </w:divBdr>
    </w:div>
    <w:div w:id="706880655">
      <w:bodyDiv w:val="1"/>
      <w:marLeft w:val="0"/>
      <w:marRight w:val="0"/>
      <w:marTop w:val="0"/>
      <w:marBottom w:val="0"/>
      <w:divBdr>
        <w:top w:val="none" w:sz="0" w:space="0" w:color="auto"/>
        <w:left w:val="none" w:sz="0" w:space="0" w:color="auto"/>
        <w:bottom w:val="none" w:sz="0" w:space="0" w:color="auto"/>
        <w:right w:val="none" w:sz="0" w:space="0" w:color="auto"/>
      </w:divBdr>
    </w:div>
    <w:div w:id="712268726">
      <w:bodyDiv w:val="1"/>
      <w:marLeft w:val="0"/>
      <w:marRight w:val="0"/>
      <w:marTop w:val="0"/>
      <w:marBottom w:val="0"/>
      <w:divBdr>
        <w:top w:val="none" w:sz="0" w:space="0" w:color="auto"/>
        <w:left w:val="none" w:sz="0" w:space="0" w:color="auto"/>
        <w:bottom w:val="none" w:sz="0" w:space="0" w:color="auto"/>
        <w:right w:val="none" w:sz="0" w:space="0" w:color="auto"/>
      </w:divBdr>
    </w:div>
    <w:div w:id="717123853">
      <w:bodyDiv w:val="1"/>
      <w:marLeft w:val="0"/>
      <w:marRight w:val="0"/>
      <w:marTop w:val="0"/>
      <w:marBottom w:val="0"/>
      <w:divBdr>
        <w:top w:val="none" w:sz="0" w:space="0" w:color="auto"/>
        <w:left w:val="none" w:sz="0" w:space="0" w:color="auto"/>
        <w:bottom w:val="none" w:sz="0" w:space="0" w:color="auto"/>
        <w:right w:val="none" w:sz="0" w:space="0" w:color="auto"/>
      </w:divBdr>
    </w:div>
    <w:div w:id="719983853">
      <w:bodyDiv w:val="1"/>
      <w:marLeft w:val="0"/>
      <w:marRight w:val="0"/>
      <w:marTop w:val="0"/>
      <w:marBottom w:val="0"/>
      <w:divBdr>
        <w:top w:val="none" w:sz="0" w:space="0" w:color="auto"/>
        <w:left w:val="none" w:sz="0" w:space="0" w:color="auto"/>
        <w:bottom w:val="none" w:sz="0" w:space="0" w:color="auto"/>
        <w:right w:val="none" w:sz="0" w:space="0" w:color="auto"/>
      </w:divBdr>
    </w:div>
    <w:div w:id="721631853">
      <w:bodyDiv w:val="1"/>
      <w:marLeft w:val="0"/>
      <w:marRight w:val="0"/>
      <w:marTop w:val="0"/>
      <w:marBottom w:val="0"/>
      <w:divBdr>
        <w:top w:val="none" w:sz="0" w:space="0" w:color="auto"/>
        <w:left w:val="none" w:sz="0" w:space="0" w:color="auto"/>
        <w:bottom w:val="none" w:sz="0" w:space="0" w:color="auto"/>
        <w:right w:val="none" w:sz="0" w:space="0" w:color="auto"/>
      </w:divBdr>
    </w:div>
    <w:div w:id="741488208">
      <w:bodyDiv w:val="1"/>
      <w:marLeft w:val="0"/>
      <w:marRight w:val="0"/>
      <w:marTop w:val="0"/>
      <w:marBottom w:val="0"/>
      <w:divBdr>
        <w:top w:val="none" w:sz="0" w:space="0" w:color="auto"/>
        <w:left w:val="none" w:sz="0" w:space="0" w:color="auto"/>
        <w:bottom w:val="none" w:sz="0" w:space="0" w:color="auto"/>
        <w:right w:val="none" w:sz="0" w:space="0" w:color="auto"/>
      </w:divBdr>
    </w:div>
    <w:div w:id="742609625">
      <w:bodyDiv w:val="1"/>
      <w:marLeft w:val="0"/>
      <w:marRight w:val="0"/>
      <w:marTop w:val="0"/>
      <w:marBottom w:val="0"/>
      <w:divBdr>
        <w:top w:val="none" w:sz="0" w:space="0" w:color="auto"/>
        <w:left w:val="none" w:sz="0" w:space="0" w:color="auto"/>
        <w:bottom w:val="none" w:sz="0" w:space="0" w:color="auto"/>
        <w:right w:val="none" w:sz="0" w:space="0" w:color="auto"/>
      </w:divBdr>
    </w:div>
    <w:div w:id="747269344">
      <w:bodyDiv w:val="1"/>
      <w:marLeft w:val="0"/>
      <w:marRight w:val="0"/>
      <w:marTop w:val="0"/>
      <w:marBottom w:val="0"/>
      <w:divBdr>
        <w:top w:val="none" w:sz="0" w:space="0" w:color="auto"/>
        <w:left w:val="none" w:sz="0" w:space="0" w:color="auto"/>
        <w:bottom w:val="none" w:sz="0" w:space="0" w:color="auto"/>
        <w:right w:val="none" w:sz="0" w:space="0" w:color="auto"/>
      </w:divBdr>
    </w:div>
    <w:div w:id="749082258">
      <w:bodyDiv w:val="1"/>
      <w:marLeft w:val="0"/>
      <w:marRight w:val="0"/>
      <w:marTop w:val="0"/>
      <w:marBottom w:val="0"/>
      <w:divBdr>
        <w:top w:val="none" w:sz="0" w:space="0" w:color="auto"/>
        <w:left w:val="none" w:sz="0" w:space="0" w:color="auto"/>
        <w:bottom w:val="none" w:sz="0" w:space="0" w:color="auto"/>
        <w:right w:val="none" w:sz="0" w:space="0" w:color="auto"/>
      </w:divBdr>
    </w:div>
    <w:div w:id="751124302">
      <w:bodyDiv w:val="1"/>
      <w:marLeft w:val="0"/>
      <w:marRight w:val="0"/>
      <w:marTop w:val="0"/>
      <w:marBottom w:val="0"/>
      <w:divBdr>
        <w:top w:val="none" w:sz="0" w:space="0" w:color="auto"/>
        <w:left w:val="none" w:sz="0" w:space="0" w:color="auto"/>
        <w:bottom w:val="none" w:sz="0" w:space="0" w:color="auto"/>
        <w:right w:val="none" w:sz="0" w:space="0" w:color="auto"/>
      </w:divBdr>
    </w:div>
    <w:div w:id="751511742">
      <w:bodyDiv w:val="1"/>
      <w:marLeft w:val="0"/>
      <w:marRight w:val="0"/>
      <w:marTop w:val="0"/>
      <w:marBottom w:val="0"/>
      <w:divBdr>
        <w:top w:val="none" w:sz="0" w:space="0" w:color="auto"/>
        <w:left w:val="none" w:sz="0" w:space="0" w:color="auto"/>
        <w:bottom w:val="none" w:sz="0" w:space="0" w:color="auto"/>
        <w:right w:val="none" w:sz="0" w:space="0" w:color="auto"/>
      </w:divBdr>
    </w:div>
    <w:div w:id="794563045">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16536330">
      <w:bodyDiv w:val="1"/>
      <w:marLeft w:val="0"/>
      <w:marRight w:val="0"/>
      <w:marTop w:val="0"/>
      <w:marBottom w:val="0"/>
      <w:divBdr>
        <w:top w:val="none" w:sz="0" w:space="0" w:color="auto"/>
        <w:left w:val="none" w:sz="0" w:space="0" w:color="auto"/>
        <w:bottom w:val="none" w:sz="0" w:space="0" w:color="auto"/>
        <w:right w:val="none" w:sz="0" w:space="0" w:color="auto"/>
      </w:divBdr>
    </w:div>
    <w:div w:id="827744828">
      <w:bodyDiv w:val="1"/>
      <w:marLeft w:val="0"/>
      <w:marRight w:val="0"/>
      <w:marTop w:val="0"/>
      <w:marBottom w:val="0"/>
      <w:divBdr>
        <w:top w:val="none" w:sz="0" w:space="0" w:color="auto"/>
        <w:left w:val="none" w:sz="0" w:space="0" w:color="auto"/>
        <w:bottom w:val="none" w:sz="0" w:space="0" w:color="auto"/>
        <w:right w:val="none" w:sz="0" w:space="0" w:color="auto"/>
      </w:divBdr>
    </w:div>
    <w:div w:id="835730405">
      <w:bodyDiv w:val="1"/>
      <w:marLeft w:val="0"/>
      <w:marRight w:val="0"/>
      <w:marTop w:val="0"/>
      <w:marBottom w:val="0"/>
      <w:divBdr>
        <w:top w:val="none" w:sz="0" w:space="0" w:color="auto"/>
        <w:left w:val="none" w:sz="0" w:space="0" w:color="auto"/>
        <w:bottom w:val="none" w:sz="0" w:space="0" w:color="auto"/>
        <w:right w:val="none" w:sz="0" w:space="0" w:color="auto"/>
      </w:divBdr>
    </w:div>
    <w:div w:id="858470106">
      <w:bodyDiv w:val="1"/>
      <w:marLeft w:val="0"/>
      <w:marRight w:val="0"/>
      <w:marTop w:val="0"/>
      <w:marBottom w:val="0"/>
      <w:divBdr>
        <w:top w:val="none" w:sz="0" w:space="0" w:color="auto"/>
        <w:left w:val="none" w:sz="0" w:space="0" w:color="auto"/>
        <w:bottom w:val="none" w:sz="0" w:space="0" w:color="auto"/>
        <w:right w:val="none" w:sz="0" w:space="0" w:color="auto"/>
      </w:divBdr>
    </w:div>
    <w:div w:id="876819073">
      <w:bodyDiv w:val="1"/>
      <w:marLeft w:val="0"/>
      <w:marRight w:val="0"/>
      <w:marTop w:val="0"/>
      <w:marBottom w:val="0"/>
      <w:divBdr>
        <w:top w:val="none" w:sz="0" w:space="0" w:color="auto"/>
        <w:left w:val="none" w:sz="0" w:space="0" w:color="auto"/>
        <w:bottom w:val="none" w:sz="0" w:space="0" w:color="auto"/>
        <w:right w:val="none" w:sz="0" w:space="0" w:color="auto"/>
      </w:divBdr>
    </w:div>
    <w:div w:id="877199521">
      <w:bodyDiv w:val="1"/>
      <w:marLeft w:val="0"/>
      <w:marRight w:val="0"/>
      <w:marTop w:val="0"/>
      <w:marBottom w:val="0"/>
      <w:divBdr>
        <w:top w:val="none" w:sz="0" w:space="0" w:color="auto"/>
        <w:left w:val="none" w:sz="0" w:space="0" w:color="auto"/>
        <w:bottom w:val="none" w:sz="0" w:space="0" w:color="auto"/>
        <w:right w:val="none" w:sz="0" w:space="0" w:color="auto"/>
      </w:divBdr>
    </w:div>
    <w:div w:id="880048226">
      <w:bodyDiv w:val="1"/>
      <w:marLeft w:val="0"/>
      <w:marRight w:val="0"/>
      <w:marTop w:val="0"/>
      <w:marBottom w:val="0"/>
      <w:divBdr>
        <w:top w:val="none" w:sz="0" w:space="0" w:color="auto"/>
        <w:left w:val="none" w:sz="0" w:space="0" w:color="auto"/>
        <w:bottom w:val="none" w:sz="0" w:space="0" w:color="auto"/>
        <w:right w:val="none" w:sz="0" w:space="0" w:color="auto"/>
      </w:divBdr>
    </w:div>
    <w:div w:id="880821914">
      <w:bodyDiv w:val="1"/>
      <w:marLeft w:val="0"/>
      <w:marRight w:val="0"/>
      <w:marTop w:val="0"/>
      <w:marBottom w:val="0"/>
      <w:divBdr>
        <w:top w:val="none" w:sz="0" w:space="0" w:color="auto"/>
        <w:left w:val="none" w:sz="0" w:space="0" w:color="auto"/>
        <w:bottom w:val="none" w:sz="0" w:space="0" w:color="auto"/>
        <w:right w:val="none" w:sz="0" w:space="0" w:color="auto"/>
      </w:divBdr>
    </w:div>
    <w:div w:id="889078929">
      <w:bodyDiv w:val="1"/>
      <w:marLeft w:val="0"/>
      <w:marRight w:val="0"/>
      <w:marTop w:val="0"/>
      <w:marBottom w:val="0"/>
      <w:divBdr>
        <w:top w:val="none" w:sz="0" w:space="0" w:color="auto"/>
        <w:left w:val="none" w:sz="0" w:space="0" w:color="auto"/>
        <w:bottom w:val="none" w:sz="0" w:space="0" w:color="auto"/>
        <w:right w:val="none" w:sz="0" w:space="0" w:color="auto"/>
      </w:divBdr>
    </w:div>
    <w:div w:id="890076051">
      <w:bodyDiv w:val="1"/>
      <w:marLeft w:val="0"/>
      <w:marRight w:val="0"/>
      <w:marTop w:val="0"/>
      <w:marBottom w:val="0"/>
      <w:divBdr>
        <w:top w:val="none" w:sz="0" w:space="0" w:color="auto"/>
        <w:left w:val="none" w:sz="0" w:space="0" w:color="auto"/>
        <w:bottom w:val="none" w:sz="0" w:space="0" w:color="auto"/>
        <w:right w:val="none" w:sz="0" w:space="0" w:color="auto"/>
      </w:divBdr>
    </w:div>
    <w:div w:id="892352702">
      <w:bodyDiv w:val="1"/>
      <w:marLeft w:val="0"/>
      <w:marRight w:val="0"/>
      <w:marTop w:val="0"/>
      <w:marBottom w:val="0"/>
      <w:divBdr>
        <w:top w:val="none" w:sz="0" w:space="0" w:color="auto"/>
        <w:left w:val="none" w:sz="0" w:space="0" w:color="auto"/>
        <w:bottom w:val="none" w:sz="0" w:space="0" w:color="auto"/>
        <w:right w:val="none" w:sz="0" w:space="0" w:color="auto"/>
      </w:divBdr>
    </w:div>
    <w:div w:id="894243553">
      <w:bodyDiv w:val="1"/>
      <w:marLeft w:val="0"/>
      <w:marRight w:val="0"/>
      <w:marTop w:val="0"/>
      <w:marBottom w:val="0"/>
      <w:divBdr>
        <w:top w:val="none" w:sz="0" w:space="0" w:color="auto"/>
        <w:left w:val="none" w:sz="0" w:space="0" w:color="auto"/>
        <w:bottom w:val="none" w:sz="0" w:space="0" w:color="auto"/>
        <w:right w:val="none" w:sz="0" w:space="0" w:color="auto"/>
      </w:divBdr>
    </w:div>
    <w:div w:id="920918247">
      <w:bodyDiv w:val="1"/>
      <w:marLeft w:val="0"/>
      <w:marRight w:val="0"/>
      <w:marTop w:val="0"/>
      <w:marBottom w:val="0"/>
      <w:divBdr>
        <w:top w:val="none" w:sz="0" w:space="0" w:color="auto"/>
        <w:left w:val="none" w:sz="0" w:space="0" w:color="auto"/>
        <w:bottom w:val="none" w:sz="0" w:space="0" w:color="auto"/>
        <w:right w:val="none" w:sz="0" w:space="0" w:color="auto"/>
      </w:divBdr>
    </w:div>
    <w:div w:id="922183217">
      <w:bodyDiv w:val="1"/>
      <w:marLeft w:val="0"/>
      <w:marRight w:val="0"/>
      <w:marTop w:val="0"/>
      <w:marBottom w:val="0"/>
      <w:divBdr>
        <w:top w:val="none" w:sz="0" w:space="0" w:color="auto"/>
        <w:left w:val="none" w:sz="0" w:space="0" w:color="auto"/>
        <w:bottom w:val="none" w:sz="0" w:space="0" w:color="auto"/>
        <w:right w:val="none" w:sz="0" w:space="0" w:color="auto"/>
      </w:divBdr>
    </w:div>
    <w:div w:id="925502399">
      <w:bodyDiv w:val="1"/>
      <w:marLeft w:val="0"/>
      <w:marRight w:val="0"/>
      <w:marTop w:val="0"/>
      <w:marBottom w:val="0"/>
      <w:divBdr>
        <w:top w:val="none" w:sz="0" w:space="0" w:color="auto"/>
        <w:left w:val="none" w:sz="0" w:space="0" w:color="auto"/>
        <w:bottom w:val="none" w:sz="0" w:space="0" w:color="auto"/>
        <w:right w:val="none" w:sz="0" w:space="0" w:color="auto"/>
      </w:divBdr>
    </w:div>
    <w:div w:id="926889976">
      <w:bodyDiv w:val="1"/>
      <w:marLeft w:val="0"/>
      <w:marRight w:val="0"/>
      <w:marTop w:val="0"/>
      <w:marBottom w:val="0"/>
      <w:divBdr>
        <w:top w:val="none" w:sz="0" w:space="0" w:color="auto"/>
        <w:left w:val="none" w:sz="0" w:space="0" w:color="auto"/>
        <w:bottom w:val="none" w:sz="0" w:space="0" w:color="auto"/>
        <w:right w:val="none" w:sz="0" w:space="0" w:color="auto"/>
      </w:divBdr>
    </w:div>
    <w:div w:id="930160586">
      <w:bodyDiv w:val="1"/>
      <w:marLeft w:val="0"/>
      <w:marRight w:val="0"/>
      <w:marTop w:val="0"/>
      <w:marBottom w:val="0"/>
      <w:divBdr>
        <w:top w:val="none" w:sz="0" w:space="0" w:color="auto"/>
        <w:left w:val="none" w:sz="0" w:space="0" w:color="auto"/>
        <w:bottom w:val="none" w:sz="0" w:space="0" w:color="auto"/>
        <w:right w:val="none" w:sz="0" w:space="0" w:color="auto"/>
      </w:divBdr>
    </w:div>
    <w:div w:id="935989271">
      <w:bodyDiv w:val="1"/>
      <w:marLeft w:val="0"/>
      <w:marRight w:val="0"/>
      <w:marTop w:val="0"/>
      <w:marBottom w:val="0"/>
      <w:divBdr>
        <w:top w:val="none" w:sz="0" w:space="0" w:color="auto"/>
        <w:left w:val="none" w:sz="0" w:space="0" w:color="auto"/>
        <w:bottom w:val="none" w:sz="0" w:space="0" w:color="auto"/>
        <w:right w:val="none" w:sz="0" w:space="0" w:color="auto"/>
      </w:divBdr>
    </w:div>
    <w:div w:id="937443114">
      <w:bodyDiv w:val="1"/>
      <w:marLeft w:val="0"/>
      <w:marRight w:val="0"/>
      <w:marTop w:val="0"/>
      <w:marBottom w:val="0"/>
      <w:divBdr>
        <w:top w:val="none" w:sz="0" w:space="0" w:color="auto"/>
        <w:left w:val="none" w:sz="0" w:space="0" w:color="auto"/>
        <w:bottom w:val="none" w:sz="0" w:space="0" w:color="auto"/>
        <w:right w:val="none" w:sz="0" w:space="0" w:color="auto"/>
      </w:divBdr>
    </w:div>
    <w:div w:id="942496894">
      <w:bodyDiv w:val="1"/>
      <w:marLeft w:val="0"/>
      <w:marRight w:val="0"/>
      <w:marTop w:val="0"/>
      <w:marBottom w:val="0"/>
      <w:divBdr>
        <w:top w:val="none" w:sz="0" w:space="0" w:color="auto"/>
        <w:left w:val="none" w:sz="0" w:space="0" w:color="auto"/>
        <w:bottom w:val="none" w:sz="0" w:space="0" w:color="auto"/>
        <w:right w:val="none" w:sz="0" w:space="0" w:color="auto"/>
      </w:divBdr>
    </w:div>
    <w:div w:id="942499952">
      <w:bodyDiv w:val="1"/>
      <w:marLeft w:val="0"/>
      <w:marRight w:val="0"/>
      <w:marTop w:val="0"/>
      <w:marBottom w:val="0"/>
      <w:divBdr>
        <w:top w:val="none" w:sz="0" w:space="0" w:color="auto"/>
        <w:left w:val="none" w:sz="0" w:space="0" w:color="auto"/>
        <w:bottom w:val="none" w:sz="0" w:space="0" w:color="auto"/>
        <w:right w:val="none" w:sz="0" w:space="0" w:color="auto"/>
      </w:divBdr>
    </w:div>
    <w:div w:id="948969464">
      <w:bodyDiv w:val="1"/>
      <w:marLeft w:val="0"/>
      <w:marRight w:val="0"/>
      <w:marTop w:val="0"/>
      <w:marBottom w:val="0"/>
      <w:divBdr>
        <w:top w:val="none" w:sz="0" w:space="0" w:color="auto"/>
        <w:left w:val="none" w:sz="0" w:space="0" w:color="auto"/>
        <w:bottom w:val="none" w:sz="0" w:space="0" w:color="auto"/>
        <w:right w:val="none" w:sz="0" w:space="0" w:color="auto"/>
      </w:divBdr>
    </w:div>
    <w:div w:id="955911543">
      <w:bodyDiv w:val="1"/>
      <w:marLeft w:val="0"/>
      <w:marRight w:val="0"/>
      <w:marTop w:val="0"/>
      <w:marBottom w:val="0"/>
      <w:divBdr>
        <w:top w:val="none" w:sz="0" w:space="0" w:color="auto"/>
        <w:left w:val="none" w:sz="0" w:space="0" w:color="auto"/>
        <w:bottom w:val="none" w:sz="0" w:space="0" w:color="auto"/>
        <w:right w:val="none" w:sz="0" w:space="0" w:color="auto"/>
      </w:divBdr>
    </w:div>
    <w:div w:id="956984249">
      <w:bodyDiv w:val="1"/>
      <w:marLeft w:val="0"/>
      <w:marRight w:val="0"/>
      <w:marTop w:val="0"/>
      <w:marBottom w:val="0"/>
      <w:divBdr>
        <w:top w:val="none" w:sz="0" w:space="0" w:color="auto"/>
        <w:left w:val="none" w:sz="0" w:space="0" w:color="auto"/>
        <w:bottom w:val="none" w:sz="0" w:space="0" w:color="auto"/>
        <w:right w:val="none" w:sz="0" w:space="0" w:color="auto"/>
      </w:divBdr>
    </w:div>
    <w:div w:id="960383892">
      <w:bodyDiv w:val="1"/>
      <w:marLeft w:val="0"/>
      <w:marRight w:val="0"/>
      <w:marTop w:val="0"/>
      <w:marBottom w:val="0"/>
      <w:divBdr>
        <w:top w:val="none" w:sz="0" w:space="0" w:color="auto"/>
        <w:left w:val="none" w:sz="0" w:space="0" w:color="auto"/>
        <w:bottom w:val="none" w:sz="0" w:space="0" w:color="auto"/>
        <w:right w:val="none" w:sz="0" w:space="0" w:color="auto"/>
      </w:divBdr>
    </w:div>
    <w:div w:id="960694002">
      <w:bodyDiv w:val="1"/>
      <w:marLeft w:val="0"/>
      <w:marRight w:val="0"/>
      <w:marTop w:val="0"/>
      <w:marBottom w:val="0"/>
      <w:divBdr>
        <w:top w:val="none" w:sz="0" w:space="0" w:color="auto"/>
        <w:left w:val="none" w:sz="0" w:space="0" w:color="auto"/>
        <w:bottom w:val="none" w:sz="0" w:space="0" w:color="auto"/>
        <w:right w:val="none" w:sz="0" w:space="0" w:color="auto"/>
      </w:divBdr>
    </w:div>
    <w:div w:id="966932074">
      <w:bodyDiv w:val="1"/>
      <w:marLeft w:val="0"/>
      <w:marRight w:val="0"/>
      <w:marTop w:val="0"/>
      <w:marBottom w:val="0"/>
      <w:divBdr>
        <w:top w:val="none" w:sz="0" w:space="0" w:color="auto"/>
        <w:left w:val="none" w:sz="0" w:space="0" w:color="auto"/>
        <w:bottom w:val="none" w:sz="0" w:space="0" w:color="auto"/>
        <w:right w:val="none" w:sz="0" w:space="0" w:color="auto"/>
      </w:divBdr>
    </w:div>
    <w:div w:id="968819811">
      <w:bodyDiv w:val="1"/>
      <w:marLeft w:val="0"/>
      <w:marRight w:val="0"/>
      <w:marTop w:val="0"/>
      <w:marBottom w:val="0"/>
      <w:divBdr>
        <w:top w:val="none" w:sz="0" w:space="0" w:color="auto"/>
        <w:left w:val="none" w:sz="0" w:space="0" w:color="auto"/>
        <w:bottom w:val="none" w:sz="0" w:space="0" w:color="auto"/>
        <w:right w:val="none" w:sz="0" w:space="0" w:color="auto"/>
      </w:divBdr>
    </w:div>
    <w:div w:id="981812748">
      <w:bodyDiv w:val="1"/>
      <w:marLeft w:val="0"/>
      <w:marRight w:val="0"/>
      <w:marTop w:val="0"/>
      <w:marBottom w:val="0"/>
      <w:divBdr>
        <w:top w:val="none" w:sz="0" w:space="0" w:color="auto"/>
        <w:left w:val="none" w:sz="0" w:space="0" w:color="auto"/>
        <w:bottom w:val="none" w:sz="0" w:space="0" w:color="auto"/>
        <w:right w:val="none" w:sz="0" w:space="0" w:color="auto"/>
      </w:divBdr>
    </w:div>
    <w:div w:id="998384627">
      <w:bodyDiv w:val="1"/>
      <w:marLeft w:val="0"/>
      <w:marRight w:val="0"/>
      <w:marTop w:val="0"/>
      <w:marBottom w:val="0"/>
      <w:divBdr>
        <w:top w:val="none" w:sz="0" w:space="0" w:color="auto"/>
        <w:left w:val="none" w:sz="0" w:space="0" w:color="auto"/>
        <w:bottom w:val="none" w:sz="0" w:space="0" w:color="auto"/>
        <w:right w:val="none" w:sz="0" w:space="0" w:color="auto"/>
      </w:divBdr>
    </w:div>
    <w:div w:id="1006400108">
      <w:bodyDiv w:val="1"/>
      <w:marLeft w:val="0"/>
      <w:marRight w:val="0"/>
      <w:marTop w:val="0"/>
      <w:marBottom w:val="0"/>
      <w:divBdr>
        <w:top w:val="none" w:sz="0" w:space="0" w:color="auto"/>
        <w:left w:val="none" w:sz="0" w:space="0" w:color="auto"/>
        <w:bottom w:val="none" w:sz="0" w:space="0" w:color="auto"/>
        <w:right w:val="none" w:sz="0" w:space="0" w:color="auto"/>
      </w:divBdr>
    </w:div>
    <w:div w:id="1008366192">
      <w:bodyDiv w:val="1"/>
      <w:marLeft w:val="0"/>
      <w:marRight w:val="0"/>
      <w:marTop w:val="0"/>
      <w:marBottom w:val="0"/>
      <w:divBdr>
        <w:top w:val="none" w:sz="0" w:space="0" w:color="auto"/>
        <w:left w:val="none" w:sz="0" w:space="0" w:color="auto"/>
        <w:bottom w:val="none" w:sz="0" w:space="0" w:color="auto"/>
        <w:right w:val="none" w:sz="0" w:space="0" w:color="auto"/>
      </w:divBdr>
    </w:div>
    <w:div w:id="1026057809">
      <w:bodyDiv w:val="1"/>
      <w:marLeft w:val="0"/>
      <w:marRight w:val="0"/>
      <w:marTop w:val="0"/>
      <w:marBottom w:val="0"/>
      <w:divBdr>
        <w:top w:val="none" w:sz="0" w:space="0" w:color="auto"/>
        <w:left w:val="none" w:sz="0" w:space="0" w:color="auto"/>
        <w:bottom w:val="none" w:sz="0" w:space="0" w:color="auto"/>
        <w:right w:val="none" w:sz="0" w:space="0" w:color="auto"/>
      </w:divBdr>
    </w:div>
    <w:div w:id="1030763232">
      <w:bodyDiv w:val="1"/>
      <w:marLeft w:val="0"/>
      <w:marRight w:val="0"/>
      <w:marTop w:val="0"/>
      <w:marBottom w:val="0"/>
      <w:divBdr>
        <w:top w:val="none" w:sz="0" w:space="0" w:color="auto"/>
        <w:left w:val="none" w:sz="0" w:space="0" w:color="auto"/>
        <w:bottom w:val="none" w:sz="0" w:space="0" w:color="auto"/>
        <w:right w:val="none" w:sz="0" w:space="0" w:color="auto"/>
      </w:divBdr>
    </w:div>
    <w:div w:id="1031223409">
      <w:bodyDiv w:val="1"/>
      <w:marLeft w:val="0"/>
      <w:marRight w:val="0"/>
      <w:marTop w:val="0"/>
      <w:marBottom w:val="0"/>
      <w:divBdr>
        <w:top w:val="none" w:sz="0" w:space="0" w:color="auto"/>
        <w:left w:val="none" w:sz="0" w:space="0" w:color="auto"/>
        <w:bottom w:val="none" w:sz="0" w:space="0" w:color="auto"/>
        <w:right w:val="none" w:sz="0" w:space="0" w:color="auto"/>
      </w:divBdr>
    </w:div>
    <w:div w:id="1054767998">
      <w:bodyDiv w:val="1"/>
      <w:marLeft w:val="0"/>
      <w:marRight w:val="0"/>
      <w:marTop w:val="0"/>
      <w:marBottom w:val="0"/>
      <w:divBdr>
        <w:top w:val="none" w:sz="0" w:space="0" w:color="auto"/>
        <w:left w:val="none" w:sz="0" w:space="0" w:color="auto"/>
        <w:bottom w:val="none" w:sz="0" w:space="0" w:color="auto"/>
        <w:right w:val="none" w:sz="0" w:space="0" w:color="auto"/>
      </w:divBdr>
    </w:div>
    <w:div w:id="1058820981">
      <w:bodyDiv w:val="1"/>
      <w:marLeft w:val="0"/>
      <w:marRight w:val="0"/>
      <w:marTop w:val="0"/>
      <w:marBottom w:val="0"/>
      <w:divBdr>
        <w:top w:val="none" w:sz="0" w:space="0" w:color="auto"/>
        <w:left w:val="none" w:sz="0" w:space="0" w:color="auto"/>
        <w:bottom w:val="none" w:sz="0" w:space="0" w:color="auto"/>
        <w:right w:val="none" w:sz="0" w:space="0" w:color="auto"/>
      </w:divBdr>
    </w:div>
    <w:div w:id="1068722324">
      <w:bodyDiv w:val="1"/>
      <w:marLeft w:val="0"/>
      <w:marRight w:val="0"/>
      <w:marTop w:val="0"/>
      <w:marBottom w:val="0"/>
      <w:divBdr>
        <w:top w:val="none" w:sz="0" w:space="0" w:color="auto"/>
        <w:left w:val="none" w:sz="0" w:space="0" w:color="auto"/>
        <w:bottom w:val="none" w:sz="0" w:space="0" w:color="auto"/>
        <w:right w:val="none" w:sz="0" w:space="0" w:color="auto"/>
      </w:divBdr>
    </w:div>
    <w:div w:id="1073746081">
      <w:bodyDiv w:val="1"/>
      <w:marLeft w:val="0"/>
      <w:marRight w:val="0"/>
      <w:marTop w:val="0"/>
      <w:marBottom w:val="0"/>
      <w:divBdr>
        <w:top w:val="none" w:sz="0" w:space="0" w:color="auto"/>
        <w:left w:val="none" w:sz="0" w:space="0" w:color="auto"/>
        <w:bottom w:val="none" w:sz="0" w:space="0" w:color="auto"/>
        <w:right w:val="none" w:sz="0" w:space="0" w:color="auto"/>
      </w:divBdr>
    </w:div>
    <w:div w:id="1107314661">
      <w:bodyDiv w:val="1"/>
      <w:marLeft w:val="0"/>
      <w:marRight w:val="0"/>
      <w:marTop w:val="0"/>
      <w:marBottom w:val="0"/>
      <w:divBdr>
        <w:top w:val="none" w:sz="0" w:space="0" w:color="auto"/>
        <w:left w:val="none" w:sz="0" w:space="0" w:color="auto"/>
        <w:bottom w:val="none" w:sz="0" w:space="0" w:color="auto"/>
        <w:right w:val="none" w:sz="0" w:space="0" w:color="auto"/>
      </w:divBdr>
    </w:div>
    <w:div w:id="1113016481">
      <w:bodyDiv w:val="1"/>
      <w:marLeft w:val="0"/>
      <w:marRight w:val="0"/>
      <w:marTop w:val="0"/>
      <w:marBottom w:val="0"/>
      <w:divBdr>
        <w:top w:val="none" w:sz="0" w:space="0" w:color="auto"/>
        <w:left w:val="none" w:sz="0" w:space="0" w:color="auto"/>
        <w:bottom w:val="none" w:sz="0" w:space="0" w:color="auto"/>
        <w:right w:val="none" w:sz="0" w:space="0" w:color="auto"/>
      </w:divBdr>
    </w:div>
    <w:div w:id="1119303003">
      <w:bodyDiv w:val="1"/>
      <w:marLeft w:val="0"/>
      <w:marRight w:val="0"/>
      <w:marTop w:val="0"/>
      <w:marBottom w:val="0"/>
      <w:divBdr>
        <w:top w:val="none" w:sz="0" w:space="0" w:color="auto"/>
        <w:left w:val="none" w:sz="0" w:space="0" w:color="auto"/>
        <w:bottom w:val="none" w:sz="0" w:space="0" w:color="auto"/>
        <w:right w:val="none" w:sz="0" w:space="0" w:color="auto"/>
      </w:divBdr>
    </w:div>
    <w:div w:id="1119490873">
      <w:bodyDiv w:val="1"/>
      <w:marLeft w:val="0"/>
      <w:marRight w:val="0"/>
      <w:marTop w:val="0"/>
      <w:marBottom w:val="0"/>
      <w:divBdr>
        <w:top w:val="none" w:sz="0" w:space="0" w:color="auto"/>
        <w:left w:val="none" w:sz="0" w:space="0" w:color="auto"/>
        <w:bottom w:val="none" w:sz="0" w:space="0" w:color="auto"/>
        <w:right w:val="none" w:sz="0" w:space="0" w:color="auto"/>
      </w:divBdr>
    </w:div>
    <w:div w:id="1131361855">
      <w:bodyDiv w:val="1"/>
      <w:marLeft w:val="0"/>
      <w:marRight w:val="0"/>
      <w:marTop w:val="0"/>
      <w:marBottom w:val="0"/>
      <w:divBdr>
        <w:top w:val="none" w:sz="0" w:space="0" w:color="auto"/>
        <w:left w:val="none" w:sz="0" w:space="0" w:color="auto"/>
        <w:bottom w:val="none" w:sz="0" w:space="0" w:color="auto"/>
        <w:right w:val="none" w:sz="0" w:space="0" w:color="auto"/>
      </w:divBdr>
    </w:div>
    <w:div w:id="1161240366">
      <w:bodyDiv w:val="1"/>
      <w:marLeft w:val="0"/>
      <w:marRight w:val="0"/>
      <w:marTop w:val="0"/>
      <w:marBottom w:val="0"/>
      <w:divBdr>
        <w:top w:val="none" w:sz="0" w:space="0" w:color="auto"/>
        <w:left w:val="none" w:sz="0" w:space="0" w:color="auto"/>
        <w:bottom w:val="none" w:sz="0" w:space="0" w:color="auto"/>
        <w:right w:val="none" w:sz="0" w:space="0" w:color="auto"/>
      </w:divBdr>
    </w:div>
    <w:div w:id="1173953050">
      <w:bodyDiv w:val="1"/>
      <w:marLeft w:val="0"/>
      <w:marRight w:val="0"/>
      <w:marTop w:val="0"/>
      <w:marBottom w:val="0"/>
      <w:divBdr>
        <w:top w:val="none" w:sz="0" w:space="0" w:color="auto"/>
        <w:left w:val="none" w:sz="0" w:space="0" w:color="auto"/>
        <w:bottom w:val="none" w:sz="0" w:space="0" w:color="auto"/>
        <w:right w:val="none" w:sz="0" w:space="0" w:color="auto"/>
      </w:divBdr>
    </w:div>
    <w:div w:id="1175850736">
      <w:bodyDiv w:val="1"/>
      <w:marLeft w:val="0"/>
      <w:marRight w:val="0"/>
      <w:marTop w:val="0"/>
      <w:marBottom w:val="0"/>
      <w:divBdr>
        <w:top w:val="none" w:sz="0" w:space="0" w:color="auto"/>
        <w:left w:val="none" w:sz="0" w:space="0" w:color="auto"/>
        <w:bottom w:val="none" w:sz="0" w:space="0" w:color="auto"/>
        <w:right w:val="none" w:sz="0" w:space="0" w:color="auto"/>
      </w:divBdr>
    </w:div>
    <w:div w:id="1176188834">
      <w:bodyDiv w:val="1"/>
      <w:marLeft w:val="0"/>
      <w:marRight w:val="0"/>
      <w:marTop w:val="0"/>
      <w:marBottom w:val="0"/>
      <w:divBdr>
        <w:top w:val="none" w:sz="0" w:space="0" w:color="auto"/>
        <w:left w:val="none" w:sz="0" w:space="0" w:color="auto"/>
        <w:bottom w:val="none" w:sz="0" w:space="0" w:color="auto"/>
        <w:right w:val="none" w:sz="0" w:space="0" w:color="auto"/>
      </w:divBdr>
    </w:div>
    <w:div w:id="1184242539">
      <w:bodyDiv w:val="1"/>
      <w:marLeft w:val="0"/>
      <w:marRight w:val="0"/>
      <w:marTop w:val="0"/>
      <w:marBottom w:val="0"/>
      <w:divBdr>
        <w:top w:val="none" w:sz="0" w:space="0" w:color="auto"/>
        <w:left w:val="none" w:sz="0" w:space="0" w:color="auto"/>
        <w:bottom w:val="none" w:sz="0" w:space="0" w:color="auto"/>
        <w:right w:val="none" w:sz="0" w:space="0" w:color="auto"/>
      </w:divBdr>
    </w:div>
    <w:div w:id="1193566549">
      <w:bodyDiv w:val="1"/>
      <w:marLeft w:val="0"/>
      <w:marRight w:val="0"/>
      <w:marTop w:val="0"/>
      <w:marBottom w:val="0"/>
      <w:divBdr>
        <w:top w:val="none" w:sz="0" w:space="0" w:color="auto"/>
        <w:left w:val="none" w:sz="0" w:space="0" w:color="auto"/>
        <w:bottom w:val="none" w:sz="0" w:space="0" w:color="auto"/>
        <w:right w:val="none" w:sz="0" w:space="0" w:color="auto"/>
      </w:divBdr>
    </w:div>
    <w:div w:id="1197045496">
      <w:bodyDiv w:val="1"/>
      <w:marLeft w:val="0"/>
      <w:marRight w:val="0"/>
      <w:marTop w:val="0"/>
      <w:marBottom w:val="0"/>
      <w:divBdr>
        <w:top w:val="none" w:sz="0" w:space="0" w:color="auto"/>
        <w:left w:val="none" w:sz="0" w:space="0" w:color="auto"/>
        <w:bottom w:val="none" w:sz="0" w:space="0" w:color="auto"/>
        <w:right w:val="none" w:sz="0" w:space="0" w:color="auto"/>
      </w:divBdr>
    </w:div>
    <w:div w:id="1198810085">
      <w:bodyDiv w:val="1"/>
      <w:marLeft w:val="0"/>
      <w:marRight w:val="0"/>
      <w:marTop w:val="0"/>
      <w:marBottom w:val="0"/>
      <w:divBdr>
        <w:top w:val="none" w:sz="0" w:space="0" w:color="auto"/>
        <w:left w:val="none" w:sz="0" w:space="0" w:color="auto"/>
        <w:bottom w:val="none" w:sz="0" w:space="0" w:color="auto"/>
        <w:right w:val="none" w:sz="0" w:space="0" w:color="auto"/>
      </w:divBdr>
    </w:div>
    <w:div w:id="1204832536">
      <w:bodyDiv w:val="1"/>
      <w:marLeft w:val="0"/>
      <w:marRight w:val="0"/>
      <w:marTop w:val="0"/>
      <w:marBottom w:val="0"/>
      <w:divBdr>
        <w:top w:val="none" w:sz="0" w:space="0" w:color="auto"/>
        <w:left w:val="none" w:sz="0" w:space="0" w:color="auto"/>
        <w:bottom w:val="none" w:sz="0" w:space="0" w:color="auto"/>
        <w:right w:val="none" w:sz="0" w:space="0" w:color="auto"/>
      </w:divBdr>
    </w:div>
    <w:div w:id="1205361199">
      <w:bodyDiv w:val="1"/>
      <w:marLeft w:val="0"/>
      <w:marRight w:val="0"/>
      <w:marTop w:val="0"/>
      <w:marBottom w:val="0"/>
      <w:divBdr>
        <w:top w:val="none" w:sz="0" w:space="0" w:color="auto"/>
        <w:left w:val="none" w:sz="0" w:space="0" w:color="auto"/>
        <w:bottom w:val="none" w:sz="0" w:space="0" w:color="auto"/>
        <w:right w:val="none" w:sz="0" w:space="0" w:color="auto"/>
      </w:divBdr>
    </w:div>
    <w:div w:id="1220746632">
      <w:bodyDiv w:val="1"/>
      <w:marLeft w:val="0"/>
      <w:marRight w:val="0"/>
      <w:marTop w:val="0"/>
      <w:marBottom w:val="0"/>
      <w:divBdr>
        <w:top w:val="none" w:sz="0" w:space="0" w:color="auto"/>
        <w:left w:val="none" w:sz="0" w:space="0" w:color="auto"/>
        <w:bottom w:val="none" w:sz="0" w:space="0" w:color="auto"/>
        <w:right w:val="none" w:sz="0" w:space="0" w:color="auto"/>
      </w:divBdr>
    </w:div>
    <w:div w:id="1229339168">
      <w:bodyDiv w:val="1"/>
      <w:marLeft w:val="0"/>
      <w:marRight w:val="0"/>
      <w:marTop w:val="0"/>
      <w:marBottom w:val="0"/>
      <w:divBdr>
        <w:top w:val="none" w:sz="0" w:space="0" w:color="auto"/>
        <w:left w:val="none" w:sz="0" w:space="0" w:color="auto"/>
        <w:bottom w:val="none" w:sz="0" w:space="0" w:color="auto"/>
        <w:right w:val="none" w:sz="0" w:space="0" w:color="auto"/>
      </w:divBdr>
    </w:div>
    <w:div w:id="1229997099">
      <w:bodyDiv w:val="1"/>
      <w:marLeft w:val="0"/>
      <w:marRight w:val="0"/>
      <w:marTop w:val="0"/>
      <w:marBottom w:val="0"/>
      <w:divBdr>
        <w:top w:val="none" w:sz="0" w:space="0" w:color="auto"/>
        <w:left w:val="none" w:sz="0" w:space="0" w:color="auto"/>
        <w:bottom w:val="none" w:sz="0" w:space="0" w:color="auto"/>
        <w:right w:val="none" w:sz="0" w:space="0" w:color="auto"/>
      </w:divBdr>
    </w:div>
    <w:div w:id="1231229605">
      <w:bodyDiv w:val="1"/>
      <w:marLeft w:val="0"/>
      <w:marRight w:val="0"/>
      <w:marTop w:val="0"/>
      <w:marBottom w:val="0"/>
      <w:divBdr>
        <w:top w:val="none" w:sz="0" w:space="0" w:color="auto"/>
        <w:left w:val="none" w:sz="0" w:space="0" w:color="auto"/>
        <w:bottom w:val="none" w:sz="0" w:space="0" w:color="auto"/>
        <w:right w:val="none" w:sz="0" w:space="0" w:color="auto"/>
      </w:divBdr>
    </w:div>
    <w:div w:id="1232738129">
      <w:bodyDiv w:val="1"/>
      <w:marLeft w:val="0"/>
      <w:marRight w:val="0"/>
      <w:marTop w:val="0"/>
      <w:marBottom w:val="0"/>
      <w:divBdr>
        <w:top w:val="none" w:sz="0" w:space="0" w:color="auto"/>
        <w:left w:val="none" w:sz="0" w:space="0" w:color="auto"/>
        <w:bottom w:val="none" w:sz="0" w:space="0" w:color="auto"/>
        <w:right w:val="none" w:sz="0" w:space="0" w:color="auto"/>
      </w:divBdr>
    </w:div>
    <w:div w:id="1242134020">
      <w:bodyDiv w:val="1"/>
      <w:marLeft w:val="0"/>
      <w:marRight w:val="0"/>
      <w:marTop w:val="0"/>
      <w:marBottom w:val="0"/>
      <w:divBdr>
        <w:top w:val="none" w:sz="0" w:space="0" w:color="auto"/>
        <w:left w:val="none" w:sz="0" w:space="0" w:color="auto"/>
        <w:bottom w:val="none" w:sz="0" w:space="0" w:color="auto"/>
        <w:right w:val="none" w:sz="0" w:space="0" w:color="auto"/>
      </w:divBdr>
    </w:div>
    <w:div w:id="1242716846">
      <w:bodyDiv w:val="1"/>
      <w:marLeft w:val="0"/>
      <w:marRight w:val="0"/>
      <w:marTop w:val="0"/>
      <w:marBottom w:val="0"/>
      <w:divBdr>
        <w:top w:val="none" w:sz="0" w:space="0" w:color="auto"/>
        <w:left w:val="none" w:sz="0" w:space="0" w:color="auto"/>
        <w:bottom w:val="none" w:sz="0" w:space="0" w:color="auto"/>
        <w:right w:val="none" w:sz="0" w:space="0" w:color="auto"/>
      </w:divBdr>
    </w:div>
    <w:div w:id="1289899399">
      <w:bodyDiv w:val="1"/>
      <w:marLeft w:val="0"/>
      <w:marRight w:val="0"/>
      <w:marTop w:val="0"/>
      <w:marBottom w:val="0"/>
      <w:divBdr>
        <w:top w:val="none" w:sz="0" w:space="0" w:color="auto"/>
        <w:left w:val="none" w:sz="0" w:space="0" w:color="auto"/>
        <w:bottom w:val="none" w:sz="0" w:space="0" w:color="auto"/>
        <w:right w:val="none" w:sz="0" w:space="0" w:color="auto"/>
      </w:divBdr>
    </w:div>
    <w:div w:id="1316298076">
      <w:bodyDiv w:val="1"/>
      <w:marLeft w:val="0"/>
      <w:marRight w:val="0"/>
      <w:marTop w:val="0"/>
      <w:marBottom w:val="0"/>
      <w:divBdr>
        <w:top w:val="none" w:sz="0" w:space="0" w:color="auto"/>
        <w:left w:val="none" w:sz="0" w:space="0" w:color="auto"/>
        <w:bottom w:val="none" w:sz="0" w:space="0" w:color="auto"/>
        <w:right w:val="none" w:sz="0" w:space="0" w:color="auto"/>
      </w:divBdr>
    </w:div>
    <w:div w:id="1325356468">
      <w:bodyDiv w:val="1"/>
      <w:marLeft w:val="0"/>
      <w:marRight w:val="0"/>
      <w:marTop w:val="0"/>
      <w:marBottom w:val="0"/>
      <w:divBdr>
        <w:top w:val="none" w:sz="0" w:space="0" w:color="auto"/>
        <w:left w:val="none" w:sz="0" w:space="0" w:color="auto"/>
        <w:bottom w:val="none" w:sz="0" w:space="0" w:color="auto"/>
        <w:right w:val="none" w:sz="0" w:space="0" w:color="auto"/>
      </w:divBdr>
    </w:div>
    <w:div w:id="1327518040">
      <w:bodyDiv w:val="1"/>
      <w:marLeft w:val="0"/>
      <w:marRight w:val="0"/>
      <w:marTop w:val="0"/>
      <w:marBottom w:val="0"/>
      <w:divBdr>
        <w:top w:val="none" w:sz="0" w:space="0" w:color="auto"/>
        <w:left w:val="none" w:sz="0" w:space="0" w:color="auto"/>
        <w:bottom w:val="none" w:sz="0" w:space="0" w:color="auto"/>
        <w:right w:val="none" w:sz="0" w:space="0" w:color="auto"/>
      </w:divBdr>
    </w:div>
    <w:div w:id="1330016662">
      <w:bodyDiv w:val="1"/>
      <w:marLeft w:val="0"/>
      <w:marRight w:val="0"/>
      <w:marTop w:val="0"/>
      <w:marBottom w:val="0"/>
      <w:divBdr>
        <w:top w:val="none" w:sz="0" w:space="0" w:color="auto"/>
        <w:left w:val="none" w:sz="0" w:space="0" w:color="auto"/>
        <w:bottom w:val="none" w:sz="0" w:space="0" w:color="auto"/>
        <w:right w:val="none" w:sz="0" w:space="0" w:color="auto"/>
      </w:divBdr>
    </w:div>
    <w:div w:id="1336105441">
      <w:bodyDiv w:val="1"/>
      <w:marLeft w:val="0"/>
      <w:marRight w:val="0"/>
      <w:marTop w:val="0"/>
      <w:marBottom w:val="0"/>
      <w:divBdr>
        <w:top w:val="none" w:sz="0" w:space="0" w:color="auto"/>
        <w:left w:val="none" w:sz="0" w:space="0" w:color="auto"/>
        <w:bottom w:val="none" w:sz="0" w:space="0" w:color="auto"/>
        <w:right w:val="none" w:sz="0" w:space="0" w:color="auto"/>
      </w:divBdr>
    </w:div>
    <w:div w:id="1337806727">
      <w:bodyDiv w:val="1"/>
      <w:marLeft w:val="0"/>
      <w:marRight w:val="0"/>
      <w:marTop w:val="0"/>
      <w:marBottom w:val="0"/>
      <w:divBdr>
        <w:top w:val="none" w:sz="0" w:space="0" w:color="auto"/>
        <w:left w:val="none" w:sz="0" w:space="0" w:color="auto"/>
        <w:bottom w:val="none" w:sz="0" w:space="0" w:color="auto"/>
        <w:right w:val="none" w:sz="0" w:space="0" w:color="auto"/>
      </w:divBdr>
    </w:div>
    <w:div w:id="1357972168">
      <w:bodyDiv w:val="1"/>
      <w:marLeft w:val="0"/>
      <w:marRight w:val="0"/>
      <w:marTop w:val="0"/>
      <w:marBottom w:val="0"/>
      <w:divBdr>
        <w:top w:val="none" w:sz="0" w:space="0" w:color="auto"/>
        <w:left w:val="none" w:sz="0" w:space="0" w:color="auto"/>
        <w:bottom w:val="none" w:sz="0" w:space="0" w:color="auto"/>
        <w:right w:val="none" w:sz="0" w:space="0" w:color="auto"/>
      </w:divBdr>
    </w:div>
    <w:div w:id="1363556810">
      <w:bodyDiv w:val="1"/>
      <w:marLeft w:val="0"/>
      <w:marRight w:val="0"/>
      <w:marTop w:val="0"/>
      <w:marBottom w:val="0"/>
      <w:divBdr>
        <w:top w:val="none" w:sz="0" w:space="0" w:color="auto"/>
        <w:left w:val="none" w:sz="0" w:space="0" w:color="auto"/>
        <w:bottom w:val="none" w:sz="0" w:space="0" w:color="auto"/>
        <w:right w:val="none" w:sz="0" w:space="0" w:color="auto"/>
      </w:divBdr>
    </w:div>
    <w:div w:id="1365785686">
      <w:bodyDiv w:val="1"/>
      <w:marLeft w:val="0"/>
      <w:marRight w:val="0"/>
      <w:marTop w:val="0"/>
      <w:marBottom w:val="0"/>
      <w:divBdr>
        <w:top w:val="none" w:sz="0" w:space="0" w:color="auto"/>
        <w:left w:val="none" w:sz="0" w:space="0" w:color="auto"/>
        <w:bottom w:val="none" w:sz="0" w:space="0" w:color="auto"/>
        <w:right w:val="none" w:sz="0" w:space="0" w:color="auto"/>
      </w:divBdr>
    </w:div>
    <w:div w:id="1390609211">
      <w:bodyDiv w:val="1"/>
      <w:marLeft w:val="0"/>
      <w:marRight w:val="0"/>
      <w:marTop w:val="0"/>
      <w:marBottom w:val="0"/>
      <w:divBdr>
        <w:top w:val="none" w:sz="0" w:space="0" w:color="auto"/>
        <w:left w:val="none" w:sz="0" w:space="0" w:color="auto"/>
        <w:bottom w:val="none" w:sz="0" w:space="0" w:color="auto"/>
        <w:right w:val="none" w:sz="0" w:space="0" w:color="auto"/>
      </w:divBdr>
    </w:div>
    <w:div w:id="1403140632">
      <w:bodyDiv w:val="1"/>
      <w:marLeft w:val="0"/>
      <w:marRight w:val="0"/>
      <w:marTop w:val="0"/>
      <w:marBottom w:val="0"/>
      <w:divBdr>
        <w:top w:val="none" w:sz="0" w:space="0" w:color="auto"/>
        <w:left w:val="none" w:sz="0" w:space="0" w:color="auto"/>
        <w:bottom w:val="none" w:sz="0" w:space="0" w:color="auto"/>
        <w:right w:val="none" w:sz="0" w:space="0" w:color="auto"/>
      </w:divBdr>
    </w:div>
    <w:div w:id="1414816645">
      <w:bodyDiv w:val="1"/>
      <w:marLeft w:val="0"/>
      <w:marRight w:val="0"/>
      <w:marTop w:val="0"/>
      <w:marBottom w:val="0"/>
      <w:divBdr>
        <w:top w:val="none" w:sz="0" w:space="0" w:color="auto"/>
        <w:left w:val="none" w:sz="0" w:space="0" w:color="auto"/>
        <w:bottom w:val="none" w:sz="0" w:space="0" w:color="auto"/>
        <w:right w:val="none" w:sz="0" w:space="0" w:color="auto"/>
      </w:divBdr>
    </w:div>
    <w:div w:id="1421170790">
      <w:bodyDiv w:val="1"/>
      <w:marLeft w:val="0"/>
      <w:marRight w:val="0"/>
      <w:marTop w:val="0"/>
      <w:marBottom w:val="0"/>
      <w:divBdr>
        <w:top w:val="none" w:sz="0" w:space="0" w:color="auto"/>
        <w:left w:val="none" w:sz="0" w:space="0" w:color="auto"/>
        <w:bottom w:val="none" w:sz="0" w:space="0" w:color="auto"/>
        <w:right w:val="none" w:sz="0" w:space="0" w:color="auto"/>
      </w:divBdr>
    </w:div>
    <w:div w:id="1427770257">
      <w:bodyDiv w:val="1"/>
      <w:marLeft w:val="0"/>
      <w:marRight w:val="0"/>
      <w:marTop w:val="0"/>
      <w:marBottom w:val="0"/>
      <w:divBdr>
        <w:top w:val="none" w:sz="0" w:space="0" w:color="auto"/>
        <w:left w:val="none" w:sz="0" w:space="0" w:color="auto"/>
        <w:bottom w:val="none" w:sz="0" w:space="0" w:color="auto"/>
        <w:right w:val="none" w:sz="0" w:space="0" w:color="auto"/>
      </w:divBdr>
    </w:div>
    <w:div w:id="1429692726">
      <w:bodyDiv w:val="1"/>
      <w:marLeft w:val="0"/>
      <w:marRight w:val="0"/>
      <w:marTop w:val="0"/>
      <w:marBottom w:val="0"/>
      <w:divBdr>
        <w:top w:val="none" w:sz="0" w:space="0" w:color="auto"/>
        <w:left w:val="none" w:sz="0" w:space="0" w:color="auto"/>
        <w:bottom w:val="none" w:sz="0" w:space="0" w:color="auto"/>
        <w:right w:val="none" w:sz="0" w:space="0" w:color="auto"/>
      </w:divBdr>
    </w:div>
    <w:div w:id="1450271769">
      <w:bodyDiv w:val="1"/>
      <w:marLeft w:val="0"/>
      <w:marRight w:val="0"/>
      <w:marTop w:val="0"/>
      <w:marBottom w:val="0"/>
      <w:divBdr>
        <w:top w:val="none" w:sz="0" w:space="0" w:color="auto"/>
        <w:left w:val="none" w:sz="0" w:space="0" w:color="auto"/>
        <w:bottom w:val="none" w:sz="0" w:space="0" w:color="auto"/>
        <w:right w:val="none" w:sz="0" w:space="0" w:color="auto"/>
      </w:divBdr>
    </w:div>
    <w:div w:id="1468084268">
      <w:bodyDiv w:val="1"/>
      <w:marLeft w:val="0"/>
      <w:marRight w:val="0"/>
      <w:marTop w:val="0"/>
      <w:marBottom w:val="0"/>
      <w:divBdr>
        <w:top w:val="none" w:sz="0" w:space="0" w:color="auto"/>
        <w:left w:val="none" w:sz="0" w:space="0" w:color="auto"/>
        <w:bottom w:val="none" w:sz="0" w:space="0" w:color="auto"/>
        <w:right w:val="none" w:sz="0" w:space="0" w:color="auto"/>
      </w:divBdr>
    </w:div>
    <w:div w:id="1475369839">
      <w:bodyDiv w:val="1"/>
      <w:marLeft w:val="0"/>
      <w:marRight w:val="0"/>
      <w:marTop w:val="0"/>
      <w:marBottom w:val="0"/>
      <w:divBdr>
        <w:top w:val="none" w:sz="0" w:space="0" w:color="auto"/>
        <w:left w:val="none" w:sz="0" w:space="0" w:color="auto"/>
        <w:bottom w:val="none" w:sz="0" w:space="0" w:color="auto"/>
        <w:right w:val="none" w:sz="0" w:space="0" w:color="auto"/>
      </w:divBdr>
    </w:div>
    <w:div w:id="1483738780">
      <w:bodyDiv w:val="1"/>
      <w:marLeft w:val="0"/>
      <w:marRight w:val="0"/>
      <w:marTop w:val="0"/>
      <w:marBottom w:val="0"/>
      <w:divBdr>
        <w:top w:val="none" w:sz="0" w:space="0" w:color="auto"/>
        <w:left w:val="none" w:sz="0" w:space="0" w:color="auto"/>
        <w:bottom w:val="none" w:sz="0" w:space="0" w:color="auto"/>
        <w:right w:val="none" w:sz="0" w:space="0" w:color="auto"/>
      </w:divBdr>
    </w:div>
    <w:div w:id="1484615995">
      <w:bodyDiv w:val="1"/>
      <w:marLeft w:val="0"/>
      <w:marRight w:val="0"/>
      <w:marTop w:val="0"/>
      <w:marBottom w:val="0"/>
      <w:divBdr>
        <w:top w:val="none" w:sz="0" w:space="0" w:color="auto"/>
        <w:left w:val="none" w:sz="0" w:space="0" w:color="auto"/>
        <w:bottom w:val="none" w:sz="0" w:space="0" w:color="auto"/>
        <w:right w:val="none" w:sz="0" w:space="0" w:color="auto"/>
      </w:divBdr>
    </w:div>
    <w:div w:id="1490092490">
      <w:bodyDiv w:val="1"/>
      <w:marLeft w:val="0"/>
      <w:marRight w:val="0"/>
      <w:marTop w:val="0"/>
      <w:marBottom w:val="0"/>
      <w:divBdr>
        <w:top w:val="none" w:sz="0" w:space="0" w:color="auto"/>
        <w:left w:val="none" w:sz="0" w:space="0" w:color="auto"/>
        <w:bottom w:val="none" w:sz="0" w:space="0" w:color="auto"/>
        <w:right w:val="none" w:sz="0" w:space="0" w:color="auto"/>
      </w:divBdr>
    </w:div>
    <w:div w:id="1490511471">
      <w:bodyDiv w:val="1"/>
      <w:marLeft w:val="0"/>
      <w:marRight w:val="0"/>
      <w:marTop w:val="0"/>
      <w:marBottom w:val="0"/>
      <w:divBdr>
        <w:top w:val="none" w:sz="0" w:space="0" w:color="auto"/>
        <w:left w:val="none" w:sz="0" w:space="0" w:color="auto"/>
        <w:bottom w:val="none" w:sz="0" w:space="0" w:color="auto"/>
        <w:right w:val="none" w:sz="0" w:space="0" w:color="auto"/>
      </w:divBdr>
    </w:div>
    <w:div w:id="1494493939">
      <w:bodyDiv w:val="1"/>
      <w:marLeft w:val="0"/>
      <w:marRight w:val="0"/>
      <w:marTop w:val="0"/>
      <w:marBottom w:val="0"/>
      <w:divBdr>
        <w:top w:val="none" w:sz="0" w:space="0" w:color="auto"/>
        <w:left w:val="none" w:sz="0" w:space="0" w:color="auto"/>
        <w:bottom w:val="none" w:sz="0" w:space="0" w:color="auto"/>
        <w:right w:val="none" w:sz="0" w:space="0" w:color="auto"/>
      </w:divBdr>
    </w:div>
    <w:div w:id="1513716394">
      <w:bodyDiv w:val="1"/>
      <w:marLeft w:val="0"/>
      <w:marRight w:val="0"/>
      <w:marTop w:val="0"/>
      <w:marBottom w:val="0"/>
      <w:divBdr>
        <w:top w:val="none" w:sz="0" w:space="0" w:color="auto"/>
        <w:left w:val="none" w:sz="0" w:space="0" w:color="auto"/>
        <w:bottom w:val="none" w:sz="0" w:space="0" w:color="auto"/>
        <w:right w:val="none" w:sz="0" w:space="0" w:color="auto"/>
      </w:divBdr>
    </w:div>
    <w:div w:id="1518739943">
      <w:bodyDiv w:val="1"/>
      <w:marLeft w:val="0"/>
      <w:marRight w:val="0"/>
      <w:marTop w:val="0"/>
      <w:marBottom w:val="0"/>
      <w:divBdr>
        <w:top w:val="none" w:sz="0" w:space="0" w:color="auto"/>
        <w:left w:val="none" w:sz="0" w:space="0" w:color="auto"/>
        <w:bottom w:val="none" w:sz="0" w:space="0" w:color="auto"/>
        <w:right w:val="none" w:sz="0" w:space="0" w:color="auto"/>
      </w:divBdr>
    </w:div>
    <w:div w:id="1542327980">
      <w:bodyDiv w:val="1"/>
      <w:marLeft w:val="0"/>
      <w:marRight w:val="0"/>
      <w:marTop w:val="0"/>
      <w:marBottom w:val="0"/>
      <w:divBdr>
        <w:top w:val="none" w:sz="0" w:space="0" w:color="auto"/>
        <w:left w:val="none" w:sz="0" w:space="0" w:color="auto"/>
        <w:bottom w:val="none" w:sz="0" w:space="0" w:color="auto"/>
        <w:right w:val="none" w:sz="0" w:space="0" w:color="auto"/>
      </w:divBdr>
    </w:div>
    <w:div w:id="1543253798">
      <w:bodyDiv w:val="1"/>
      <w:marLeft w:val="0"/>
      <w:marRight w:val="0"/>
      <w:marTop w:val="0"/>
      <w:marBottom w:val="0"/>
      <w:divBdr>
        <w:top w:val="none" w:sz="0" w:space="0" w:color="auto"/>
        <w:left w:val="none" w:sz="0" w:space="0" w:color="auto"/>
        <w:bottom w:val="none" w:sz="0" w:space="0" w:color="auto"/>
        <w:right w:val="none" w:sz="0" w:space="0" w:color="auto"/>
      </w:divBdr>
    </w:div>
    <w:div w:id="1545363172">
      <w:bodyDiv w:val="1"/>
      <w:marLeft w:val="0"/>
      <w:marRight w:val="0"/>
      <w:marTop w:val="0"/>
      <w:marBottom w:val="0"/>
      <w:divBdr>
        <w:top w:val="none" w:sz="0" w:space="0" w:color="auto"/>
        <w:left w:val="none" w:sz="0" w:space="0" w:color="auto"/>
        <w:bottom w:val="none" w:sz="0" w:space="0" w:color="auto"/>
        <w:right w:val="none" w:sz="0" w:space="0" w:color="auto"/>
      </w:divBdr>
    </w:div>
    <w:div w:id="1549993712">
      <w:bodyDiv w:val="1"/>
      <w:marLeft w:val="0"/>
      <w:marRight w:val="0"/>
      <w:marTop w:val="0"/>
      <w:marBottom w:val="0"/>
      <w:divBdr>
        <w:top w:val="none" w:sz="0" w:space="0" w:color="auto"/>
        <w:left w:val="none" w:sz="0" w:space="0" w:color="auto"/>
        <w:bottom w:val="none" w:sz="0" w:space="0" w:color="auto"/>
        <w:right w:val="none" w:sz="0" w:space="0" w:color="auto"/>
      </w:divBdr>
    </w:div>
    <w:div w:id="1585650571">
      <w:bodyDiv w:val="1"/>
      <w:marLeft w:val="0"/>
      <w:marRight w:val="0"/>
      <w:marTop w:val="0"/>
      <w:marBottom w:val="0"/>
      <w:divBdr>
        <w:top w:val="none" w:sz="0" w:space="0" w:color="auto"/>
        <w:left w:val="none" w:sz="0" w:space="0" w:color="auto"/>
        <w:bottom w:val="none" w:sz="0" w:space="0" w:color="auto"/>
        <w:right w:val="none" w:sz="0" w:space="0" w:color="auto"/>
      </w:divBdr>
    </w:div>
    <w:div w:id="1585795565">
      <w:bodyDiv w:val="1"/>
      <w:marLeft w:val="0"/>
      <w:marRight w:val="0"/>
      <w:marTop w:val="0"/>
      <w:marBottom w:val="0"/>
      <w:divBdr>
        <w:top w:val="none" w:sz="0" w:space="0" w:color="auto"/>
        <w:left w:val="none" w:sz="0" w:space="0" w:color="auto"/>
        <w:bottom w:val="none" w:sz="0" w:space="0" w:color="auto"/>
        <w:right w:val="none" w:sz="0" w:space="0" w:color="auto"/>
      </w:divBdr>
    </w:div>
    <w:div w:id="1588152056">
      <w:bodyDiv w:val="1"/>
      <w:marLeft w:val="0"/>
      <w:marRight w:val="0"/>
      <w:marTop w:val="0"/>
      <w:marBottom w:val="0"/>
      <w:divBdr>
        <w:top w:val="none" w:sz="0" w:space="0" w:color="auto"/>
        <w:left w:val="none" w:sz="0" w:space="0" w:color="auto"/>
        <w:bottom w:val="none" w:sz="0" w:space="0" w:color="auto"/>
        <w:right w:val="none" w:sz="0" w:space="0" w:color="auto"/>
      </w:divBdr>
    </w:div>
    <w:div w:id="1608653228">
      <w:bodyDiv w:val="1"/>
      <w:marLeft w:val="0"/>
      <w:marRight w:val="0"/>
      <w:marTop w:val="0"/>
      <w:marBottom w:val="0"/>
      <w:divBdr>
        <w:top w:val="none" w:sz="0" w:space="0" w:color="auto"/>
        <w:left w:val="none" w:sz="0" w:space="0" w:color="auto"/>
        <w:bottom w:val="none" w:sz="0" w:space="0" w:color="auto"/>
        <w:right w:val="none" w:sz="0" w:space="0" w:color="auto"/>
      </w:divBdr>
    </w:div>
    <w:div w:id="1628245561">
      <w:bodyDiv w:val="1"/>
      <w:marLeft w:val="0"/>
      <w:marRight w:val="0"/>
      <w:marTop w:val="0"/>
      <w:marBottom w:val="0"/>
      <w:divBdr>
        <w:top w:val="none" w:sz="0" w:space="0" w:color="auto"/>
        <w:left w:val="none" w:sz="0" w:space="0" w:color="auto"/>
        <w:bottom w:val="none" w:sz="0" w:space="0" w:color="auto"/>
        <w:right w:val="none" w:sz="0" w:space="0" w:color="auto"/>
      </w:divBdr>
    </w:div>
    <w:div w:id="1645424001">
      <w:bodyDiv w:val="1"/>
      <w:marLeft w:val="0"/>
      <w:marRight w:val="0"/>
      <w:marTop w:val="0"/>
      <w:marBottom w:val="0"/>
      <w:divBdr>
        <w:top w:val="none" w:sz="0" w:space="0" w:color="auto"/>
        <w:left w:val="none" w:sz="0" w:space="0" w:color="auto"/>
        <w:bottom w:val="none" w:sz="0" w:space="0" w:color="auto"/>
        <w:right w:val="none" w:sz="0" w:space="0" w:color="auto"/>
      </w:divBdr>
    </w:div>
    <w:div w:id="1652247306">
      <w:bodyDiv w:val="1"/>
      <w:marLeft w:val="0"/>
      <w:marRight w:val="0"/>
      <w:marTop w:val="0"/>
      <w:marBottom w:val="0"/>
      <w:divBdr>
        <w:top w:val="none" w:sz="0" w:space="0" w:color="auto"/>
        <w:left w:val="none" w:sz="0" w:space="0" w:color="auto"/>
        <w:bottom w:val="none" w:sz="0" w:space="0" w:color="auto"/>
        <w:right w:val="none" w:sz="0" w:space="0" w:color="auto"/>
      </w:divBdr>
    </w:div>
    <w:div w:id="1655915178">
      <w:bodyDiv w:val="1"/>
      <w:marLeft w:val="0"/>
      <w:marRight w:val="0"/>
      <w:marTop w:val="0"/>
      <w:marBottom w:val="0"/>
      <w:divBdr>
        <w:top w:val="none" w:sz="0" w:space="0" w:color="auto"/>
        <w:left w:val="none" w:sz="0" w:space="0" w:color="auto"/>
        <w:bottom w:val="none" w:sz="0" w:space="0" w:color="auto"/>
        <w:right w:val="none" w:sz="0" w:space="0" w:color="auto"/>
      </w:divBdr>
    </w:div>
    <w:div w:id="1659919668">
      <w:bodyDiv w:val="1"/>
      <w:marLeft w:val="0"/>
      <w:marRight w:val="0"/>
      <w:marTop w:val="0"/>
      <w:marBottom w:val="0"/>
      <w:divBdr>
        <w:top w:val="none" w:sz="0" w:space="0" w:color="auto"/>
        <w:left w:val="none" w:sz="0" w:space="0" w:color="auto"/>
        <w:bottom w:val="none" w:sz="0" w:space="0" w:color="auto"/>
        <w:right w:val="none" w:sz="0" w:space="0" w:color="auto"/>
      </w:divBdr>
    </w:div>
    <w:div w:id="1665627357">
      <w:bodyDiv w:val="1"/>
      <w:marLeft w:val="0"/>
      <w:marRight w:val="0"/>
      <w:marTop w:val="0"/>
      <w:marBottom w:val="0"/>
      <w:divBdr>
        <w:top w:val="none" w:sz="0" w:space="0" w:color="auto"/>
        <w:left w:val="none" w:sz="0" w:space="0" w:color="auto"/>
        <w:bottom w:val="none" w:sz="0" w:space="0" w:color="auto"/>
        <w:right w:val="none" w:sz="0" w:space="0" w:color="auto"/>
      </w:divBdr>
    </w:div>
    <w:div w:id="1666205078">
      <w:bodyDiv w:val="1"/>
      <w:marLeft w:val="0"/>
      <w:marRight w:val="0"/>
      <w:marTop w:val="0"/>
      <w:marBottom w:val="0"/>
      <w:divBdr>
        <w:top w:val="none" w:sz="0" w:space="0" w:color="auto"/>
        <w:left w:val="none" w:sz="0" w:space="0" w:color="auto"/>
        <w:bottom w:val="none" w:sz="0" w:space="0" w:color="auto"/>
        <w:right w:val="none" w:sz="0" w:space="0" w:color="auto"/>
      </w:divBdr>
    </w:div>
    <w:div w:id="1701782753">
      <w:bodyDiv w:val="1"/>
      <w:marLeft w:val="0"/>
      <w:marRight w:val="0"/>
      <w:marTop w:val="0"/>
      <w:marBottom w:val="0"/>
      <w:divBdr>
        <w:top w:val="none" w:sz="0" w:space="0" w:color="auto"/>
        <w:left w:val="none" w:sz="0" w:space="0" w:color="auto"/>
        <w:bottom w:val="none" w:sz="0" w:space="0" w:color="auto"/>
        <w:right w:val="none" w:sz="0" w:space="0" w:color="auto"/>
      </w:divBdr>
    </w:div>
    <w:div w:id="1732575683">
      <w:bodyDiv w:val="1"/>
      <w:marLeft w:val="0"/>
      <w:marRight w:val="0"/>
      <w:marTop w:val="0"/>
      <w:marBottom w:val="0"/>
      <w:divBdr>
        <w:top w:val="none" w:sz="0" w:space="0" w:color="auto"/>
        <w:left w:val="none" w:sz="0" w:space="0" w:color="auto"/>
        <w:bottom w:val="none" w:sz="0" w:space="0" w:color="auto"/>
        <w:right w:val="none" w:sz="0" w:space="0" w:color="auto"/>
      </w:divBdr>
    </w:div>
    <w:div w:id="1736396776">
      <w:bodyDiv w:val="1"/>
      <w:marLeft w:val="0"/>
      <w:marRight w:val="0"/>
      <w:marTop w:val="0"/>
      <w:marBottom w:val="0"/>
      <w:divBdr>
        <w:top w:val="none" w:sz="0" w:space="0" w:color="auto"/>
        <w:left w:val="none" w:sz="0" w:space="0" w:color="auto"/>
        <w:bottom w:val="none" w:sz="0" w:space="0" w:color="auto"/>
        <w:right w:val="none" w:sz="0" w:space="0" w:color="auto"/>
      </w:divBdr>
    </w:div>
    <w:div w:id="1737707979">
      <w:bodyDiv w:val="1"/>
      <w:marLeft w:val="0"/>
      <w:marRight w:val="0"/>
      <w:marTop w:val="0"/>
      <w:marBottom w:val="0"/>
      <w:divBdr>
        <w:top w:val="none" w:sz="0" w:space="0" w:color="auto"/>
        <w:left w:val="none" w:sz="0" w:space="0" w:color="auto"/>
        <w:bottom w:val="none" w:sz="0" w:space="0" w:color="auto"/>
        <w:right w:val="none" w:sz="0" w:space="0" w:color="auto"/>
      </w:divBdr>
    </w:div>
    <w:div w:id="1742752944">
      <w:bodyDiv w:val="1"/>
      <w:marLeft w:val="0"/>
      <w:marRight w:val="0"/>
      <w:marTop w:val="0"/>
      <w:marBottom w:val="0"/>
      <w:divBdr>
        <w:top w:val="none" w:sz="0" w:space="0" w:color="auto"/>
        <w:left w:val="none" w:sz="0" w:space="0" w:color="auto"/>
        <w:bottom w:val="none" w:sz="0" w:space="0" w:color="auto"/>
        <w:right w:val="none" w:sz="0" w:space="0" w:color="auto"/>
      </w:divBdr>
    </w:div>
    <w:div w:id="1744596818">
      <w:bodyDiv w:val="1"/>
      <w:marLeft w:val="0"/>
      <w:marRight w:val="0"/>
      <w:marTop w:val="0"/>
      <w:marBottom w:val="0"/>
      <w:divBdr>
        <w:top w:val="none" w:sz="0" w:space="0" w:color="auto"/>
        <w:left w:val="none" w:sz="0" w:space="0" w:color="auto"/>
        <w:bottom w:val="none" w:sz="0" w:space="0" w:color="auto"/>
        <w:right w:val="none" w:sz="0" w:space="0" w:color="auto"/>
      </w:divBdr>
    </w:div>
    <w:div w:id="1753702045">
      <w:bodyDiv w:val="1"/>
      <w:marLeft w:val="0"/>
      <w:marRight w:val="0"/>
      <w:marTop w:val="0"/>
      <w:marBottom w:val="0"/>
      <w:divBdr>
        <w:top w:val="none" w:sz="0" w:space="0" w:color="auto"/>
        <w:left w:val="none" w:sz="0" w:space="0" w:color="auto"/>
        <w:bottom w:val="none" w:sz="0" w:space="0" w:color="auto"/>
        <w:right w:val="none" w:sz="0" w:space="0" w:color="auto"/>
      </w:divBdr>
    </w:div>
    <w:div w:id="1756442247">
      <w:bodyDiv w:val="1"/>
      <w:marLeft w:val="0"/>
      <w:marRight w:val="0"/>
      <w:marTop w:val="0"/>
      <w:marBottom w:val="0"/>
      <w:divBdr>
        <w:top w:val="none" w:sz="0" w:space="0" w:color="auto"/>
        <w:left w:val="none" w:sz="0" w:space="0" w:color="auto"/>
        <w:bottom w:val="none" w:sz="0" w:space="0" w:color="auto"/>
        <w:right w:val="none" w:sz="0" w:space="0" w:color="auto"/>
      </w:divBdr>
    </w:div>
    <w:div w:id="1767656144">
      <w:bodyDiv w:val="1"/>
      <w:marLeft w:val="0"/>
      <w:marRight w:val="0"/>
      <w:marTop w:val="0"/>
      <w:marBottom w:val="0"/>
      <w:divBdr>
        <w:top w:val="none" w:sz="0" w:space="0" w:color="auto"/>
        <w:left w:val="none" w:sz="0" w:space="0" w:color="auto"/>
        <w:bottom w:val="none" w:sz="0" w:space="0" w:color="auto"/>
        <w:right w:val="none" w:sz="0" w:space="0" w:color="auto"/>
      </w:divBdr>
    </w:div>
    <w:div w:id="1785810256">
      <w:bodyDiv w:val="1"/>
      <w:marLeft w:val="0"/>
      <w:marRight w:val="0"/>
      <w:marTop w:val="0"/>
      <w:marBottom w:val="0"/>
      <w:divBdr>
        <w:top w:val="none" w:sz="0" w:space="0" w:color="auto"/>
        <w:left w:val="none" w:sz="0" w:space="0" w:color="auto"/>
        <w:bottom w:val="none" w:sz="0" w:space="0" w:color="auto"/>
        <w:right w:val="none" w:sz="0" w:space="0" w:color="auto"/>
      </w:divBdr>
    </w:div>
    <w:div w:id="1789886398">
      <w:bodyDiv w:val="1"/>
      <w:marLeft w:val="0"/>
      <w:marRight w:val="0"/>
      <w:marTop w:val="0"/>
      <w:marBottom w:val="0"/>
      <w:divBdr>
        <w:top w:val="none" w:sz="0" w:space="0" w:color="auto"/>
        <w:left w:val="none" w:sz="0" w:space="0" w:color="auto"/>
        <w:bottom w:val="none" w:sz="0" w:space="0" w:color="auto"/>
        <w:right w:val="none" w:sz="0" w:space="0" w:color="auto"/>
      </w:divBdr>
    </w:div>
    <w:div w:id="1793815921">
      <w:bodyDiv w:val="1"/>
      <w:marLeft w:val="0"/>
      <w:marRight w:val="0"/>
      <w:marTop w:val="0"/>
      <w:marBottom w:val="0"/>
      <w:divBdr>
        <w:top w:val="none" w:sz="0" w:space="0" w:color="auto"/>
        <w:left w:val="none" w:sz="0" w:space="0" w:color="auto"/>
        <w:bottom w:val="none" w:sz="0" w:space="0" w:color="auto"/>
        <w:right w:val="none" w:sz="0" w:space="0" w:color="auto"/>
      </w:divBdr>
    </w:div>
    <w:div w:id="1801995217">
      <w:bodyDiv w:val="1"/>
      <w:marLeft w:val="0"/>
      <w:marRight w:val="0"/>
      <w:marTop w:val="0"/>
      <w:marBottom w:val="0"/>
      <w:divBdr>
        <w:top w:val="none" w:sz="0" w:space="0" w:color="auto"/>
        <w:left w:val="none" w:sz="0" w:space="0" w:color="auto"/>
        <w:bottom w:val="none" w:sz="0" w:space="0" w:color="auto"/>
        <w:right w:val="none" w:sz="0" w:space="0" w:color="auto"/>
      </w:divBdr>
    </w:div>
    <w:div w:id="1809274447">
      <w:bodyDiv w:val="1"/>
      <w:marLeft w:val="0"/>
      <w:marRight w:val="0"/>
      <w:marTop w:val="0"/>
      <w:marBottom w:val="0"/>
      <w:divBdr>
        <w:top w:val="none" w:sz="0" w:space="0" w:color="auto"/>
        <w:left w:val="none" w:sz="0" w:space="0" w:color="auto"/>
        <w:bottom w:val="none" w:sz="0" w:space="0" w:color="auto"/>
        <w:right w:val="none" w:sz="0" w:space="0" w:color="auto"/>
      </w:divBdr>
    </w:div>
    <w:div w:id="1814567882">
      <w:bodyDiv w:val="1"/>
      <w:marLeft w:val="0"/>
      <w:marRight w:val="0"/>
      <w:marTop w:val="0"/>
      <w:marBottom w:val="0"/>
      <w:divBdr>
        <w:top w:val="none" w:sz="0" w:space="0" w:color="auto"/>
        <w:left w:val="none" w:sz="0" w:space="0" w:color="auto"/>
        <w:bottom w:val="none" w:sz="0" w:space="0" w:color="auto"/>
        <w:right w:val="none" w:sz="0" w:space="0" w:color="auto"/>
      </w:divBdr>
    </w:div>
    <w:div w:id="1829783949">
      <w:bodyDiv w:val="1"/>
      <w:marLeft w:val="0"/>
      <w:marRight w:val="0"/>
      <w:marTop w:val="0"/>
      <w:marBottom w:val="0"/>
      <w:divBdr>
        <w:top w:val="none" w:sz="0" w:space="0" w:color="auto"/>
        <w:left w:val="none" w:sz="0" w:space="0" w:color="auto"/>
        <w:bottom w:val="none" w:sz="0" w:space="0" w:color="auto"/>
        <w:right w:val="none" w:sz="0" w:space="0" w:color="auto"/>
      </w:divBdr>
    </w:div>
    <w:div w:id="1840651201">
      <w:bodyDiv w:val="1"/>
      <w:marLeft w:val="0"/>
      <w:marRight w:val="0"/>
      <w:marTop w:val="0"/>
      <w:marBottom w:val="0"/>
      <w:divBdr>
        <w:top w:val="none" w:sz="0" w:space="0" w:color="auto"/>
        <w:left w:val="none" w:sz="0" w:space="0" w:color="auto"/>
        <w:bottom w:val="none" w:sz="0" w:space="0" w:color="auto"/>
        <w:right w:val="none" w:sz="0" w:space="0" w:color="auto"/>
      </w:divBdr>
    </w:div>
    <w:div w:id="1842233694">
      <w:bodyDiv w:val="1"/>
      <w:marLeft w:val="0"/>
      <w:marRight w:val="0"/>
      <w:marTop w:val="0"/>
      <w:marBottom w:val="0"/>
      <w:divBdr>
        <w:top w:val="none" w:sz="0" w:space="0" w:color="auto"/>
        <w:left w:val="none" w:sz="0" w:space="0" w:color="auto"/>
        <w:bottom w:val="none" w:sz="0" w:space="0" w:color="auto"/>
        <w:right w:val="none" w:sz="0" w:space="0" w:color="auto"/>
      </w:divBdr>
    </w:div>
    <w:div w:id="1842625506">
      <w:bodyDiv w:val="1"/>
      <w:marLeft w:val="0"/>
      <w:marRight w:val="0"/>
      <w:marTop w:val="0"/>
      <w:marBottom w:val="0"/>
      <w:divBdr>
        <w:top w:val="none" w:sz="0" w:space="0" w:color="auto"/>
        <w:left w:val="none" w:sz="0" w:space="0" w:color="auto"/>
        <w:bottom w:val="none" w:sz="0" w:space="0" w:color="auto"/>
        <w:right w:val="none" w:sz="0" w:space="0" w:color="auto"/>
      </w:divBdr>
    </w:div>
    <w:div w:id="1848323850">
      <w:bodyDiv w:val="1"/>
      <w:marLeft w:val="0"/>
      <w:marRight w:val="0"/>
      <w:marTop w:val="0"/>
      <w:marBottom w:val="0"/>
      <w:divBdr>
        <w:top w:val="none" w:sz="0" w:space="0" w:color="auto"/>
        <w:left w:val="none" w:sz="0" w:space="0" w:color="auto"/>
        <w:bottom w:val="none" w:sz="0" w:space="0" w:color="auto"/>
        <w:right w:val="none" w:sz="0" w:space="0" w:color="auto"/>
      </w:divBdr>
    </w:div>
    <w:div w:id="1861122796">
      <w:bodyDiv w:val="1"/>
      <w:marLeft w:val="0"/>
      <w:marRight w:val="0"/>
      <w:marTop w:val="0"/>
      <w:marBottom w:val="0"/>
      <w:divBdr>
        <w:top w:val="none" w:sz="0" w:space="0" w:color="auto"/>
        <w:left w:val="none" w:sz="0" w:space="0" w:color="auto"/>
        <w:bottom w:val="none" w:sz="0" w:space="0" w:color="auto"/>
        <w:right w:val="none" w:sz="0" w:space="0" w:color="auto"/>
      </w:divBdr>
    </w:div>
    <w:div w:id="1862818449">
      <w:bodyDiv w:val="1"/>
      <w:marLeft w:val="0"/>
      <w:marRight w:val="0"/>
      <w:marTop w:val="0"/>
      <w:marBottom w:val="0"/>
      <w:divBdr>
        <w:top w:val="none" w:sz="0" w:space="0" w:color="auto"/>
        <w:left w:val="none" w:sz="0" w:space="0" w:color="auto"/>
        <w:bottom w:val="none" w:sz="0" w:space="0" w:color="auto"/>
        <w:right w:val="none" w:sz="0" w:space="0" w:color="auto"/>
      </w:divBdr>
    </w:div>
    <w:div w:id="1900819663">
      <w:bodyDiv w:val="1"/>
      <w:marLeft w:val="0"/>
      <w:marRight w:val="0"/>
      <w:marTop w:val="0"/>
      <w:marBottom w:val="0"/>
      <w:divBdr>
        <w:top w:val="none" w:sz="0" w:space="0" w:color="auto"/>
        <w:left w:val="none" w:sz="0" w:space="0" w:color="auto"/>
        <w:bottom w:val="none" w:sz="0" w:space="0" w:color="auto"/>
        <w:right w:val="none" w:sz="0" w:space="0" w:color="auto"/>
      </w:divBdr>
    </w:div>
    <w:div w:id="1904488249">
      <w:bodyDiv w:val="1"/>
      <w:marLeft w:val="0"/>
      <w:marRight w:val="0"/>
      <w:marTop w:val="0"/>
      <w:marBottom w:val="0"/>
      <w:divBdr>
        <w:top w:val="none" w:sz="0" w:space="0" w:color="auto"/>
        <w:left w:val="none" w:sz="0" w:space="0" w:color="auto"/>
        <w:bottom w:val="none" w:sz="0" w:space="0" w:color="auto"/>
        <w:right w:val="none" w:sz="0" w:space="0" w:color="auto"/>
      </w:divBdr>
    </w:div>
    <w:div w:id="1909345728">
      <w:bodyDiv w:val="1"/>
      <w:marLeft w:val="0"/>
      <w:marRight w:val="0"/>
      <w:marTop w:val="0"/>
      <w:marBottom w:val="0"/>
      <w:divBdr>
        <w:top w:val="none" w:sz="0" w:space="0" w:color="auto"/>
        <w:left w:val="none" w:sz="0" w:space="0" w:color="auto"/>
        <w:bottom w:val="none" w:sz="0" w:space="0" w:color="auto"/>
        <w:right w:val="none" w:sz="0" w:space="0" w:color="auto"/>
      </w:divBdr>
    </w:div>
    <w:div w:id="1922833494">
      <w:bodyDiv w:val="1"/>
      <w:marLeft w:val="0"/>
      <w:marRight w:val="0"/>
      <w:marTop w:val="0"/>
      <w:marBottom w:val="0"/>
      <w:divBdr>
        <w:top w:val="none" w:sz="0" w:space="0" w:color="auto"/>
        <w:left w:val="none" w:sz="0" w:space="0" w:color="auto"/>
        <w:bottom w:val="none" w:sz="0" w:space="0" w:color="auto"/>
        <w:right w:val="none" w:sz="0" w:space="0" w:color="auto"/>
      </w:divBdr>
    </w:div>
    <w:div w:id="1923489829">
      <w:bodyDiv w:val="1"/>
      <w:marLeft w:val="0"/>
      <w:marRight w:val="0"/>
      <w:marTop w:val="0"/>
      <w:marBottom w:val="0"/>
      <w:divBdr>
        <w:top w:val="none" w:sz="0" w:space="0" w:color="auto"/>
        <w:left w:val="none" w:sz="0" w:space="0" w:color="auto"/>
        <w:bottom w:val="none" w:sz="0" w:space="0" w:color="auto"/>
        <w:right w:val="none" w:sz="0" w:space="0" w:color="auto"/>
      </w:divBdr>
    </w:div>
    <w:div w:id="1936791279">
      <w:bodyDiv w:val="1"/>
      <w:marLeft w:val="0"/>
      <w:marRight w:val="0"/>
      <w:marTop w:val="0"/>
      <w:marBottom w:val="0"/>
      <w:divBdr>
        <w:top w:val="none" w:sz="0" w:space="0" w:color="auto"/>
        <w:left w:val="none" w:sz="0" w:space="0" w:color="auto"/>
        <w:bottom w:val="none" w:sz="0" w:space="0" w:color="auto"/>
        <w:right w:val="none" w:sz="0" w:space="0" w:color="auto"/>
      </w:divBdr>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49700770">
      <w:bodyDiv w:val="1"/>
      <w:marLeft w:val="0"/>
      <w:marRight w:val="0"/>
      <w:marTop w:val="0"/>
      <w:marBottom w:val="0"/>
      <w:divBdr>
        <w:top w:val="none" w:sz="0" w:space="0" w:color="auto"/>
        <w:left w:val="none" w:sz="0" w:space="0" w:color="auto"/>
        <w:bottom w:val="none" w:sz="0" w:space="0" w:color="auto"/>
        <w:right w:val="none" w:sz="0" w:space="0" w:color="auto"/>
      </w:divBdr>
    </w:div>
    <w:div w:id="1966960032">
      <w:bodyDiv w:val="1"/>
      <w:marLeft w:val="0"/>
      <w:marRight w:val="0"/>
      <w:marTop w:val="0"/>
      <w:marBottom w:val="0"/>
      <w:divBdr>
        <w:top w:val="none" w:sz="0" w:space="0" w:color="auto"/>
        <w:left w:val="none" w:sz="0" w:space="0" w:color="auto"/>
        <w:bottom w:val="none" w:sz="0" w:space="0" w:color="auto"/>
        <w:right w:val="none" w:sz="0" w:space="0" w:color="auto"/>
      </w:divBdr>
    </w:div>
    <w:div w:id="1967423311">
      <w:bodyDiv w:val="1"/>
      <w:marLeft w:val="0"/>
      <w:marRight w:val="0"/>
      <w:marTop w:val="0"/>
      <w:marBottom w:val="0"/>
      <w:divBdr>
        <w:top w:val="none" w:sz="0" w:space="0" w:color="auto"/>
        <w:left w:val="none" w:sz="0" w:space="0" w:color="auto"/>
        <w:bottom w:val="none" w:sz="0" w:space="0" w:color="auto"/>
        <w:right w:val="none" w:sz="0" w:space="0" w:color="auto"/>
      </w:divBdr>
    </w:div>
    <w:div w:id="1972782818">
      <w:bodyDiv w:val="1"/>
      <w:marLeft w:val="0"/>
      <w:marRight w:val="0"/>
      <w:marTop w:val="0"/>
      <w:marBottom w:val="0"/>
      <w:divBdr>
        <w:top w:val="none" w:sz="0" w:space="0" w:color="auto"/>
        <w:left w:val="none" w:sz="0" w:space="0" w:color="auto"/>
        <w:bottom w:val="none" w:sz="0" w:space="0" w:color="auto"/>
        <w:right w:val="none" w:sz="0" w:space="0" w:color="auto"/>
      </w:divBdr>
    </w:div>
    <w:div w:id="1974208605">
      <w:bodyDiv w:val="1"/>
      <w:marLeft w:val="0"/>
      <w:marRight w:val="0"/>
      <w:marTop w:val="0"/>
      <w:marBottom w:val="0"/>
      <w:divBdr>
        <w:top w:val="none" w:sz="0" w:space="0" w:color="auto"/>
        <w:left w:val="none" w:sz="0" w:space="0" w:color="auto"/>
        <w:bottom w:val="none" w:sz="0" w:space="0" w:color="auto"/>
        <w:right w:val="none" w:sz="0" w:space="0" w:color="auto"/>
      </w:divBdr>
    </w:div>
    <w:div w:id="1977492244">
      <w:bodyDiv w:val="1"/>
      <w:marLeft w:val="0"/>
      <w:marRight w:val="0"/>
      <w:marTop w:val="0"/>
      <w:marBottom w:val="0"/>
      <w:divBdr>
        <w:top w:val="none" w:sz="0" w:space="0" w:color="auto"/>
        <w:left w:val="none" w:sz="0" w:space="0" w:color="auto"/>
        <w:bottom w:val="none" w:sz="0" w:space="0" w:color="auto"/>
        <w:right w:val="none" w:sz="0" w:space="0" w:color="auto"/>
      </w:divBdr>
    </w:div>
    <w:div w:id="1980963458">
      <w:bodyDiv w:val="1"/>
      <w:marLeft w:val="0"/>
      <w:marRight w:val="0"/>
      <w:marTop w:val="0"/>
      <w:marBottom w:val="0"/>
      <w:divBdr>
        <w:top w:val="none" w:sz="0" w:space="0" w:color="auto"/>
        <w:left w:val="none" w:sz="0" w:space="0" w:color="auto"/>
        <w:bottom w:val="none" w:sz="0" w:space="0" w:color="auto"/>
        <w:right w:val="none" w:sz="0" w:space="0" w:color="auto"/>
      </w:divBdr>
    </w:div>
    <w:div w:id="1995137711">
      <w:bodyDiv w:val="1"/>
      <w:marLeft w:val="0"/>
      <w:marRight w:val="0"/>
      <w:marTop w:val="0"/>
      <w:marBottom w:val="0"/>
      <w:divBdr>
        <w:top w:val="none" w:sz="0" w:space="0" w:color="auto"/>
        <w:left w:val="none" w:sz="0" w:space="0" w:color="auto"/>
        <w:bottom w:val="none" w:sz="0" w:space="0" w:color="auto"/>
        <w:right w:val="none" w:sz="0" w:space="0" w:color="auto"/>
      </w:divBdr>
    </w:div>
    <w:div w:id="2018842718">
      <w:bodyDiv w:val="1"/>
      <w:marLeft w:val="0"/>
      <w:marRight w:val="0"/>
      <w:marTop w:val="0"/>
      <w:marBottom w:val="0"/>
      <w:divBdr>
        <w:top w:val="none" w:sz="0" w:space="0" w:color="auto"/>
        <w:left w:val="none" w:sz="0" w:space="0" w:color="auto"/>
        <w:bottom w:val="none" w:sz="0" w:space="0" w:color="auto"/>
        <w:right w:val="none" w:sz="0" w:space="0" w:color="auto"/>
      </w:divBdr>
    </w:div>
    <w:div w:id="2032027179">
      <w:bodyDiv w:val="1"/>
      <w:marLeft w:val="0"/>
      <w:marRight w:val="0"/>
      <w:marTop w:val="0"/>
      <w:marBottom w:val="0"/>
      <w:divBdr>
        <w:top w:val="none" w:sz="0" w:space="0" w:color="auto"/>
        <w:left w:val="none" w:sz="0" w:space="0" w:color="auto"/>
        <w:bottom w:val="none" w:sz="0" w:space="0" w:color="auto"/>
        <w:right w:val="none" w:sz="0" w:space="0" w:color="auto"/>
      </w:divBdr>
    </w:div>
    <w:div w:id="2037073700">
      <w:bodyDiv w:val="1"/>
      <w:marLeft w:val="0"/>
      <w:marRight w:val="0"/>
      <w:marTop w:val="0"/>
      <w:marBottom w:val="0"/>
      <w:divBdr>
        <w:top w:val="none" w:sz="0" w:space="0" w:color="auto"/>
        <w:left w:val="none" w:sz="0" w:space="0" w:color="auto"/>
        <w:bottom w:val="none" w:sz="0" w:space="0" w:color="auto"/>
        <w:right w:val="none" w:sz="0" w:space="0" w:color="auto"/>
      </w:divBdr>
    </w:div>
    <w:div w:id="2038922942">
      <w:bodyDiv w:val="1"/>
      <w:marLeft w:val="0"/>
      <w:marRight w:val="0"/>
      <w:marTop w:val="0"/>
      <w:marBottom w:val="0"/>
      <w:divBdr>
        <w:top w:val="none" w:sz="0" w:space="0" w:color="auto"/>
        <w:left w:val="none" w:sz="0" w:space="0" w:color="auto"/>
        <w:bottom w:val="none" w:sz="0" w:space="0" w:color="auto"/>
        <w:right w:val="none" w:sz="0" w:space="0" w:color="auto"/>
      </w:divBdr>
    </w:div>
    <w:div w:id="2044554580">
      <w:bodyDiv w:val="1"/>
      <w:marLeft w:val="0"/>
      <w:marRight w:val="0"/>
      <w:marTop w:val="0"/>
      <w:marBottom w:val="0"/>
      <w:divBdr>
        <w:top w:val="none" w:sz="0" w:space="0" w:color="auto"/>
        <w:left w:val="none" w:sz="0" w:space="0" w:color="auto"/>
        <w:bottom w:val="none" w:sz="0" w:space="0" w:color="auto"/>
        <w:right w:val="none" w:sz="0" w:space="0" w:color="auto"/>
      </w:divBdr>
    </w:div>
    <w:div w:id="2046440001">
      <w:bodyDiv w:val="1"/>
      <w:marLeft w:val="0"/>
      <w:marRight w:val="0"/>
      <w:marTop w:val="0"/>
      <w:marBottom w:val="0"/>
      <w:divBdr>
        <w:top w:val="none" w:sz="0" w:space="0" w:color="auto"/>
        <w:left w:val="none" w:sz="0" w:space="0" w:color="auto"/>
        <w:bottom w:val="none" w:sz="0" w:space="0" w:color="auto"/>
        <w:right w:val="none" w:sz="0" w:space="0" w:color="auto"/>
      </w:divBdr>
    </w:div>
    <w:div w:id="2049211413">
      <w:bodyDiv w:val="1"/>
      <w:marLeft w:val="0"/>
      <w:marRight w:val="0"/>
      <w:marTop w:val="0"/>
      <w:marBottom w:val="0"/>
      <w:divBdr>
        <w:top w:val="none" w:sz="0" w:space="0" w:color="auto"/>
        <w:left w:val="none" w:sz="0" w:space="0" w:color="auto"/>
        <w:bottom w:val="none" w:sz="0" w:space="0" w:color="auto"/>
        <w:right w:val="none" w:sz="0" w:space="0" w:color="auto"/>
      </w:divBdr>
    </w:div>
    <w:div w:id="2065106385">
      <w:bodyDiv w:val="1"/>
      <w:marLeft w:val="0"/>
      <w:marRight w:val="0"/>
      <w:marTop w:val="0"/>
      <w:marBottom w:val="0"/>
      <w:divBdr>
        <w:top w:val="none" w:sz="0" w:space="0" w:color="auto"/>
        <w:left w:val="none" w:sz="0" w:space="0" w:color="auto"/>
        <w:bottom w:val="none" w:sz="0" w:space="0" w:color="auto"/>
        <w:right w:val="none" w:sz="0" w:space="0" w:color="auto"/>
      </w:divBdr>
    </w:div>
    <w:div w:id="2068142758">
      <w:bodyDiv w:val="1"/>
      <w:marLeft w:val="0"/>
      <w:marRight w:val="0"/>
      <w:marTop w:val="0"/>
      <w:marBottom w:val="0"/>
      <w:divBdr>
        <w:top w:val="none" w:sz="0" w:space="0" w:color="auto"/>
        <w:left w:val="none" w:sz="0" w:space="0" w:color="auto"/>
        <w:bottom w:val="none" w:sz="0" w:space="0" w:color="auto"/>
        <w:right w:val="none" w:sz="0" w:space="0" w:color="auto"/>
      </w:divBdr>
    </w:div>
    <w:div w:id="2073235105">
      <w:bodyDiv w:val="1"/>
      <w:marLeft w:val="0"/>
      <w:marRight w:val="0"/>
      <w:marTop w:val="0"/>
      <w:marBottom w:val="0"/>
      <w:divBdr>
        <w:top w:val="none" w:sz="0" w:space="0" w:color="auto"/>
        <w:left w:val="none" w:sz="0" w:space="0" w:color="auto"/>
        <w:bottom w:val="none" w:sz="0" w:space="0" w:color="auto"/>
        <w:right w:val="none" w:sz="0" w:space="0" w:color="auto"/>
      </w:divBdr>
    </w:div>
    <w:div w:id="2094355194">
      <w:bodyDiv w:val="1"/>
      <w:marLeft w:val="0"/>
      <w:marRight w:val="0"/>
      <w:marTop w:val="0"/>
      <w:marBottom w:val="0"/>
      <w:divBdr>
        <w:top w:val="none" w:sz="0" w:space="0" w:color="auto"/>
        <w:left w:val="none" w:sz="0" w:space="0" w:color="auto"/>
        <w:bottom w:val="none" w:sz="0" w:space="0" w:color="auto"/>
        <w:right w:val="none" w:sz="0" w:space="0" w:color="auto"/>
      </w:divBdr>
    </w:div>
    <w:div w:id="2104690583">
      <w:bodyDiv w:val="1"/>
      <w:marLeft w:val="0"/>
      <w:marRight w:val="0"/>
      <w:marTop w:val="0"/>
      <w:marBottom w:val="0"/>
      <w:divBdr>
        <w:top w:val="none" w:sz="0" w:space="0" w:color="auto"/>
        <w:left w:val="none" w:sz="0" w:space="0" w:color="auto"/>
        <w:bottom w:val="none" w:sz="0" w:space="0" w:color="auto"/>
        <w:right w:val="none" w:sz="0" w:space="0" w:color="auto"/>
      </w:divBdr>
    </w:div>
    <w:div w:id="2119903965">
      <w:bodyDiv w:val="1"/>
      <w:marLeft w:val="0"/>
      <w:marRight w:val="0"/>
      <w:marTop w:val="0"/>
      <w:marBottom w:val="0"/>
      <w:divBdr>
        <w:top w:val="none" w:sz="0" w:space="0" w:color="auto"/>
        <w:left w:val="none" w:sz="0" w:space="0" w:color="auto"/>
        <w:bottom w:val="none" w:sz="0" w:space="0" w:color="auto"/>
        <w:right w:val="none" w:sz="0" w:space="0" w:color="auto"/>
      </w:divBdr>
    </w:div>
    <w:div w:id="2128425130">
      <w:bodyDiv w:val="1"/>
      <w:marLeft w:val="0"/>
      <w:marRight w:val="0"/>
      <w:marTop w:val="0"/>
      <w:marBottom w:val="0"/>
      <w:divBdr>
        <w:top w:val="none" w:sz="0" w:space="0" w:color="auto"/>
        <w:left w:val="none" w:sz="0" w:space="0" w:color="auto"/>
        <w:bottom w:val="none" w:sz="0" w:space="0" w:color="auto"/>
        <w:right w:val="none" w:sz="0" w:space="0" w:color="auto"/>
      </w:divBdr>
    </w:div>
    <w:div w:id="2132477189">
      <w:bodyDiv w:val="1"/>
      <w:marLeft w:val="0"/>
      <w:marRight w:val="0"/>
      <w:marTop w:val="0"/>
      <w:marBottom w:val="0"/>
      <w:divBdr>
        <w:top w:val="none" w:sz="0" w:space="0" w:color="auto"/>
        <w:left w:val="none" w:sz="0" w:space="0" w:color="auto"/>
        <w:bottom w:val="none" w:sz="0" w:space="0" w:color="auto"/>
        <w:right w:val="none" w:sz="0" w:space="0" w:color="auto"/>
      </w:divBdr>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
    <w:div w:id="213995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483F8-0AED-4325-BA4A-E7601FFF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5080</Words>
  <Characters>28959</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ACT Census 2012</vt:lpstr>
    </vt:vector>
  </TitlesOfParts>
  <Company>InTACT</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Census 2012</dc:title>
  <dc:creator>Education and Training Directoate</dc:creator>
  <cp:lastModifiedBy>Hunter, Ian</cp:lastModifiedBy>
  <cp:revision>2</cp:revision>
  <cp:lastPrinted>2020-03-16T22:35:00Z</cp:lastPrinted>
  <dcterms:created xsi:type="dcterms:W3CDTF">2020-06-22T01:51:00Z</dcterms:created>
  <dcterms:modified xsi:type="dcterms:W3CDTF">2020-06-22T01:51:00Z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2012-12-18T00:00:00Z</vt:filetime>
  </property>
</Properties>
</file>